
<file path=[Content_Types].xml><?xml version="1.0" encoding="utf-8"?>
<Types xmlns="http://schemas.openxmlformats.org/package/2006/content-types">
  <Default Extension="xml" ContentType="application/xml"/>
  <Default Extension="png" ContentType="image/png"/>
  <Default Extension="jpeg" ContentType="image/jpeg"/>
  <Default Extension="rels" ContentType="application/vnd.openxmlformats-package.relationships+xml"/>
  <Override PartName="/word/footer68.xml" ContentType="application/vnd.openxmlformats-officedocument.wordprocessingml.footer+xml"/>
  <Override PartName="/word/footer33.xml" ContentType="application/vnd.openxmlformats-officedocument.wordprocessingml.footer+xml"/>
  <Override PartName="/word/footer41.xml" ContentType="application/vnd.openxmlformats-officedocument.wordprocessingml.footer+xml"/>
  <Override PartName="/word/header12.xml" ContentType="application/vnd.openxmlformats-officedocument.wordprocessingml.header+xml"/>
  <Override PartName="/word/footer17.xml" ContentType="application/vnd.openxmlformats-officedocument.wordprocessingml.footer+xml"/>
  <Override PartName="/word/header20.xml" ContentType="application/vnd.openxmlformats-officedocument.wordprocessingml.header+xml"/>
  <Override PartName="/word/footnotes.xml" ContentType="application/vnd.openxmlformats-officedocument.wordprocessingml.footnotes+xml"/>
  <Override PartName="/word/header81.xml" ContentType="application/vnd.openxmlformats-officedocument.wordprocessingml.header+xml"/>
  <Override PartName="/word/header9.xml" ContentType="application/vnd.openxmlformats-officedocument.wordprocessingml.header+xml"/>
  <Override PartName="/word/footer15.xml" ContentType="application/vnd.openxmlformats-officedocument.wordprocessingml.footer+xml"/>
  <Override PartName="/word/header22.xml" ContentType="application/vnd.openxmlformats-officedocument.wordprocessingml.header+xml"/>
  <Override PartName="/word/footer58.xml" ContentType="application/vnd.openxmlformats-officedocument.wordprocessingml.footer+xml"/>
  <Override PartName="/word/footer66.xml" ContentType="application/vnd.openxmlformats-officedocument.wordprocessingml.footer+xml"/>
  <Override PartName="/word/footer84.xml" ContentType="application/vnd.openxmlformats-officedocument.wordprocessingml.footer+xml"/>
  <Override PartName="/word/footer92.xml" ContentType="application/vnd.openxmlformats-officedocument.wordprocessingml.footer+xml"/>
  <Override PartName="/word/footer23.xml" ContentType="application/vnd.openxmlformats-officedocument.wordprocessingml.footer+xml"/>
  <Override PartName="/word/footer27.xml" ContentType="application/vnd.openxmlformats-officedocument.wordprocessingml.footer+xml"/>
  <Override PartName="/word/footer31.xml" ContentType="application/vnd.openxmlformats-officedocument.wordprocessingml.footer+xml"/>
  <Override PartName="/word/footer19.xml" ContentType="application/vnd.openxmlformats-officedocument.wordprocessingml.footer+xml"/>
  <Override PartName="/word/header83.xml" ContentType="application/vnd.openxmlformats-officedocument.wordprocessingml.header+xml"/>
  <Override PartName="/word/footer61.xml" ContentType="application/vnd.openxmlformats-officedocument.wordprocessingml.footer+xml"/>
  <Override PartName="/word/header24.xml" ContentType="application/vnd.openxmlformats-officedocument.wordprocessingml.header+xml"/>
  <Override PartName="/word/header2.xml" ContentType="application/vnd.openxmlformats-officedocument.wordprocessingml.header+xml"/>
  <Override PartName="/word/footer13.xml" ContentType="application/vnd.openxmlformats-officedocument.wordprocessingml.footer+xml"/>
  <Override PartName="/word/footer86.xml" ContentType="application/vnd.openxmlformats-officedocument.wordprocessingml.footer+xml"/>
  <Override PartName="/word/footer56.xml" ContentType="application/vnd.openxmlformats-officedocument.wordprocessingml.footer+xml"/>
  <Override PartName="/word/footer43.xml" ContentType="application/vnd.openxmlformats-officedocument.wordprocessingml.footer+xml"/>
  <Override PartName="/word/footer25.xml" ContentType="application/vnd.openxmlformats-officedocument.wordprocessingml.footer+xml"/>
  <Override PartName="/word/footer90.xml" ContentType="application/vnd.openxmlformats-officedocument.wordprocessingml.footer+xml"/>
  <Override PartName="/word/footer38.xml" ContentType="application/vnd.openxmlformats-officedocument.wordprocessingml.footer+xml"/>
  <Override PartName="/word/header71.xml" ContentType="application/vnd.openxmlformats-officedocument.wordprocessingml.header+xml"/>
  <Override PartName="/word/footer98.xml" ContentType="application/vnd.openxmlformats-officedocument.wordprocessingml.footer+xml"/>
  <Override PartName="/word/footer55.xml" ContentType="application/vnd.openxmlformats-officedocument.wordprocessingml.footer+xml"/>
  <Override PartName="/word/footer1.xml" ContentType="application/vnd.openxmlformats-officedocument.wordprocessingml.footer+xml"/>
  <Override PartName="/word/footer72.xml" ContentType="application/vnd.openxmlformats-officedocument.wordprocessingml.footer+xml"/>
  <Override PartName="/word/header76.xml" ContentType="application/vnd.openxmlformats-officedocument.wordprocessingml.header+xml"/>
  <Override PartName="/word/header18.xml" ContentType="application/vnd.openxmlformats-officedocument.wordprocessingml.header+xml"/>
  <Override PartName="/word/footer39.xml" ContentType="application/vnd.openxmlformats-officedocument.wordprocessingml.footer+xml"/>
  <Override PartName="/word/settings.xml" ContentType="application/vnd.openxmlformats-officedocument.wordprocessingml.settings+xml"/>
  <Override PartName="/word/footer45.xml" ContentType="application/vnd.openxmlformats-officedocument.wordprocessingml.footer+xml"/>
  <Override PartName="/word/footer70.xml" ContentType="application/vnd.openxmlformats-officedocument.wordprocessingml.footer+xml"/>
  <Override PartName="/word/header16.xml" ContentType="application/vnd.openxmlformats-officedocument.wordprocessingml.header+xml"/>
  <Override PartName="/word/footer88.xml" ContentType="application/vnd.openxmlformats-officedocument.wordprocessingml.footer+xml"/>
  <Override PartName="/word/footer3.xml" ContentType="application/vnd.openxmlformats-officedocument.wordprocessingml.footer+xml"/>
  <Override PartName="/word/footer96.xml" ContentType="application/vnd.openxmlformats-officedocument.wordprocessingml.footer+xml"/>
  <Override PartName="/word/footer53.xml" ContentType="application/vnd.openxmlformats-officedocument.wordprocessingml.footer+xml"/>
  <Override PartName="/word/footer10.xml" ContentType="application/vnd.openxmlformats-officedocument.wordprocessingml.footer+xml"/>
  <Override PartName="/word/footer62.xml" ContentType="application/vnd.openxmlformats-officedocument.wordprocessingml.footer+xml"/>
  <Override PartName="/word/header4.xml" ContentType="application/vnd.openxmlformats-officedocument.wordprocessingml.header+xml"/>
  <Override PartName="/word/footer79.xml" ContentType="application/vnd.openxmlformats-officedocument.wordprocessingml.footer+xml"/>
  <Override PartName="/word/footer36.xml" ContentType="application/vnd.openxmlformats-officedocument.wordprocessingml.footer+xml"/>
  <Override PartName="/docProps/app.xml" ContentType="application/vnd.openxmlformats-officedocument.extended-properties+xml"/>
  <Override PartName="/word/header14.xml" ContentType="application/vnd.openxmlformats-officedocument.wordprocessingml.header+xml"/>
  <Override PartName="/word/header74.xml" ContentType="application/vnd.openxmlformats-officedocument.wordprocessingml.header+xml"/>
  <Override PartName="/docProps/custom.xml" ContentType="application/vnd.openxmlformats-officedocument.custom-properties+xml"/>
  <Override PartName="/word/footer21.xml" ContentType="application/vnd.openxmlformats-officedocument.wordprocessingml.footer+xml"/>
  <Override PartName="/word/footer51.xml" ContentType="application/vnd.openxmlformats-officedocument.wordprocessingml.footer+xml"/>
  <Override PartName="/word/footer5.xml" ContentType="application/vnd.openxmlformats-officedocument.wordprocessingml.footer+xml"/>
  <Override PartName="/word/footer47.xml" ContentType="application/vnd.openxmlformats-officedocument.wordprocessingml.footer+xml"/>
  <Override PartName="/word/footer34.xml" ContentType="application/vnd.openxmlformats-officedocument.wordprocessingml.footer+xml"/>
  <Override PartName="/word/footer64.xml" ContentType="application/vnd.openxmlformats-officedocument.wordprocessingml.footer+xml"/>
  <Override PartName="/word/footer77.xml" ContentType="application/vnd.openxmlformats-officedocument.wordprocessingml.footer+xml"/>
  <Override PartName="/word/footer93.xml" ContentType="application/vnd.openxmlformats-officedocument.wordprocessingml.footer+xml"/>
  <Override PartName="/word/footer6.xml" ContentType="application/vnd.openxmlformats-officedocument.wordprocessingml.footer+xml"/>
  <Override PartName="/word/footer59.xml" ContentType="application/vnd.openxmlformats-officedocument.wordprocessingml.footer+xml"/>
  <Override PartName="/word/footer85.xml" ContentType="application/vnd.openxmlformats-officedocument.wordprocessingml.footer+xml"/>
  <Override PartName="/word/numbering.xml" ContentType="application/vnd.openxmlformats-officedocument.wordprocessingml.numbering+xml"/>
  <Override PartName="/word/footer67.xml" ContentType="application/vnd.openxmlformats-officedocument.wordprocessingml.footer+xml"/>
  <Override PartName="/word/footer50.xml" ContentType="application/vnd.openxmlformats-officedocument.wordprocessingml.footer+xml"/>
  <Override PartName="/word/header48.xml" ContentType="application/vnd.openxmlformats-officedocument.wordprocessingml.header+xml"/>
  <Override PartName="/word/header46.xml" ContentType="application/vnd.openxmlformats-officedocument.wordprocessingml.header+xml"/>
  <Override PartName="/word/footer75.xml" ContentType="application/vnd.openxmlformats-officedocument.wordprocessingml.footer+xml"/>
  <Override PartName="/word/footer32.xml" ContentType="application/vnd.openxmlformats-officedocument.wordprocessingml.footer+xml"/>
  <Override PartName="/word/footer40.xml" ContentType="application/vnd.openxmlformats-officedocument.wordprocessingml.footer+xml"/>
  <Override PartName="/customXml/itemProps1.xml" ContentType="application/vnd.openxmlformats-officedocument.customXmlProperties+xml"/>
  <Override PartName="/word/footer49.xml" ContentType="application/vnd.openxmlformats-officedocument.wordprocessingml.footer+xml"/>
  <Override PartName="/word/footer87.xml" ContentType="application/vnd.openxmlformats-officedocument.wordprocessingml.footer+xml"/>
  <Override PartName="/word/footer44.xml" ContentType="application/vnd.openxmlformats-officedocument.wordprocessingml.footer+xml"/>
  <Override PartName="/word/footer57.xml" ContentType="application/vnd.openxmlformats-officedocument.wordprocessingml.footer+xml"/>
  <Override PartName="/docProps/core.xml" ContentType="application/vnd.openxmlformats-package.core-properties+xml"/>
  <Override PartName="/word/footer91.xml" ContentType="application/vnd.openxmlformats-officedocument.wordprocessingml.footer+xml"/>
  <Override PartName="/word/header97.xml" ContentType="application/vnd.openxmlformats-officedocument.wordprocessingml.header+xml"/>
  <Override PartName="/word/footer8.xml" ContentType="application/vnd.openxmlformats-officedocument.wordprocessingml.footer+xml"/>
  <Override PartName="/word/footer30.xml" ContentType="application/vnd.openxmlformats-officedocument.wordprocessingml.footer+xml"/>
  <Override PartName="/word/footer42.xml" ContentType="application/vnd.openxmlformats-officedocument.wordprocessingml.footer+xml"/>
  <Override PartName="/word/footer60.xml" ContentType="application/vnd.openxmlformats-officedocument.wordprocessingml.footer+xml"/>
  <Override PartName="/word/footer73.xml" ContentType="application/vnd.openxmlformats-officedocument.wordprocessingml.footer+xml"/>
  <Override PartName="/word/theme/theme1.xml" ContentType="application/vnd.openxmlformats-officedocument.theme+xml"/>
  <Override PartName="/word/footer80.xml" ContentType="application/vnd.openxmlformats-officedocument.wordprocessingml.footer+xml"/>
  <Override PartName="/word/header26.xml" ContentType="application/vnd.openxmlformats-officedocument.wordprocessingml.header+xml"/>
  <Override PartName="/word/footer54.xml" ContentType="application/vnd.openxmlformats-officedocument.wordprocessingml.footer+xml"/>
  <Override PartName="/word/footer11.xml" ContentType="application/vnd.openxmlformats-officedocument.wordprocessingml.footer+xml"/>
  <Override PartName="/word/header94.xml" ContentType="application/vnd.openxmlformats-officedocument.wordprocessingml.header+xml"/>
  <Override PartName="/word/footer89.xml" ContentType="application/vnd.openxmlformats-officedocument.wordprocessingml.footer+xml"/>
  <Override PartName="/word/footer37.xml" ContentType="application/vnd.openxmlformats-officedocument.wordprocessingml.footer+xml"/>
  <Override PartName="/word/footer63.xml" ContentType="application/vnd.openxmlformats-officedocument.wordprocessingml.footer+xml"/>
  <Override PartName="/word/document.xml" ContentType="application/vnd.openxmlformats-officedocument.wordprocessingml.document.main+xml"/>
  <Override PartName="/word/header69.xml" ContentType="application/vnd.openxmlformats-officedocument.wordprocessingml.header+xml"/>
  <Override PartName="/word/styles.xml" ContentType="application/vnd.openxmlformats-officedocument.wordprocessingml.styles+xml"/>
  <Override PartName="/word/footer52.xml" ContentType="application/vnd.openxmlformats-officedocument.wordprocessingml.footer+xml"/>
  <Override PartName="/word/fontTable.xml" ContentType="application/vnd.openxmlformats-officedocument.wordprocessingml.fontTable+xml"/>
  <Override PartName="/word/footer95.xml" ContentType="application/vnd.openxmlformats-officedocument.wordprocessingml.footer+xml"/>
  <Override PartName="/word/header28.xml" ContentType="application/vnd.openxmlformats-officedocument.wordprocessingml.header+xml"/>
  <Override PartName="/word/footer82.xml" ContentType="application/vnd.openxmlformats-officedocument.wordprocessingml.footer+xml"/>
  <Override PartName="/word/footer78.xml" ContentType="application/vnd.openxmlformats-officedocument.wordprocessingml.footer+xml"/>
  <Override PartName="/word/footer35.xml" ContentType="application/vnd.openxmlformats-officedocument.wordprocessingml.footer+xml"/>
  <Override PartName="/word/footer65.xml" ContentType="application/vnd.openxmlformats-officedocument.wordprocessingml.footer+xml"/>
  <Override PartName="/word/header7.xml" ContentType="application/vnd.openxmlformats-officedocument.wordprocessingml.header+xml"/>
  <Override PartName="/word/footer29.xml" ContentType="application/vnd.openxmlformats-officedocument.wordprocessingml.footer+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body>
    <w:p>
      <w:pPr>
        <w:pStyle w:val="style0"/>
        <w:tabs>
          <w:tab w:val="left" w:leader="none" w:pos="6565"/>
        </w:tabs>
        <w:bidi/>
        <w:spacing w:lineRule="auto" w:line="360"/>
        <w:jc w:val="center"/>
        <w:rPr>
          <w:rFonts w:ascii="Tarditional arabic" w:hAnsi="Tarditional arabic"/>
          <w:b w:val="false"/>
          <w:bCs/>
          <w:sz w:val="36"/>
          <w:szCs w:val="36"/>
          <w:rtl/>
          <w:lang w:bidi="ar-DZ"/>
        </w:rPr>
      </w:pPr>
      <w:r>
        <w:rPr>
          <w:rFonts w:ascii="Tarditional arabic" w:hAnsi="Tarditional arabic" w:hint="cs"/>
          <w:b w:val="false"/>
          <w:bCs/>
          <w:sz w:val="36"/>
          <w:szCs w:val="36"/>
          <w:rtl/>
          <w:lang w:bidi="ar-DZ"/>
        </w:rPr>
        <w:t>الجمهورية الجزائرية الديمقراطية الشعبية</w:t>
      </w:r>
    </w:p>
    <w:p>
      <w:pPr>
        <w:pStyle w:val="style0"/>
        <w:tabs>
          <w:tab w:val="left" w:leader="none" w:pos="6565"/>
        </w:tabs>
        <w:bidi/>
        <w:spacing w:lineRule="auto" w:line="360"/>
        <w:jc w:val="center"/>
        <w:rPr>
          <w:rFonts w:ascii="Tarditional arabic" w:hAnsi="Tarditional arabic"/>
          <w:b w:val="false"/>
          <w:bCs/>
          <w:sz w:val="36"/>
          <w:szCs w:val="36"/>
          <w:rtl/>
          <w:lang w:bidi="ar-DZ"/>
        </w:rPr>
      </w:pPr>
      <w:r>
        <w:rPr>
          <w:rFonts w:ascii="Tarditional arabic" w:hAnsi="Tarditional arabic" w:hint="cs"/>
          <w:b w:val="false"/>
          <w:bCs/>
          <w:sz w:val="36"/>
          <w:szCs w:val="36"/>
          <w:rtl/>
          <w:lang w:bidi="ar-DZ"/>
        </w:rPr>
        <w:t>وزارة</w:t>
      </w:r>
      <w:r>
        <w:rPr>
          <w:rFonts w:ascii="Tarditional arabic" w:hAnsi="Tarditional arabic" w:hint="cs"/>
          <w:b w:val="false"/>
          <w:bCs/>
          <w:sz w:val="36"/>
          <w:szCs w:val="36"/>
          <w:rtl/>
          <w:lang w:bidi="ar-DZ"/>
        </w:rPr>
        <w:t xml:space="preserve"> التعليم العالي والبحث العلمي</w:t>
      </w:r>
    </w:p>
    <w:p>
      <w:pPr>
        <w:pStyle w:val="style0"/>
        <w:tabs>
          <w:tab w:val="left" w:leader="none" w:pos="6565"/>
        </w:tabs>
        <w:bidi/>
        <w:spacing w:lineRule="auto" w:line="360"/>
        <w:jc w:val="center"/>
        <w:rPr>
          <w:rFonts w:ascii="Tarditional arabic" w:hAnsi="Tarditional arabic"/>
          <w:b w:val="false"/>
          <w:bCs/>
          <w:sz w:val="36"/>
          <w:szCs w:val="36"/>
          <w:rtl/>
          <w:lang w:bidi="ar-DZ"/>
        </w:rPr>
      </w:pPr>
      <w:r>
        <w:rPr>
          <w:rFonts w:ascii="Tarditional arabic" w:hAnsi="Tarditional arabic" w:hint="cs"/>
          <w:b w:val="false"/>
          <w:bCs/>
          <w:sz w:val="36"/>
          <w:szCs w:val="36"/>
          <w:rtl/>
          <w:lang w:bidi="ar-DZ"/>
        </w:rPr>
        <w:t>جامعة 20أوت 1955 سكيكدة</w:t>
      </w:r>
    </w:p>
    <w:p>
      <w:pPr>
        <w:pStyle w:val="style0"/>
        <w:tabs>
          <w:tab w:val="left" w:leader="none" w:pos="6565"/>
        </w:tabs>
        <w:bidi/>
        <w:spacing w:lineRule="auto" w:line="276"/>
        <w:jc w:val="center"/>
        <w:rPr>
          <w:rFonts w:ascii="Tarditional arabic" w:hAnsi="Tarditional arabic"/>
          <w:b w:val="false"/>
          <w:bCs/>
          <w:sz w:val="36"/>
          <w:szCs w:val="36"/>
          <w:rtl/>
          <w:lang w:bidi="ar-DZ"/>
        </w:rPr>
      </w:pPr>
      <w:r>
        <w:rPr>
          <w:rFonts w:ascii="Tarditional arabic" w:hAnsi="Tarditional arabic"/>
          <w:b w:val="false"/>
          <w:bCs/>
          <w:noProof/>
          <w:sz w:val="36"/>
          <w:szCs w:val="36"/>
        </w:rPr>
        <w:drawing>
          <wp:inline distL="0" distT="0" distB="0" distR="0">
            <wp:extent cx="2169795" cy="1303655"/>
            <wp:effectExtent l="19050" t="0" r="1905" b="0"/>
            <wp:docPr id="1026" name="Image 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Image 1"/>
                    <pic:cNvPicPr/>
                  </pic:nvPicPr>
                  <pic:blipFill>
                    <a:blip r:embed="rId2" cstate="print"/>
                    <a:srcRect l="0" t="0" r="0" b="0"/>
                    <a:stretch/>
                  </pic:blipFill>
                  <pic:spPr>
                    <a:xfrm rot="0">
                      <a:off x="0" y="0"/>
                      <a:ext cx="2169795" cy="1303655"/>
                    </a:xfrm>
                    <a:prstGeom prst="rect"/>
                    <a:ln>
                      <a:noFill/>
                    </a:ln>
                  </pic:spPr>
                </pic:pic>
              </a:graphicData>
            </a:graphic>
          </wp:inline>
        </w:drawing>
      </w:r>
    </w:p>
    <w:p>
      <w:pPr>
        <w:pStyle w:val="style0"/>
        <w:tabs>
          <w:tab w:val="left" w:leader="none" w:pos="6565"/>
        </w:tabs>
        <w:bidi/>
        <w:spacing w:lineRule="auto" w:line="360"/>
        <w:ind w:hanging="427"/>
        <w:jc w:val="both"/>
        <w:rPr>
          <w:rFonts w:ascii="Tarditional arabic" w:hAnsi="Tarditional arabic"/>
          <w:b w:val="false"/>
          <w:bCs/>
          <w:rtl/>
          <w:lang w:bidi="ar-DZ"/>
        </w:rPr>
      </w:pPr>
      <w:r>
        <w:rPr>
          <w:rFonts w:ascii="Tarditional arabic" w:hAnsi="Tarditional arabic" w:hint="cs"/>
          <w:b w:val="false"/>
          <w:bCs/>
          <w:rtl/>
          <w:lang w:bidi="ar-DZ"/>
        </w:rPr>
        <w:t>كلية العلوم الاجتماعية والعلوم الإنسانية</w:t>
      </w:r>
    </w:p>
    <w:p>
      <w:pPr>
        <w:pStyle w:val="style0"/>
        <w:tabs>
          <w:tab w:val="left" w:leader="none" w:pos="6565"/>
        </w:tabs>
        <w:bidi/>
        <w:spacing w:lineRule="auto" w:line="360"/>
        <w:ind w:hanging="427"/>
        <w:jc w:val="both"/>
        <w:rPr>
          <w:rFonts w:ascii="Tarditional arabic" w:hAnsi="Tarditional arabic"/>
          <w:b w:val="false"/>
          <w:bCs/>
          <w:rtl/>
          <w:lang w:bidi="ar-DZ"/>
        </w:rPr>
      </w:pPr>
      <w:r>
        <w:rPr>
          <w:rFonts w:ascii="Tarditional arabic" w:hAnsi="Tarditional arabic" w:hint="cs"/>
          <w:b w:val="false"/>
          <w:bCs/>
          <w:rtl/>
          <w:lang w:bidi="ar-DZ"/>
        </w:rPr>
        <w:t>قسم العلوم الإنسانية</w:t>
      </w:r>
    </w:p>
    <w:p>
      <w:pPr>
        <w:pStyle w:val="style0"/>
        <w:tabs>
          <w:tab w:val="left" w:leader="none" w:pos="6565"/>
        </w:tabs>
        <w:bidi/>
        <w:spacing w:lineRule="auto" w:line="360"/>
        <w:ind w:hanging="427"/>
        <w:jc w:val="both"/>
        <w:rPr>
          <w:rFonts w:ascii="Tarditional arabic" w:hAnsi="Tarditional arabic"/>
          <w:b w:val="false"/>
          <w:bCs/>
          <w:rtl/>
          <w:lang w:bidi="ar-DZ"/>
        </w:rPr>
      </w:pPr>
      <w:r>
        <w:rPr>
          <w:rFonts w:ascii="Tarditional arabic" w:hAnsi="Tarditional arabic" w:hint="cs"/>
          <w:b w:val="false"/>
          <w:bCs/>
          <w:rtl/>
          <w:lang w:bidi="ar-DZ"/>
        </w:rPr>
        <w:t>تخصص: تاريخ الغرب الإسلامي في العصر الوسيط</w:t>
      </w:r>
    </w:p>
    <w:p>
      <w:pPr>
        <w:pStyle w:val="style0"/>
        <w:tabs>
          <w:tab w:val="left" w:leader="none" w:pos="6565"/>
        </w:tabs>
        <w:bidi/>
        <w:spacing w:lineRule="auto" w:line="276"/>
        <w:ind w:hanging="427"/>
        <w:jc w:val="both"/>
        <w:rPr>
          <w:rFonts w:ascii="Tarditional arabic" w:hAnsi="Tarditional arabic"/>
          <w:b w:val="false"/>
          <w:bCs/>
          <w:lang w:bidi="ar-DZ"/>
        </w:rPr>
      </w:pPr>
      <w:r>
        <w:rPr>
          <w:rFonts w:ascii="Tarditional arabic" w:hAnsi="Tarditional arabic"/>
          <w:b w:val="false"/>
          <w:bCs/>
          <w:noProof/>
          <w:sz w:val="36"/>
          <w:szCs w:val="36"/>
          <w:u w:val="double"/>
        </w:rPr>
        <w:pict>
          <v:shapetype id="_x0000_t202" coordsize="21600,21600" o:spt="202" path="m,l,21600r21600,l21600,xe">
            <v:stroke joinstyle="miter"/>
            <v:path gradientshapeok="t" o:connecttype="rect"/>
          </v:shapetype>
          <v:shape id="1028" type="#_x0000_t202" stroked="f" style="position:absolute;margin-left:13.1pt;margin-top:16.05pt;width:420.0pt;height:132.55pt;z-index:11;mso-position-horizontal-relative:text;mso-position-vertical-relative:text;mso-width-relative:page;mso-height-relative:page;mso-wrap-distance-left:0.0pt;mso-wrap-distance-right:0.0pt;visibility:visible;">
            <v:stroke on="f" joinstyle="miter" color="#95b3d7" weight="1.0pt"/>
            <v:fill color2="#b8cce4" color="white" method="any" focus="100%" type="gradient"/>
            <v:shadow on="t" color="#243f60" offset="1.0pt," opacity="50%"/>
            <v:path o:connecttype="rect" gradientshapeok="t" arrowok="t"/>
            <v:textbox>
              <w:txbxContent>
                <w:p>
                  <w:pPr>
                    <w:pStyle w:val="style0"/>
                    <w:jc w:val="center"/>
                    <w:rPr>
                      <w:rtl/>
                      <w:lang w:bidi="ar-DZ"/>
                    </w:rPr>
                  </w:pPr>
                </w:p>
                <w:p>
                  <w:pPr>
                    <w:pStyle w:val="style0"/>
                    <w:jc w:val="both"/>
                    <w:rPr>
                      <w:b w:val="false"/>
                      <w:bCs/>
                      <w:sz w:val="52"/>
                      <w:szCs w:val="52"/>
                      <w:rtl/>
                      <w:lang w:bidi="ar-DZ"/>
                    </w:rPr>
                  </w:pPr>
                  <w:r>
                    <w:rPr>
                      <w:rFonts w:hint="cs"/>
                      <w:b w:val="false"/>
                      <w:bCs/>
                      <w:sz w:val="52"/>
                      <w:szCs w:val="52"/>
                      <w:rtl/>
                      <w:lang w:bidi="ar-DZ"/>
                    </w:rPr>
                    <w:t xml:space="preserve">البيئة الجغرافية للمغرب الأوسط و أثرها على الحياة الاقتصادية في العصر الوسيط          </w:t>
                  </w:r>
                </w:p>
                <w:p>
                  <w:pPr>
                    <w:pStyle w:val="style0"/>
                    <w:jc w:val="center"/>
                    <w:rPr>
                      <w:lang w:bidi="ar-DZ"/>
                    </w:rPr>
                  </w:pPr>
                </w:p>
                <w:p>
                  <w:pPr>
                    <w:pStyle w:val="style0"/>
                    <w:rPr/>
                  </w:pPr>
                </w:p>
              </w:txbxContent>
            </v:textbox>
          </v:shape>
        </w:pict>
      </w:r>
    </w:p>
    <w:p>
      <w:pPr>
        <w:pStyle w:val="style0"/>
        <w:tabs>
          <w:tab w:val="left" w:leader="none" w:pos="6565"/>
        </w:tabs>
        <w:bidi/>
        <w:spacing w:lineRule="auto" w:line="276"/>
        <w:jc w:val="both"/>
        <w:rPr>
          <w:rFonts w:ascii="Tarditional arabic" w:hAnsi="Tarditional arabic"/>
          <w:b w:val="false"/>
          <w:bCs/>
          <w:sz w:val="36"/>
          <w:szCs w:val="36"/>
          <w:u w:val="double"/>
          <w:lang w:bidi="ar-DZ"/>
        </w:rPr>
      </w:pPr>
    </w:p>
    <w:p>
      <w:pPr>
        <w:pStyle w:val="style0"/>
        <w:tabs>
          <w:tab w:val="left" w:leader="none" w:pos="6565"/>
        </w:tabs>
        <w:bidi/>
        <w:spacing w:lineRule="auto" w:line="276"/>
        <w:jc w:val="both"/>
        <w:rPr>
          <w:rFonts w:ascii="Tarditional arabic" w:hAnsi="Tarditional arabic"/>
          <w:b w:val="false"/>
          <w:bCs/>
          <w:sz w:val="36"/>
          <w:szCs w:val="36"/>
          <w:u w:val="double"/>
          <w:lang w:bidi="ar-DZ"/>
        </w:rPr>
      </w:pPr>
    </w:p>
    <w:p>
      <w:pPr>
        <w:pStyle w:val="style0"/>
        <w:tabs>
          <w:tab w:val="left" w:leader="none" w:pos="6565"/>
        </w:tabs>
        <w:bidi/>
        <w:spacing w:lineRule="auto" w:line="276"/>
        <w:jc w:val="both"/>
        <w:rPr>
          <w:rFonts w:ascii="Tarditional arabic" w:hAnsi="Tarditional arabic"/>
          <w:b w:val="false"/>
          <w:bCs/>
          <w:sz w:val="36"/>
          <w:szCs w:val="36"/>
          <w:u w:val="double"/>
          <w:lang w:bidi="ar-DZ"/>
        </w:rPr>
      </w:pPr>
    </w:p>
    <w:p>
      <w:pPr>
        <w:pStyle w:val="style0"/>
        <w:tabs>
          <w:tab w:val="left" w:leader="none" w:pos="6565"/>
        </w:tabs>
        <w:bidi/>
        <w:spacing w:lineRule="auto" w:line="276"/>
        <w:jc w:val="both"/>
        <w:rPr>
          <w:rFonts w:ascii="Tarditional arabic" w:hAnsi="Tarditional arabic"/>
          <w:b w:val="false"/>
          <w:bCs/>
          <w:sz w:val="36"/>
          <w:szCs w:val="36"/>
          <w:u w:val="double"/>
          <w:lang w:bidi="ar-DZ"/>
        </w:rPr>
      </w:pPr>
    </w:p>
    <w:p>
      <w:pPr>
        <w:pStyle w:val="style0"/>
        <w:tabs>
          <w:tab w:val="left" w:leader="none" w:pos="2652"/>
        </w:tabs>
        <w:bidi/>
        <w:spacing w:lineRule="auto" w:line="276"/>
        <w:jc w:val="both"/>
        <w:rPr>
          <w:rFonts w:ascii="Tarditional arabic" w:hAnsi="Tarditional arabic"/>
          <w:b w:val="false"/>
          <w:bCs/>
          <w:sz w:val="26"/>
          <w:szCs w:val="26"/>
          <w:rtl/>
          <w:lang w:bidi="ar-DZ"/>
        </w:rPr>
      </w:pPr>
      <w:r>
        <w:rPr>
          <w:rFonts w:ascii="Tarditional arabic" w:hAnsi="Tarditional arabic"/>
          <w:b w:val="false"/>
          <w:bCs/>
          <w:noProof/>
          <w:sz w:val="26"/>
          <w:szCs w:val="26"/>
          <w:rtl/>
        </w:rPr>
        <w:pict>
          <v:shape id="1029" type="#_x0000_t202" stroked="f" style="position:absolute;margin-left:20.6pt;margin-top:10.25pt;width:389.25pt;height:42.75pt;z-index:9;mso-position-horizontal-relative:text;mso-position-vertical-relative:text;mso-width-relative:page;mso-height-relative:page;mso-wrap-distance-left:0.0pt;mso-wrap-distance-right:0.0pt;visibility:visible;">
            <v:stroke on="f" joinstyle="miter"/>
            <v:fill/>
            <v:path o:connecttype="rect" gradientshapeok="t" arrowok="t"/>
            <v:textbox>
              <w:txbxContent>
                <w:p>
                  <w:pPr>
                    <w:pStyle w:val="style0"/>
                    <w:tabs>
                      <w:tab w:val="left" w:leader="none" w:pos="6565"/>
                    </w:tabs>
                    <w:bidi/>
                    <w:spacing w:lineRule="auto" w:line="276"/>
                    <w:jc w:val="both"/>
                    <w:rPr>
                      <w:rFonts w:ascii="Tarditional arabic" w:hAnsi="Tarditional arabic"/>
                      <w:b w:val="false"/>
                      <w:bCs/>
                      <w:sz w:val="26"/>
                      <w:szCs w:val="26"/>
                      <w:u w:val="double"/>
                      <w:lang w:bidi="ar-DZ"/>
                    </w:rPr>
                  </w:pPr>
                  <w:r>
                    <w:rPr>
                      <w:rFonts w:ascii="Tarditional arabic" w:hAnsi="Tarditional arabic" w:hint="cs"/>
                      <w:b w:val="false"/>
                      <w:bCs/>
                      <w:sz w:val="26"/>
                      <w:szCs w:val="26"/>
                      <w:rtl/>
                      <w:lang w:bidi="ar-DZ"/>
                    </w:rPr>
                    <w:t xml:space="preserve"> مذكرة مكملة لنيل شهادة ماستر تخصص: تاريخ الغرب الاسلامي في العصر الوسيط</w:t>
                  </w:r>
                </w:p>
                <w:p>
                  <w:pPr>
                    <w:pStyle w:val="style0"/>
                    <w:rPr/>
                  </w:pPr>
                </w:p>
              </w:txbxContent>
            </v:textbox>
          </v:shape>
        </w:pict>
      </w:r>
      <w:r>
        <w:rPr>
          <w:rFonts w:ascii="Tarditional arabic" w:hAnsi="Tarditional arabic"/>
          <w:b w:val="false"/>
          <w:bCs/>
          <w:sz w:val="26"/>
          <w:szCs w:val="26"/>
          <w:rtl/>
          <w:lang w:bidi="ar-DZ"/>
        </w:rPr>
        <w:tab/>
      </w:r>
    </w:p>
    <w:p>
      <w:pPr>
        <w:pStyle w:val="style0"/>
        <w:tabs>
          <w:tab w:val="left" w:leader="none" w:pos="6565"/>
        </w:tabs>
        <w:bidi/>
        <w:spacing w:lineRule="auto" w:line="276"/>
        <w:jc w:val="both"/>
        <w:rPr>
          <w:rFonts w:ascii="Tarditional arabic" w:hAnsi="Tarditional arabic"/>
          <w:b w:val="false"/>
          <w:bCs/>
          <w:sz w:val="26"/>
          <w:szCs w:val="26"/>
          <w:u w:val="double"/>
          <w:lang w:bidi="ar-DZ"/>
        </w:rPr>
      </w:pPr>
    </w:p>
    <w:p>
      <w:pPr>
        <w:pStyle w:val="style0"/>
        <w:tabs>
          <w:tab w:val="left" w:leader="none" w:pos="6565"/>
        </w:tabs>
        <w:bidi/>
        <w:spacing w:lineRule="auto" w:line="276"/>
        <w:jc w:val="both"/>
        <w:rPr>
          <w:rFonts w:ascii="Tarditional arabic" w:hAnsi="Tarditional arabic"/>
          <w:b w:val="false"/>
          <w:bCs/>
          <w:sz w:val="36"/>
          <w:szCs w:val="36"/>
          <w:lang w:bidi="ar-DZ"/>
        </w:rPr>
      </w:pPr>
      <w:r>
        <w:rPr>
          <w:rFonts w:ascii="Tarditional arabic" w:hAnsi="Tarditional arabic"/>
          <w:b w:val="false"/>
          <w:bCs/>
          <w:noProof/>
          <w:sz w:val="36"/>
          <w:szCs w:val="36"/>
        </w:rPr>
        <w:pict>
          <v:shape id="1030" type="#_x0000_t202" stroked="f" style="position:absolute;margin-left:16.85pt;margin-top:18.65pt;width:102.0pt;height:55.5pt;z-index:8;mso-position-horizontal-relative:text;mso-position-vertical-relative:text;mso-width-relative:page;mso-height-relative:page;mso-wrap-distance-left:0.0pt;mso-wrap-distance-right:0.0pt;visibility:visible;">
            <v:stroke on="f" joinstyle="miter"/>
            <v:fill/>
            <v:path o:connecttype="rect" gradientshapeok="t" arrowok="t"/>
            <v:textbox>
              <w:txbxContent>
                <w:p>
                  <w:pPr>
                    <w:pStyle w:val="style0"/>
                    <w:rPr>
                      <w:b w:val="false"/>
                      <w:bCs/>
                      <w:u w:val="single"/>
                      <w:rtl/>
                      <w:lang w:bidi="ar-DZ"/>
                    </w:rPr>
                  </w:pPr>
                  <w:r>
                    <w:rPr>
                      <w:rFonts w:hint="cs"/>
                      <w:b w:val="false"/>
                      <w:bCs/>
                      <w:u w:val="single"/>
                      <w:rtl/>
                      <w:lang w:bidi="ar-DZ"/>
                    </w:rPr>
                    <w:t>إشراف</w:t>
                  </w:r>
                  <w:r>
                    <w:rPr>
                      <w:rFonts w:hint="cs"/>
                      <w:b w:val="false"/>
                      <w:bCs/>
                      <w:u w:val="single"/>
                      <w:rtl/>
                      <w:lang w:bidi="ar-DZ"/>
                    </w:rPr>
                    <w:t xml:space="preserve"> </w:t>
                  </w:r>
                  <w:r>
                    <w:rPr>
                      <w:rFonts w:hint="cs"/>
                      <w:b w:val="false"/>
                      <w:bCs/>
                      <w:u w:val="single"/>
                      <w:rtl/>
                      <w:lang w:bidi="ar-DZ"/>
                    </w:rPr>
                    <w:t>الدكتور</w:t>
                  </w:r>
                  <w:r>
                    <w:rPr>
                      <w:rFonts w:hint="cs"/>
                      <w:b w:val="false"/>
                      <w:bCs/>
                      <w:u w:val="single"/>
                      <w:rtl/>
                      <w:lang w:bidi="ar-DZ"/>
                    </w:rPr>
                    <w:t>:</w:t>
                  </w:r>
                </w:p>
                <w:p>
                  <w:pPr>
                    <w:pStyle w:val="style0"/>
                    <w:jc w:val="center"/>
                    <w:rPr>
                      <w:b w:val="false"/>
                      <w:bCs/>
                      <w:color w:val="ff0000"/>
                      <w:rtl/>
                      <w:lang w:bidi="ar-DZ"/>
                    </w:rPr>
                  </w:pPr>
                  <w:r>
                    <w:rPr>
                      <w:rFonts w:hint="cs"/>
                      <w:b w:val="false"/>
                      <w:bCs/>
                      <w:rtl/>
                      <w:lang w:bidi="ar-DZ"/>
                    </w:rPr>
                    <w:t>شريدي السعيد</w:t>
                  </w:r>
                </w:p>
              </w:txbxContent>
            </v:textbox>
          </v:shape>
        </w:pict>
      </w:r>
    </w:p>
    <w:p>
      <w:pPr>
        <w:pStyle w:val="style0"/>
        <w:tabs>
          <w:tab w:val="left" w:leader="none" w:pos="6565"/>
        </w:tabs>
        <w:bidi/>
        <w:spacing w:lineRule="auto" w:line="276"/>
        <w:jc w:val="both"/>
        <w:rPr>
          <w:rFonts w:ascii="Tarditional arabic" w:hAnsi="Tarditional arabic"/>
          <w:b w:val="false"/>
          <w:bCs/>
          <w:sz w:val="36"/>
          <w:szCs w:val="36"/>
          <w:u w:val="single"/>
          <w:lang w:bidi="ar-DZ"/>
        </w:rPr>
      </w:pPr>
      <w:r>
        <w:rPr>
          <w:rFonts w:ascii="Tarditional arabic" w:cs="Traditional Arabic" w:hAnsi="Tarditional arabic"/>
          <w:b w:val="false"/>
          <w:bCs/>
          <w:noProof/>
          <w:sz w:val="28"/>
          <w:szCs w:val="36"/>
          <w:u w:val="single"/>
        </w:rPr>
        <w:pict>
          <v:shape id="1031" type="#_x0000_t202" stroked="f" style="position:absolute;margin-left:345.35pt;margin-top:1.6pt;width:105.0pt;height:86.65pt;z-index:7;mso-position-horizontal-relative:text;mso-position-vertical-relative:text;mso-width-relative:page;mso-height-relative:page;mso-wrap-distance-left:0.0pt;mso-wrap-distance-right:0.0pt;visibility:visible;">
            <v:stroke on="f" joinstyle="miter"/>
            <v:fill/>
            <v:path o:connecttype="rect" gradientshapeok="t" arrowok="t"/>
            <v:textbox>
              <w:txbxContent>
                <w:p>
                  <w:pPr>
                    <w:pStyle w:val="style0"/>
                    <w:rPr>
                      <w:b w:val="false"/>
                      <w:bCs/>
                      <w:u w:val="single"/>
                      <w:rtl/>
                      <w:lang w:bidi="ar-DZ"/>
                    </w:rPr>
                  </w:pPr>
                  <w:r>
                    <w:rPr>
                      <w:rFonts w:hint="cs"/>
                      <w:b w:val="false"/>
                      <w:bCs/>
                      <w:u w:val="single"/>
                      <w:rtl/>
                      <w:lang w:bidi="ar-DZ"/>
                    </w:rPr>
                    <w:t>إعداد</w:t>
                  </w:r>
                  <w:r>
                    <w:rPr>
                      <w:rFonts w:hint="cs"/>
                      <w:b w:val="false"/>
                      <w:bCs/>
                      <w:u w:val="single"/>
                      <w:rtl/>
                      <w:lang w:bidi="ar-DZ"/>
                    </w:rPr>
                    <w:t xml:space="preserve"> </w:t>
                  </w:r>
                  <w:r>
                    <w:rPr>
                      <w:rFonts w:hint="cs"/>
                      <w:b w:val="false"/>
                      <w:bCs/>
                      <w:u w:val="single"/>
                      <w:rtl/>
                      <w:lang w:bidi="ar-DZ"/>
                    </w:rPr>
                    <w:t>الطالبتين</w:t>
                  </w:r>
                  <w:r>
                    <w:rPr>
                      <w:rFonts w:hint="cs"/>
                      <w:b w:val="false"/>
                      <w:bCs/>
                      <w:u w:val="single"/>
                      <w:rtl/>
                      <w:lang w:bidi="ar-DZ"/>
                    </w:rPr>
                    <w:t>:</w:t>
                  </w:r>
                </w:p>
                <w:p>
                  <w:pPr>
                    <w:pStyle w:val="style0"/>
                    <w:bidi/>
                    <w:jc w:val="left"/>
                    <w:rPr>
                      <w:b w:val="false"/>
                      <w:bCs/>
                      <w:rtl/>
                      <w:lang w:bidi="ar-DZ"/>
                    </w:rPr>
                  </w:pPr>
                  <w:r>
                    <w:rPr>
                      <w:rFonts w:hint="cs"/>
                      <w:b w:val="false"/>
                      <w:bCs/>
                      <w:rtl/>
                      <w:lang w:bidi="ar-DZ"/>
                    </w:rPr>
                    <w:t>*</w:t>
                  </w:r>
                  <w:r>
                    <w:rPr>
                      <w:rFonts w:ascii="Traditional Arabic" w:cs="Traditional Arabic" w:hAnsi="Traditional Arabic" w:hint="cs"/>
                      <w:bCs/>
                      <w:sz w:val="52"/>
                      <w:szCs w:val="52"/>
                      <w:rtl/>
                      <w:lang w:bidi="ar-DZ"/>
                    </w:rPr>
                    <w:t xml:space="preserve"> </w:t>
                  </w:r>
                  <w:r>
                    <w:rPr>
                      <w:rFonts w:ascii="Traditional Arabic" w:cs="Traditional Arabic" w:hAnsi="Traditional Arabic" w:hint="cs"/>
                      <w:bCs/>
                      <w:rtl/>
                      <w:lang w:bidi="ar-DZ"/>
                    </w:rPr>
                    <w:t>بوطريس نسرين</w:t>
                  </w:r>
                  <w:r>
                    <w:rPr>
                      <w:rFonts w:hint="cs"/>
                      <w:b w:val="false"/>
                      <w:bCs/>
                      <w:rtl/>
                      <w:lang w:bidi="ar-DZ"/>
                    </w:rPr>
                    <w:t xml:space="preserve"> </w:t>
                  </w:r>
                </w:p>
                <w:p>
                  <w:pPr>
                    <w:pStyle w:val="style0"/>
                    <w:bidi/>
                    <w:jc w:val="left"/>
                    <w:rPr>
                      <w:b w:val="false"/>
                      <w:bCs/>
                      <w:rtl/>
                      <w:lang w:bidi="ar-DZ"/>
                    </w:rPr>
                  </w:pPr>
                  <w:r>
                    <w:rPr>
                      <w:rFonts w:hint="cs"/>
                      <w:b w:val="false"/>
                      <w:bCs/>
                      <w:rtl/>
                      <w:lang w:bidi="ar-DZ"/>
                    </w:rPr>
                    <w:t xml:space="preserve">* </w:t>
                  </w:r>
                  <w:r>
                    <w:rPr>
                      <w:rFonts w:ascii="Traditional Arabic" w:cs="Traditional Arabic" w:hAnsi="Traditional Arabic" w:hint="cs"/>
                      <w:bCs/>
                      <w:rtl/>
                      <w:lang w:bidi="ar-DZ"/>
                    </w:rPr>
                    <w:t>بوطويل حليمة</w:t>
                  </w:r>
                </w:p>
                <w:p>
                  <w:pPr>
                    <w:pStyle w:val="style0"/>
                    <w:rPr>
                      <w:b w:val="false"/>
                      <w:bCs/>
                      <w:rtl/>
                      <w:lang w:bidi="ar-DZ"/>
                    </w:rPr>
                  </w:pPr>
                </w:p>
                <w:p>
                  <w:pPr>
                    <w:pStyle w:val="style0"/>
                    <w:rPr>
                      <w:lang w:bidi="ar-DZ"/>
                    </w:rPr>
                  </w:pPr>
                </w:p>
              </w:txbxContent>
            </v:textbox>
          </v:shape>
        </w:pict>
      </w:r>
      <w:r>
        <w:rPr>
          <w:rFonts w:ascii="Tarditional arabic" w:cs="Traditional Arabic" w:hAnsi="Tarditional arabic" w:hint="cs"/>
          <w:b w:val="false"/>
          <w:bCs/>
          <w:sz w:val="28"/>
          <w:szCs w:val="36"/>
          <w:u w:val="single"/>
          <w:rtl/>
          <w:lang w:bidi="ar-DZ"/>
        </w:rPr>
        <w:t>إعداد الطالبتين:إش</w:t>
      </w:r>
    </w:p>
    <w:p>
      <w:pPr>
        <w:pStyle w:val="style0"/>
        <w:tabs>
          <w:tab w:val="left" w:leader="none" w:pos="6565"/>
        </w:tabs>
        <w:bidi/>
        <w:spacing w:lineRule="auto" w:line="276"/>
        <w:jc w:val="both"/>
        <w:rPr>
          <w:rFonts w:ascii="Tarditional arabic" w:hAnsi="Tarditional arabic"/>
          <w:b w:val="false"/>
          <w:bCs/>
          <w:sz w:val="36"/>
          <w:szCs w:val="36"/>
          <w:u w:val="double"/>
          <w:lang w:bidi="ar-DZ"/>
        </w:rPr>
      </w:pPr>
    </w:p>
    <w:p>
      <w:pPr>
        <w:pStyle w:val="style0"/>
        <w:tabs>
          <w:tab w:val="left" w:leader="none" w:pos="6565"/>
        </w:tabs>
        <w:bidi/>
        <w:spacing w:lineRule="auto" w:line="276"/>
        <w:jc w:val="both"/>
        <w:rPr>
          <w:rFonts w:ascii="Tarditional arabic" w:hAnsi="Tarditional arabic"/>
          <w:b w:val="false"/>
          <w:bCs/>
          <w:sz w:val="36"/>
          <w:szCs w:val="36"/>
          <w:u w:val="double"/>
          <w:lang w:bidi="ar-DZ"/>
        </w:rPr>
      </w:pPr>
      <w:r>
        <w:rPr>
          <w:rFonts w:cs="Times New Roman"/>
          <w:b w:val="false"/>
          <w:bCs/>
          <w:noProof/>
          <w:sz w:val="28"/>
          <w:szCs w:val="36"/>
          <w:u w:val="single"/>
        </w:rPr>
        <w:pict>
          <v:shape id="1032" type="#_x0000_t202" stroked="f" style="position:absolute;margin-left:169.85pt;margin-top:16.6pt;width:92.25pt;height:27.0pt;z-index:10;mso-position-horizontal-relative:text;mso-position-vertical-relative:text;mso-width-relative:page;mso-height-relative:page;mso-wrap-distance-left:0.0pt;mso-wrap-distance-right:0.0pt;visibility:visible;">
            <v:stroke on="f" joinstyle="miter"/>
            <v:fill/>
            <v:path o:connecttype="rect" gradientshapeok="t" arrowok="t"/>
            <v:textbox>
              <w:txbxContent>
                <w:p>
                  <w:pPr>
                    <w:pStyle w:val="style0"/>
                    <w:rPr>
                      <w:bCs/>
                      <w:sz w:val="24"/>
                      <w:u w:val="single"/>
                      <w:lang w:bidi="ar-DZ"/>
                    </w:rPr>
                  </w:pPr>
                  <w:r>
                    <w:rPr>
                      <w:rFonts w:hint="cs"/>
                      <w:bCs/>
                      <w:sz w:val="24"/>
                      <w:u w:val="single"/>
                      <w:rtl/>
                      <w:lang w:bidi="ar-DZ"/>
                    </w:rPr>
                    <w:t>لجنة</w:t>
                  </w:r>
                  <w:r>
                    <w:rPr>
                      <w:rFonts w:hint="cs"/>
                      <w:bCs/>
                      <w:sz w:val="24"/>
                      <w:u w:val="single"/>
                      <w:rtl/>
                      <w:lang w:bidi="ar-DZ"/>
                    </w:rPr>
                    <w:t xml:space="preserve"> المناقشة</w:t>
                  </w:r>
                </w:p>
              </w:txbxContent>
            </v:textbox>
          </v:shape>
        </w:pict>
      </w:r>
    </w:p>
    <w:p>
      <w:pPr>
        <w:pStyle w:val="style0"/>
        <w:tabs>
          <w:tab w:val="left" w:leader="none" w:pos="6565"/>
        </w:tabs>
        <w:bidi/>
        <w:spacing w:lineRule="auto" w:line="276"/>
        <w:jc w:val="center"/>
        <w:rPr>
          <w:rFonts w:cs="Times New Roman"/>
          <w:b w:val="false"/>
          <w:bCs/>
          <w:sz w:val="28"/>
          <w:szCs w:val="36"/>
          <w:u w:val="single"/>
          <w:lang w:bidi="ar-DZ"/>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1"/>
        <w:gridCol w:w="2232"/>
        <w:gridCol w:w="2232"/>
        <w:gridCol w:w="2232"/>
      </w:tblGrid>
      <w:tr>
        <w:trPr/>
        <w:tc>
          <w:tcPr>
            <w:tcW w:w="2231" w:type="dxa"/>
            <w:tcBorders/>
          </w:tcPr>
          <w:p>
            <w:pPr>
              <w:pStyle w:val="style0"/>
              <w:tabs>
                <w:tab w:val="left" w:leader="none" w:pos="6565"/>
              </w:tabs>
              <w:bidi/>
              <w:spacing w:lineRule="auto" w:line="276"/>
              <w:jc w:val="center"/>
              <w:rPr>
                <w:rFonts w:ascii="Tarditional arabic" w:hAnsi="Tarditional arabic"/>
                <w:b w:val="false"/>
                <w:bCs/>
                <w:rtl/>
                <w:lang w:bidi="ar-DZ"/>
              </w:rPr>
            </w:pPr>
            <w:r>
              <w:rPr>
                <w:rFonts w:ascii="Tarditional arabic" w:hAnsi="Tarditional arabic" w:hint="cs"/>
                <w:b w:val="false"/>
                <w:bCs/>
                <w:rtl/>
                <w:lang w:bidi="ar-DZ"/>
              </w:rPr>
              <w:t>أعضاء اللجنة</w:t>
            </w:r>
          </w:p>
        </w:tc>
        <w:tc>
          <w:tcPr>
            <w:tcW w:w="2232" w:type="dxa"/>
            <w:tcBorders/>
          </w:tcPr>
          <w:p>
            <w:pPr>
              <w:pStyle w:val="style0"/>
              <w:tabs>
                <w:tab w:val="left" w:leader="none" w:pos="6565"/>
              </w:tabs>
              <w:bidi/>
              <w:spacing w:lineRule="auto" w:line="276"/>
              <w:jc w:val="center"/>
              <w:rPr>
                <w:rFonts w:ascii="Tarditional arabic" w:hAnsi="Tarditional arabic"/>
                <w:b w:val="false"/>
                <w:bCs/>
                <w:rtl/>
                <w:lang w:bidi="ar-DZ"/>
              </w:rPr>
            </w:pPr>
            <w:r>
              <w:rPr>
                <w:rFonts w:ascii="Tarditional arabic" w:hAnsi="Tarditional arabic" w:hint="cs"/>
                <w:b w:val="false"/>
                <w:bCs/>
                <w:rtl/>
                <w:lang w:bidi="ar-DZ"/>
              </w:rPr>
              <w:t>الرتبة</w:t>
            </w:r>
            <w:r>
              <w:rPr>
                <w:rFonts w:ascii="Tarditional arabic" w:hAnsi="Tarditional arabic" w:hint="cs"/>
                <w:b w:val="false"/>
                <w:bCs/>
                <w:rtl/>
                <w:lang w:bidi="ar-DZ"/>
              </w:rPr>
              <w:t xml:space="preserve"> العلمية</w:t>
            </w:r>
          </w:p>
        </w:tc>
        <w:tc>
          <w:tcPr>
            <w:tcW w:w="2232" w:type="dxa"/>
            <w:tcBorders/>
          </w:tcPr>
          <w:p>
            <w:pPr>
              <w:pStyle w:val="style0"/>
              <w:tabs>
                <w:tab w:val="left" w:leader="none" w:pos="6565"/>
              </w:tabs>
              <w:bidi/>
              <w:spacing w:lineRule="auto" w:line="276"/>
              <w:jc w:val="center"/>
              <w:rPr>
                <w:rFonts w:ascii="Tarditional arabic" w:hAnsi="Tarditional arabic"/>
                <w:b w:val="false"/>
                <w:bCs/>
                <w:rtl/>
                <w:lang w:bidi="ar-DZ"/>
              </w:rPr>
            </w:pPr>
            <w:r>
              <w:rPr>
                <w:rFonts w:ascii="Tarditional arabic" w:hAnsi="Tarditional arabic" w:hint="cs"/>
                <w:b w:val="false"/>
                <w:bCs/>
                <w:rtl/>
                <w:lang w:bidi="ar-DZ"/>
              </w:rPr>
              <w:t>الصفة</w:t>
            </w:r>
          </w:p>
        </w:tc>
        <w:tc>
          <w:tcPr>
            <w:tcW w:w="2232" w:type="dxa"/>
            <w:tcBorders/>
          </w:tcPr>
          <w:p>
            <w:pPr>
              <w:pStyle w:val="style0"/>
              <w:tabs>
                <w:tab w:val="left" w:leader="none" w:pos="6565"/>
              </w:tabs>
              <w:bidi/>
              <w:spacing w:lineRule="auto" w:line="276"/>
              <w:jc w:val="center"/>
              <w:rPr>
                <w:rFonts w:ascii="Tarditional arabic" w:hAnsi="Tarditional arabic"/>
                <w:b w:val="false"/>
                <w:bCs/>
                <w:rtl/>
                <w:lang w:bidi="ar-DZ"/>
              </w:rPr>
            </w:pPr>
            <w:r>
              <w:rPr>
                <w:rFonts w:ascii="Tarditional arabic" w:hAnsi="Tarditional arabic" w:hint="cs"/>
                <w:b w:val="false"/>
                <w:bCs/>
                <w:rtl/>
                <w:lang w:bidi="ar-DZ"/>
              </w:rPr>
              <w:t>الجامعة</w:t>
            </w:r>
          </w:p>
        </w:tc>
      </w:tr>
      <w:tr>
        <w:tblPrEx/>
        <w:trPr/>
        <w:tc>
          <w:tcPr>
            <w:tcW w:w="2231" w:type="dxa"/>
            <w:tcBorders/>
          </w:tcPr>
          <w:p>
            <w:pPr>
              <w:pStyle w:val="style0"/>
              <w:tabs>
                <w:tab w:val="left" w:leader="none" w:pos="6565"/>
              </w:tabs>
              <w:bidi/>
              <w:spacing w:lineRule="auto" w:line="276"/>
              <w:jc w:val="both"/>
              <w:rPr>
                <w:rFonts w:ascii="Tarditional arabic" w:hAnsi="Tarditional arabic"/>
                <w:b w:val="false"/>
                <w:bCs/>
                <w:sz w:val="36"/>
                <w:szCs w:val="36"/>
                <w:u w:val="double"/>
                <w:rtl/>
                <w:lang w:bidi="ar-DZ"/>
              </w:rPr>
            </w:pPr>
          </w:p>
        </w:tc>
        <w:tc>
          <w:tcPr>
            <w:tcW w:w="2232" w:type="dxa"/>
            <w:tcBorders/>
          </w:tcPr>
          <w:p>
            <w:pPr>
              <w:pStyle w:val="style0"/>
              <w:tabs>
                <w:tab w:val="left" w:leader="none" w:pos="6565"/>
              </w:tabs>
              <w:bidi/>
              <w:spacing w:lineRule="auto" w:line="276"/>
              <w:jc w:val="both"/>
              <w:rPr>
                <w:rFonts w:ascii="Tarditional arabic" w:hAnsi="Tarditional arabic"/>
                <w:b w:val="false"/>
                <w:bCs/>
                <w:sz w:val="36"/>
                <w:szCs w:val="36"/>
                <w:u w:val="double"/>
                <w:rtl/>
                <w:lang w:bidi="ar-DZ"/>
              </w:rPr>
            </w:pPr>
          </w:p>
        </w:tc>
        <w:tc>
          <w:tcPr>
            <w:tcW w:w="2232" w:type="dxa"/>
            <w:tcBorders/>
          </w:tcPr>
          <w:p>
            <w:pPr>
              <w:pStyle w:val="style0"/>
              <w:tabs>
                <w:tab w:val="left" w:leader="none" w:pos="6565"/>
              </w:tabs>
              <w:bidi/>
              <w:spacing w:lineRule="auto" w:line="276"/>
              <w:jc w:val="center"/>
              <w:rPr>
                <w:rFonts w:ascii="Tarditional arabic" w:hAnsi="Tarditional arabic"/>
                <w:sz w:val="36"/>
                <w:szCs w:val="36"/>
                <w:rtl/>
                <w:lang w:bidi="ar-DZ"/>
              </w:rPr>
            </w:pPr>
            <w:r>
              <w:rPr>
                <w:rFonts w:ascii="Tarditional arabic" w:hAnsi="Tarditional arabic" w:hint="cs"/>
                <w:sz w:val="36"/>
                <w:szCs w:val="36"/>
                <w:rtl/>
                <w:lang w:bidi="ar-DZ"/>
              </w:rPr>
              <w:t>رئـيسـا</w:t>
            </w:r>
          </w:p>
        </w:tc>
        <w:tc>
          <w:tcPr>
            <w:tcW w:w="2232" w:type="dxa"/>
            <w:tcBorders/>
          </w:tcPr>
          <w:p>
            <w:pPr>
              <w:pStyle w:val="style0"/>
              <w:tabs>
                <w:tab w:val="left" w:leader="none" w:pos="6565"/>
              </w:tabs>
              <w:bidi/>
              <w:spacing w:lineRule="auto" w:line="276"/>
              <w:jc w:val="both"/>
              <w:rPr>
                <w:rFonts w:ascii="Tarditional arabic" w:hAnsi="Tarditional arabic"/>
                <w:b w:val="false"/>
                <w:bCs/>
                <w:sz w:val="36"/>
                <w:szCs w:val="36"/>
                <w:u w:val="double"/>
                <w:rtl/>
                <w:lang w:bidi="ar-DZ"/>
              </w:rPr>
            </w:pPr>
          </w:p>
        </w:tc>
      </w:tr>
      <w:tr>
        <w:tblPrEx/>
        <w:trPr/>
        <w:tc>
          <w:tcPr>
            <w:tcW w:w="2231" w:type="dxa"/>
            <w:tcBorders/>
          </w:tcPr>
          <w:p>
            <w:pPr>
              <w:pStyle w:val="style0"/>
              <w:tabs>
                <w:tab w:val="left" w:leader="none" w:pos="6565"/>
              </w:tabs>
              <w:bidi/>
              <w:spacing w:lineRule="auto" w:line="276"/>
              <w:jc w:val="both"/>
              <w:rPr>
                <w:rFonts w:ascii="Tarditional arabic" w:hAnsi="Tarditional arabic"/>
                <w:b w:val="false"/>
                <w:bCs/>
                <w:sz w:val="36"/>
                <w:szCs w:val="36"/>
                <w:u w:val="double"/>
                <w:rtl/>
                <w:lang w:bidi="ar-DZ"/>
              </w:rPr>
            </w:pPr>
          </w:p>
        </w:tc>
        <w:tc>
          <w:tcPr>
            <w:tcW w:w="2232" w:type="dxa"/>
            <w:tcBorders/>
          </w:tcPr>
          <w:p>
            <w:pPr>
              <w:pStyle w:val="style0"/>
              <w:tabs>
                <w:tab w:val="left" w:leader="none" w:pos="6565"/>
              </w:tabs>
              <w:bidi/>
              <w:spacing w:lineRule="auto" w:line="276"/>
              <w:jc w:val="both"/>
              <w:rPr>
                <w:rFonts w:ascii="Tarditional arabic" w:hAnsi="Tarditional arabic"/>
                <w:b w:val="false"/>
                <w:bCs/>
                <w:sz w:val="36"/>
                <w:szCs w:val="36"/>
                <w:u w:val="double"/>
                <w:rtl/>
                <w:lang w:bidi="ar-DZ"/>
              </w:rPr>
            </w:pPr>
          </w:p>
        </w:tc>
        <w:tc>
          <w:tcPr>
            <w:tcW w:w="2232" w:type="dxa"/>
            <w:tcBorders/>
          </w:tcPr>
          <w:p>
            <w:pPr>
              <w:pStyle w:val="style0"/>
              <w:tabs>
                <w:tab w:val="left" w:leader="none" w:pos="6565"/>
              </w:tabs>
              <w:bidi/>
              <w:spacing w:lineRule="auto" w:line="276"/>
              <w:jc w:val="center"/>
              <w:rPr>
                <w:rFonts w:ascii="Tarditional arabic" w:hAnsi="Tarditional arabic"/>
                <w:sz w:val="36"/>
                <w:szCs w:val="36"/>
                <w:rtl/>
                <w:lang w:bidi="ar-DZ"/>
              </w:rPr>
            </w:pPr>
            <w:r>
              <w:rPr>
                <w:rFonts w:ascii="Tarditional arabic" w:hAnsi="Tarditional arabic" w:hint="cs"/>
                <w:sz w:val="36"/>
                <w:szCs w:val="36"/>
                <w:rtl/>
                <w:lang w:bidi="ar-DZ"/>
              </w:rPr>
              <w:t>مشرفا</w:t>
            </w:r>
            <w:r>
              <w:rPr>
                <w:rFonts w:ascii="Tarditional arabic" w:hAnsi="Tarditional arabic" w:hint="cs"/>
                <w:sz w:val="36"/>
                <w:szCs w:val="36"/>
                <w:rtl/>
                <w:lang w:bidi="ar-DZ"/>
              </w:rPr>
              <w:t xml:space="preserve"> ومقررا</w:t>
            </w:r>
          </w:p>
        </w:tc>
        <w:tc>
          <w:tcPr>
            <w:tcW w:w="2232" w:type="dxa"/>
            <w:tcBorders/>
          </w:tcPr>
          <w:p>
            <w:pPr>
              <w:pStyle w:val="style0"/>
              <w:tabs>
                <w:tab w:val="left" w:leader="none" w:pos="6565"/>
              </w:tabs>
              <w:bidi/>
              <w:spacing w:lineRule="auto" w:line="276"/>
              <w:jc w:val="both"/>
              <w:rPr>
                <w:rFonts w:ascii="Tarditional arabic" w:hAnsi="Tarditional arabic"/>
                <w:b w:val="false"/>
                <w:bCs/>
                <w:sz w:val="36"/>
                <w:szCs w:val="36"/>
                <w:u w:val="double"/>
                <w:rtl/>
                <w:lang w:bidi="ar-DZ"/>
              </w:rPr>
            </w:pPr>
          </w:p>
        </w:tc>
      </w:tr>
      <w:tr>
        <w:tblPrEx/>
        <w:trPr/>
        <w:tc>
          <w:tcPr>
            <w:tcW w:w="2231" w:type="dxa"/>
            <w:tcBorders/>
          </w:tcPr>
          <w:p>
            <w:pPr>
              <w:pStyle w:val="style0"/>
              <w:tabs>
                <w:tab w:val="left" w:leader="none" w:pos="6565"/>
              </w:tabs>
              <w:bidi/>
              <w:spacing w:lineRule="auto" w:line="276"/>
              <w:jc w:val="both"/>
              <w:rPr>
                <w:rFonts w:ascii="Tarditional arabic" w:hAnsi="Tarditional arabic"/>
                <w:b w:val="false"/>
                <w:bCs/>
                <w:sz w:val="36"/>
                <w:szCs w:val="36"/>
                <w:u w:val="double"/>
                <w:rtl/>
                <w:lang w:bidi="ar-DZ"/>
              </w:rPr>
            </w:pPr>
          </w:p>
        </w:tc>
        <w:tc>
          <w:tcPr>
            <w:tcW w:w="2232" w:type="dxa"/>
            <w:tcBorders/>
          </w:tcPr>
          <w:p>
            <w:pPr>
              <w:pStyle w:val="style0"/>
              <w:tabs>
                <w:tab w:val="left" w:leader="none" w:pos="6565"/>
              </w:tabs>
              <w:bidi/>
              <w:spacing w:lineRule="auto" w:line="276"/>
              <w:jc w:val="both"/>
              <w:rPr>
                <w:rFonts w:ascii="Tarditional arabic" w:hAnsi="Tarditional arabic"/>
                <w:b w:val="false"/>
                <w:bCs/>
                <w:sz w:val="36"/>
                <w:szCs w:val="36"/>
                <w:u w:val="double"/>
                <w:rtl/>
                <w:lang w:bidi="ar-DZ"/>
              </w:rPr>
            </w:pPr>
          </w:p>
        </w:tc>
        <w:tc>
          <w:tcPr>
            <w:tcW w:w="2232" w:type="dxa"/>
            <w:tcBorders/>
          </w:tcPr>
          <w:p>
            <w:pPr>
              <w:pStyle w:val="style0"/>
              <w:tabs>
                <w:tab w:val="left" w:leader="none" w:pos="6565"/>
              </w:tabs>
              <w:bidi/>
              <w:spacing w:lineRule="auto" w:line="276"/>
              <w:jc w:val="center"/>
              <w:rPr>
                <w:rFonts w:ascii="Tarditional arabic" w:hAnsi="Tarditional arabic"/>
                <w:rtl/>
                <w:lang w:bidi="ar-DZ"/>
              </w:rPr>
            </w:pPr>
            <w:r>
              <w:rPr>
                <w:rFonts w:ascii="Tarditional arabic" w:hAnsi="Tarditional arabic" w:hint="cs"/>
                <w:rtl/>
                <w:lang w:bidi="ar-DZ"/>
              </w:rPr>
              <w:t xml:space="preserve">عضوا </w:t>
            </w:r>
            <w:r>
              <w:rPr>
                <w:rFonts w:ascii="Tarditional arabic" w:hAnsi="Tarditional arabic" w:hint="cs"/>
                <w:rtl/>
                <w:lang w:bidi="ar-DZ"/>
              </w:rPr>
              <w:t>مناقشا</w:t>
            </w:r>
          </w:p>
        </w:tc>
        <w:tc>
          <w:tcPr>
            <w:tcW w:w="2232" w:type="dxa"/>
            <w:tcBorders/>
          </w:tcPr>
          <w:p>
            <w:pPr>
              <w:pStyle w:val="style0"/>
              <w:tabs>
                <w:tab w:val="left" w:leader="none" w:pos="6565"/>
              </w:tabs>
              <w:bidi/>
              <w:spacing w:lineRule="auto" w:line="276"/>
              <w:jc w:val="both"/>
              <w:rPr>
                <w:rFonts w:ascii="Tarditional arabic" w:hAnsi="Tarditional arabic"/>
                <w:b w:val="false"/>
                <w:bCs/>
                <w:sz w:val="36"/>
                <w:szCs w:val="36"/>
                <w:u w:val="double"/>
                <w:rtl/>
                <w:lang w:bidi="ar-DZ"/>
              </w:rPr>
            </w:pPr>
          </w:p>
        </w:tc>
      </w:tr>
    </w:tbl>
    <w:p>
      <w:pPr>
        <w:pStyle w:val="style0"/>
        <w:tabs>
          <w:tab w:val="left" w:leader="none" w:pos="6565"/>
        </w:tabs>
        <w:bidi/>
        <w:spacing w:lineRule="auto" w:line="276"/>
        <w:jc w:val="both"/>
        <w:rPr>
          <w:rFonts w:ascii="Tarditional arabic" w:hAnsi="Tarditional arabic"/>
          <w:b w:val="false"/>
          <w:bCs/>
          <w:sz w:val="36"/>
          <w:szCs w:val="36"/>
          <w:u w:val="double"/>
          <w:rtl/>
          <w:lang w:bidi="ar-DZ"/>
        </w:rPr>
      </w:pPr>
    </w:p>
    <w:p>
      <w:pPr>
        <w:pStyle w:val="style0"/>
        <w:tabs>
          <w:tab w:val="left" w:leader="none" w:pos="6565"/>
        </w:tabs>
        <w:bidi/>
        <w:spacing w:lineRule="auto" w:line="276"/>
        <w:jc w:val="center"/>
        <w:rPr>
          <w:rFonts w:ascii="Tarditional arabic" w:hAnsi="Tarditional arabic"/>
          <w:sz w:val="36"/>
          <w:szCs w:val="36"/>
          <w:u w:val="double"/>
          <w:lang w:bidi="ar-DZ"/>
        </w:rPr>
      </w:pPr>
      <w:r>
        <w:rPr>
          <w:rFonts w:ascii="Tarditional arabic" w:hAnsi="Tarditional arabic" w:hint="cs"/>
          <w:b w:val="false"/>
          <w:bCs/>
          <w:rtl/>
          <w:lang w:bidi="ar-DZ"/>
        </w:rPr>
        <w:t>السنة</w:t>
      </w:r>
      <w:r>
        <w:rPr>
          <w:rFonts w:ascii="Tarditional arabic" w:hAnsi="Tarditional arabic" w:hint="cs"/>
          <w:b w:val="false"/>
          <w:bCs/>
          <w:rtl/>
          <w:lang w:bidi="ar-DZ"/>
        </w:rPr>
        <w:t xml:space="preserve"> الجامعية: 144</w:t>
      </w:r>
      <w:r>
        <w:rPr>
          <w:rFonts w:ascii="Tarditional arabic" w:hAnsi="Tarditional arabic" w:hint="cs"/>
          <w:b w:val="false"/>
          <w:bCs/>
          <w:rtl/>
          <w:lang w:bidi="ar-DZ"/>
        </w:rPr>
        <w:t>2</w:t>
      </w:r>
      <w:r>
        <w:rPr>
          <w:rFonts w:ascii="Tarditional arabic" w:hAnsi="Tarditional arabic" w:hint="cs"/>
          <w:b w:val="false"/>
          <w:bCs/>
          <w:rtl/>
          <w:lang w:bidi="ar-DZ"/>
        </w:rPr>
        <w:t>-144</w:t>
      </w:r>
      <w:r>
        <w:rPr>
          <w:rFonts w:ascii="Tarditional arabic" w:hAnsi="Tarditional arabic" w:hint="cs"/>
          <w:b w:val="false"/>
          <w:bCs/>
          <w:rtl/>
          <w:lang w:bidi="ar-DZ"/>
        </w:rPr>
        <w:t>3</w:t>
      </w:r>
      <w:r>
        <w:rPr>
          <w:rFonts w:ascii="Tarditional arabic" w:hAnsi="Tarditional arabic" w:hint="cs"/>
          <w:b w:val="false"/>
          <w:bCs/>
          <w:rtl/>
          <w:lang w:bidi="ar-DZ"/>
        </w:rPr>
        <w:t xml:space="preserve">هـ / </w:t>
      </w:r>
      <w:r>
        <w:rPr>
          <w:rFonts w:ascii="Tarditional arabic" w:hAnsi="Tarditional arabic" w:hint="cs"/>
          <w:b w:val="false"/>
          <w:bCs/>
          <w:rtl/>
          <w:lang w:bidi="ar-DZ"/>
        </w:rPr>
        <w:t>2021</w:t>
      </w:r>
      <w:r>
        <w:rPr>
          <w:rFonts w:ascii="Tarditional arabic" w:hAnsi="Tarditional arabic" w:hint="cs"/>
          <w:b w:val="false"/>
          <w:bCs/>
          <w:rtl/>
          <w:lang w:bidi="ar-DZ"/>
        </w:rPr>
        <w:t>-</w:t>
      </w:r>
      <w:r>
        <w:rPr>
          <w:rFonts w:ascii="Tarditional arabic" w:hAnsi="Tarditional arabic" w:hint="cs"/>
          <w:b w:val="false"/>
          <w:bCs/>
          <w:rtl/>
          <w:lang w:bidi="ar-DZ"/>
        </w:rPr>
        <w:t xml:space="preserve"> </w:t>
      </w:r>
      <w:r>
        <w:rPr>
          <w:rFonts w:ascii="Tarditional arabic" w:hAnsi="Tarditional arabic" w:hint="cs"/>
          <w:b w:val="false"/>
          <w:bCs/>
          <w:rtl/>
          <w:lang w:bidi="ar-DZ"/>
        </w:rPr>
        <w:t>202</w:t>
      </w:r>
      <w:r>
        <w:rPr>
          <w:rFonts w:ascii="Tarditional arabic" w:hAnsi="Tarditional arabic" w:hint="cs"/>
          <w:b w:val="false"/>
          <w:bCs/>
          <w:rtl/>
          <w:lang w:bidi="ar-DZ"/>
        </w:rPr>
        <w:t>2</w:t>
      </w:r>
      <w:r>
        <w:rPr>
          <w:rFonts w:ascii="Tarditional arabic" w:hAnsi="Tarditional arabic" w:hint="cs"/>
          <w:b w:val="false"/>
          <w:bCs/>
          <w:rtl/>
          <w:lang w:bidi="ar-DZ"/>
        </w:rPr>
        <w:t>م</w:t>
      </w:r>
    </w:p>
    <w:p>
      <w:pPr>
        <w:pStyle w:val="style0"/>
        <w:tabs>
          <w:tab w:val="left" w:leader="none" w:pos="6565"/>
        </w:tabs>
        <w:bidi/>
        <w:spacing w:lineRule="auto" w:line="276"/>
        <w:jc w:val="both"/>
        <w:rPr>
          <w:rFonts w:ascii="Tarditional arabic" w:hAnsi="Tarditional arabic"/>
          <w:sz w:val="36"/>
          <w:szCs w:val="36"/>
          <w:u w:val="double"/>
          <w:lang w:bidi="ar-DZ"/>
        </w:rPr>
      </w:pPr>
    </w:p>
    <w:p>
      <w:pPr>
        <w:pStyle w:val="style0"/>
        <w:tabs>
          <w:tab w:val="left" w:leader="none" w:pos="6565"/>
        </w:tabs>
        <w:bidi/>
        <w:spacing w:lineRule="auto" w:line="276"/>
        <w:jc w:val="both"/>
        <w:rPr>
          <w:rFonts w:ascii="Tarditional arabic" w:hAnsi="Tarditional arabic"/>
          <w:sz w:val="36"/>
          <w:szCs w:val="36"/>
          <w:u w:val="double"/>
          <w:lang w:bidi="ar-DZ"/>
        </w:rPr>
      </w:pPr>
    </w:p>
    <w:p>
      <w:pPr>
        <w:pStyle w:val="style0"/>
        <w:tabs>
          <w:tab w:val="left" w:leader="none" w:pos="6565"/>
        </w:tabs>
        <w:bidi/>
        <w:spacing w:lineRule="auto" w:line="276"/>
        <w:jc w:val="both"/>
        <w:rPr>
          <w:rFonts w:ascii="Tarditional arabic" w:hAnsi="Tarditional arabic"/>
          <w:sz w:val="36"/>
          <w:szCs w:val="36"/>
          <w:u w:val="double"/>
          <w:lang w:bidi="ar-DZ"/>
        </w:rPr>
      </w:pPr>
    </w:p>
    <w:p>
      <w:pPr>
        <w:pStyle w:val="style0"/>
        <w:tabs>
          <w:tab w:val="left" w:leader="none" w:pos="6565"/>
        </w:tabs>
        <w:bidi/>
        <w:spacing w:lineRule="auto" w:line="276"/>
        <w:jc w:val="both"/>
        <w:rPr>
          <w:rFonts w:ascii="Tarditional arabic" w:hAnsi="Tarditional arabic"/>
          <w:sz w:val="36"/>
          <w:szCs w:val="36"/>
          <w:u w:val="double"/>
          <w:lang w:bidi="ar-DZ"/>
        </w:rPr>
      </w:pPr>
    </w:p>
    <w:p>
      <w:pPr>
        <w:pStyle w:val="style0"/>
        <w:tabs>
          <w:tab w:val="left" w:leader="none" w:pos="6565"/>
        </w:tabs>
        <w:bidi/>
        <w:spacing w:lineRule="auto" w:line="276"/>
        <w:jc w:val="both"/>
        <w:rPr>
          <w:rFonts w:ascii="Tarditional arabic" w:hAnsi="Tarditional arabic"/>
          <w:sz w:val="36"/>
          <w:szCs w:val="36"/>
          <w:u w:val="double"/>
          <w:lang w:bidi="ar-DZ"/>
        </w:rPr>
      </w:pPr>
    </w:p>
    <w:p>
      <w:pPr>
        <w:pStyle w:val="style0"/>
        <w:tabs>
          <w:tab w:val="left" w:leader="none" w:pos="6565"/>
        </w:tabs>
        <w:bidi/>
        <w:spacing w:lineRule="auto" w:line="276"/>
        <w:jc w:val="both"/>
        <w:rPr>
          <w:rFonts w:ascii="Tarditional arabic" w:hAnsi="Tarditional arabic"/>
          <w:sz w:val="36"/>
          <w:szCs w:val="36"/>
          <w:u w:val="double"/>
          <w:lang w:bidi="ar-DZ"/>
        </w:rPr>
      </w:pPr>
    </w:p>
    <w:p>
      <w:pPr>
        <w:pStyle w:val="style0"/>
        <w:tabs>
          <w:tab w:val="left" w:leader="none" w:pos="6565"/>
        </w:tabs>
        <w:bidi/>
        <w:spacing w:lineRule="auto" w:line="276"/>
        <w:jc w:val="both"/>
        <w:rPr>
          <w:rFonts w:ascii="Tarditional arabic" w:hAnsi="Tarditional arabic"/>
          <w:sz w:val="36"/>
          <w:szCs w:val="36"/>
          <w:u w:val="double"/>
          <w:lang w:bidi="ar-DZ"/>
        </w:rPr>
      </w:pPr>
    </w:p>
    <w:p>
      <w:pPr>
        <w:pStyle w:val="style0"/>
        <w:tabs>
          <w:tab w:val="left" w:leader="none" w:pos="6565"/>
        </w:tabs>
        <w:bidi/>
        <w:spacing w:lineRule="auto" w:line="276"/>
        <w:jc w:val="both"/>
        <w:rPr>
          <w:rFonts w:ascii="Tarditional arabic" w:hAnsi="Tarditional arabic"/>
          <w:sz w:val="36"/>
          <w:szCs w:val="36"/>
          <w:u w:val="double"/>
          <w:lang w:bidi="ar-DZ"/>
        </w:rPr>
      </w:pPr>
    </w:p>
    <w:p>
      <w:pPr>
        <w:pStyle w:val="style0"/>
        <w:tabs>
          <w:tab w:val="left" w:leader="none" w:pos="6565"/>
        </w:tabs>
        <w:bidi/>
        <w:spacing w:lineRule="auto" w:line="276"/>
        <w:jc w:val="both"/>
        <w:rPr>
          <w:rFonts w:ascii="Tarditional arabic" w:hAnsi="Tarditional arabic"/>
          <w:sz w:val="36"/>
          <w:szCs w:val="36"/>
          <w:u w:val="double"/>
          <w:lang w:bidi="ar-DZ"/>
        </w:rPr>
      </w:pPr>
    </w:p>
    <w:p>
      <w:pPr>
        <w:pStyle w:val="style0"/>
        <w:tabs>
          <w:tab w:val="left" w:leader="none" w:pos="6565"/>
        </w:tabs>
        <w:bidi/>
        <w:spacing w:lineRule="auto" w:line="276"/>
        <w:jc w:val="both"/>
        <w:rPr>
          <w:rFonts w:ascii="Tarditional arabic" w:hAnsi="Tarditional arabic"/>
          <w:sz w:val="36"/>
          <w:szCs w:val="36"/>
          <w:u w:val="double"/>
          <w:lang w:bidi="ar-DZ"/>
        </w:rPr>
      </w:pPr>
    </w:p>
    <w:p>
      <w:pPr>
        <w:pStyle w:val="style0"/>
        <w:tabs>
          <w:tab w:val="left" w:leader="none" w:pos="6565"/>
        </w:tabs>
        <w:bidi/>
        <w:spacing w:lineRule="auto" w:line="276"/>
        <w:jc w:val="both"/>
        <w:rPr>
          <w:rFonts w:ascii="Tarditional arabic" w:hAnsi="Tarditional arabic"/>
          <w:sz w:val="36"/>
          <w:szCs w:val="36"/>
          <w:u w:val="double"/>
          <w:rtl/>
          <w:lang w:bidi="ar-DZ"/>
        </w:rPr>
      </w:pPr>
      <w:r>
        <w:rPr>
          <w:noProof/>
        </w:rPr>
        <w:drawing>
          <wp:anchor distT="0" distB="0" distL="0" distR="0" simplePos="false" relativeHeight="2" behindDoc="true" locked="false" layoutInCell="true" allowOverlap="true">
            <wp:simplePos x="0" y="0"/>
            <wp:positionH relativeFrom="margin">
              <wp:align>center</wp:align>
            </wp:positionH>
            <wp:positionV relativeFrom="margin">
              <wp:align>center</wp:align>
            </wp:positionV>
            <wp:extent cx="5911215" cy="8115935"/>
            <wp:effectExtent l="0" t="0" r="0" b="0"/>
            <wp:wrapNone/>
            <wp:docPr id="1033" name="صورة 7"/>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1" name="صورة 7"/>
                    <pic:cNvPicPr/>
                  </pic:nvPicPr>
                  <pic:blipFill>
                    <a:blip r:embed="rId3" cstate="print"/>
                    <a:srcRect l="0" t="0" r="0" b="0"/>
                    <a:stretch/>
                  </pic:blipFill>
                  <pic:spPr>
                    <a:xfrm rot="0">
                      <a:off x="0" y="0"/>
                      <a:ext cx="5911215" cy="8115935"/>
                    </a:xfrm>
                    <a:prstGeom prst="rect"/>
                    <a:ln>
                      <a:noFill/>
                    </a:ln>
                  </pic:spPr>
                </pic:pic>
              </a:graphicData>
            </a:graphic>
          </wp:anchor>
        </w:drawing>
      </w:r>
    </w:p>
    <w:p>
      <w:pPr>
        <w:pStyle w:val="style0"/>
        <w:tabs>
          <w:tab w:val="left" w:leader="none" w:pos="6565"/>
        </w:tabs>
        <w:bidi/>
        <w:spacing w:lineRule="auto" w:line="276"/>
        <w:jc w:val="both"/>
        <w:rPr>
          <w:rFonts w:ascii="Tarditional arabic" w:hAnsi="Tarditional arabic"/>
          <w:sz w:val="36"/>
          <w:szCs w:val="36"/>
          <w:u w:val="double"/>
          <w:rtl/>
          <w:lang w:bidi="ar-DZ"/>
        </w:rPr>
      </w:pPr>
    </w:p>
    <w:p>
      <w:pPr>
        <w:pStyle w:val="style0"/>
        <w:tabs>
          <w:tab w:val="left" w:leader="none" w:pos="6565"/>
        </w:tabs>
        <w:bidi/>
        <w:spacing w:lineRule="auto" w:line="276"/>
        <w:jc w:val="both"/>
        <w:rPr>
          <w:rFonts w:ascii="Tarditional arabic" w:hAnsi="Tarditional arabic"/>
          <w:sz w:val="36"/>
          <w:szCs w:val="36"/>
          <w:u w:val="double"/>
          <w:rtl/>
          <w:lang w:bidi="ar-DZ"/>
        </w:rPr>
      </w:pPr>
    </w:p>
    <w:p>
      <w:pPr>
        <w:pStyle w:val="style0"/>
        <w:tabs>
          <w:tab w:val="left" w:leader="none" w:pos="6565"/>
        </w:tabs>
        <w:bidi/>
        <w:spacing w:lineRule="auto" w:line="276"/>
        <w:jc w:val="both"/>
        <w:rPr>
          <w:rFonts w:ascii="Tarditional arabic" w:hAnsi="Tarditional arabic"/>
          <w:sz w:val="36"/>
          <w:szCs w:val="36"/>
          <w:u w:val="double"/>
          <w:rtl/>
          <w:lang w:bidi="ar-DZ"/>
        </w:rPr>
      </w:pPr>
    </w:p>
    <w:p>
      <w:pPr>
        <w:pStyle w:val="style0"/>
        <w:tabs>
          <w:tab w:val="left" w:leader="none" w:pos="6565"/>
        </w:tabs>
        <w:bidi/>
        <w:spacing w:lineRule="auto" w:line="276"/>
        <w:jc w:val="both"/>
        <w:rPr>
          <w:rFonts w:ascii="Tarditional arabic" w:hAnsi="Tarditional arabic"/>
          <w:sz w:val="36"/>
          <w:szCs w:val="36"/>
          <w:u w:val="double"/>
          <w:rtl/>
          <w:lang w:bidi="ar-DZ"/>
        </w:rPr>
      </w:pPr>
    </w:p>
    <w:p>
      <w:pPr>
        <w:pStyle w:val="style0"/>
        <w:tabs>
          <w:tab w:val="left" w:leader="none" w:pos="6565"/>
        </w:tabs>
        <w:bidi/>
        <w:spacing w:lineRule="auto" w:line="276"/>
        <w:jc w:val="both"/>
        <w:rPr>
          <w:rFonts w:ascii="Tarditional arabic" w:hAnsi="Tarditional arabic"/>
          <w:sz w:val="36"/>
          <w:szCs w:val="36"/>
          <w:u w:val="double"/>
          <w:rtl/>
          <w:lang w:bidi="ar-DZ"/>
        </w:rPr>
      </w:pPr>
    </w:p>
    <w:p>
      <w:pPr>
        <w:pStyle w:val="style0"/>
        <w:tabs>
          <w:tab w:val="left" w:leader="none" w:pos="6565"/>
        </w:tabs>
        <w:bidi/>
        <w:spacing w:lineRule="auto" w:line="276"/>
        <w:jc w:val="both"/>
        <w:rPr>
          <w:rFonts w:ascii="Tarditional arabic" w:hAnsi="Tarditional arabic"/>
          <w:sz w:val="36"/>
          <w:szCs w:val="36"/>
          <w:u w:val="double"/>
          <w:rtl/>
          <w:lang w:bidi="ar-DZ"/>
        </w:rPr>
      </w:pPr>
    </w:p>
    <w:p>
      <w:pPr>
        <w:pStyle w:val="style0"/>
        <w:tabs>
          <w:tab w:val="left" w:leader="none" w:pos="6565"/>
        </w:tabs>
        <w:bidi/>
        <w:spacing w:lineRule="auto" w:line="276"/>
        <w:jc w:val="both"/>
        <w:rPr>
          <w:rFonts w:ascii="Tarditional arabic" w:hAnsi="Tarditional arabic"/>
          <w:sz w:val="36"/>
          <w:szCs w:val="36"/>
          <w:u w:val="double"/>
          <w:rtl/>
          <w:lang w:bidi="ar-DZ"/>
        </w:rPr>
      </w:pPr>
    </w:p>
    <w:p>
      <w:pPr>
        <w:pStyle w:val="style0"/>
        <w:tabs>
          <w:tab w:val="left" w:leader="none" w:pos="6565"/>
        </w:tabs>
        <w:bidi/>
        <w:spacing w:lineRule="auto" w:line="276"/>
        <w:jc w:val="both"/>
        <w:rPr>
          <w:rFonts w:ascii="Tarditional arabic" w:hAnsi="Tarditional arabic"/>
          <w:sz w:val="36"/>
          <w:szCs w:val="36"/>
          <w:u w:val="double"/>
          <w:rtl/>
          <w:lang w:bidi="ar-DZ"/>
        </w:rPr>
      </w:pPr>
    </w:p>
    <w:p>
      <w:pPr>
        <w:pStyle w:val="style0"/>
        <w:tabs>
          <w:tab w:val="left" w:leader="none" w:pos="6565"/>
        </w:tabs>
        <w:bidi/>
        <w:spacing w:lineRule="auto" w:line="276"/>
        <w:jc w:val="both"/>
        <w:rPr>
          <w:rFonts w:ascii="Tarditional arabic" w:hAnsi="Tarditional arabic"/>
          <w:sz w:val="36"/>
          <w:szCs w:val="36"/>
          <w:u w:val="double"/>
          <w:rtl/>
          <w:lang w:bidi="ar-DZ"/>
        </w:rPr>
      </w:pPr>
    </w:p>
    <w:p>
      <w:pPr>
        <w:pStyle w:val="style0"/>
        <w:tabs>
          <w:tab w:val="left" w:leader="none" w:pos="6565"/>
        </w:tabs>
        <w:bidi/>
        <w:spacing w:lineRule="auto" w:line="276"/>
        <w:jc w:val="both"/>
        <w:rPr>
          <w:rFonts w:ascii="Tarditional arabic" w:hAnsi="Tarditional arabic"/>
          <w:sz w:val="36"/>
          <w:szCs w:val="36"/>
          <w:u w:val="double"/>
          <w:rtl/>
          <w:lang w:bidi="ar-DZ"/>
        </w:rPr>
      </w:pPr>
    </w:p>
    <w:p>
      <w:pPr>
        <w:pStyle w:val="style0"/>
        <w:tabs>
          <w:tab w:val="left" w:leader="none" w:pos="6565"/>
        </w:tabs>
        <w:bidi/>
        <w:spacing w:lineRule="auto" w:line="276"/>
        <w:jc w:val="both"/>
        <w:rPr>
          <w:rFonts w:ascii="Tarditional arabic" w:hAnsi="Tarditional arabic"/>
          <w:sz w:val="36"/>
          <w:szCs w:val="36"/>
          <w:u w:val="double"/>
          <w:rtl/>
          <w:lang w:bidi="ar-DZ"/>
        </w:rPr>
      </w:pPr>
    </w:p>
    <w:p>
      <w:pPr>
        <w:pStyle w:val="style0"/>
        <w:tabs>
          <w:tab w:val="left" w:leader="none" w:pos="6565"/>
        </w:tabs>
        <w:bidi/>
        <w:spacing w:lineRule="auto" w:line="276"/>
        <w:jc w:val="both"/>
        <w:rPr>
          <w:rFonts w:ascii="Tarditional arabic" w:hAnsi="Tarditional arabic"/>
          <w:sz w:val="36"/>
          <w:szCs w:val="36"/>
          <w:u w:val="double"/>
          <w:rtl/>
          <w:lang w:bidi="ar-DZ"/>
        </w:rPr>
      </w:pPr>
    </w:p>
    <w:p>
      <w:pPr>
        <w:pStyle w:val="style0"/>
        <w:tabs>
          <w:tab w:val="left" w:leader="none" w:pos="6565"/>
        </w:tabs>
        <w:bidi/>
        <w:spacing w:lineRule="auto" w:line="276"/>
        <w:jc w:val="both"/>
        <w:rPr>
          <w:rFonts w:ascii="Tarditional arabic" w:hAnsi="Tarditional arabic"/>
          <w:sz w:val="36"/>
          <w:szCs w:val="36"/>
          <w:u w:val="double"/>
          <w:rtl/>
          <w:lang w:bidi="ar-DZ"/>
        </w:rPr>
      </w:pPr>
    </w:p>
    <w:p>
      <w:pPr>
        <w:pStyle w:val="style0"/>
        <w:tabs>
          <w:tab w:val="left" w:leader="none" w:pos="6565"/>
        </w:tabs>
        <w:bidi/>
        <w:spacing w:lineRule="auto" w:line="276"/>
        <w:jc w:val="both"/>
        <w:rPr>
          <w:rFonts w:ascii="Tarditional arabic" w:hAnsi="Tarditional arabic"/>
          <w:sz w:val="36"/>
          <w:szCs w:val="36"/>
          <w:u w:val="double"/>
          <w:rtl/>
          <w:lang w:bidi="ar-DZ"/>
        </w:rPr>
      </w:pPr>
    </w:p>
    <w:p>
      <w:pPr>
        <w:pStyle w:val="style0"/>
        <w:tabs>
          <w:tab w:val="left" w:leader="none" w:pos="6565"/>
        </w:tabs>
        <w:bidi/>
        <w:spacing w:lineRule="auto" w:line="276"/>
        <w:jc w:val="both"/>
        <w:rPr>
          <w:rFonts w:ascii="Tarditional arabic" w:hAnsi="Tarditional arabic"/>
          <w:sz w:val="36"/>
          <w:szCs w:val="36"/>
          <w:u w:val="double"/>
          <w:rtl/>
          <w:lang w:bidi="ar-DZ"/>
        </w:rPr>
      </w:pPr>
      <w:r>
        <w:rPr>
          <w:rFonts w:ascii="Tarditional arabic" w:hAnsi="Tarditional arabic"/>
          <w:sz w:val="36"/>
          <w:szCs w:val="36"/>
          <w:u w:val="double"/>
          <w:rtl/>
          <w:lang w:bidi="ar-DZ"/>
        </w:rPr>
        <w:br w:type="page"/>
      </w:r>
    </w:p>
    <w:p>
      <w:pPr>
        <w:pStyle w:val="style0"/>
        <w:tabs>
          <w:tab w:val="left" w:leader="none" w:pos="6565"/>
        </w:tabs>
        <w:bidi/>
        <w:spacing w:lineRule="auto" w:line="276"/>
        <w:jc w:val="both"/>
        <w:rPr>
          <w:rFonts w:ascii="Tarditional arabic" w:hAnsi="Tarditional arabic"/>
          <w:sz w:val="36"/>
          <w:szCs w:val="36"/>
          <w:u w:val="double"/>
          <w:rtl/>
          <w:lang w:bidi="ar-DZ"/>
        </w:rPr>
      </w:pPr>
      <w:r>
        <w:rPr>
          <w:rFonts w:ascii="Tarditional arabic" w:hAnsi="Tarditional arabic"/>
          <w:noProof/>
          <w:sz w:val="36"/>
          <w:szCs w:val="36"/>
          <w:u w:val="double"/>
          <w:rtl/>
        </w:rPr>
        <w:pict>
          <v:roundrect id="1034" arcsize="0.102314815," stroked="t" style="position:absolute;margin-left:9.25pt;margin-top:-6.4pt;width:441.1pt;height:567.85pt;z-index:3;mso-position-horizontal-relative:text;mso-position-vertical-relative:text;mso-width-relative:page;mso-height-relative:page;mso-wrap-distance-left:0.0pt;mso-wrap-distance-right:0.0pt;visibility:visible;">
            <v:stroke linestyle="thickThin" color="#c0504d" weight="5.0pt"/>
            <v:fill/>
            <v:shadow color="#868686" offset2="-2.0pt,-2.0pt"/>
            <v:path arrowok="t"/>
            <v:textbox>
              <w:txbxContent>
                <w:p>
                  <w:pPr>
                    <w:pStyle w:val="style1"/>
                    <w:bidi/>
                    <w:jc w:val="center"/>
                    <w:rPr>
                      <w:rFonts w:ascii="Tahoma" w:cs="Tahoma" w:eastAsia="Arial Unicode MS" w:hAnsi="Tahoma"/>
                      <w:sz w:val="52"/>
                      <w:szCs w:val="52"/>
                      <w:rtl/>
                      <w:lang w:bidi="ar-DZ"/>
                    </w:rPr>
                  </w:pPr>
                  <w:r>
                    <w:rPr>
                      <w:rFonts w:ascii="Tahoma" w:cs="Tahoma" w:eastAsia="Arial Unicode MS" w:hAnsi="Tahoma" w:hint="cs"/>
                      <w:sz w:val="52"/>
                      <w:szCs w:val="52"/>
                      <w:rtl/>
                      <w:lang w:bidi="ar-DZ"/>
                    </w:rPr>
                    <w:t>إه</w:t>
                  </w:r>
                  <w:r>
                    <w:rPr>
                      <w:rFonts w:ascii="Tahoma" w:cs="Tahoma" w:eastAsia="Arial Unicode MS" w:hAnsi="Tahoma" w:hint="cs"/>
                      <w:sz w:val="52"/>
                      <w:szCs w:val="52"/>
                      <w:rtl/>
                      <w:lang w:bidi="ar-DZ"/>
                    </w:rPr>
                    <w:t>ـــــــ</w:t>
                  </w:r>
                  <w:r>
                    <w:rPr>
                      <w:rFonts w:ascii="Tahoma" w:cs="Tahoma" w:eastAsia="Arial Unicode MS" w:hAnsi="Tahoma" w:hint="cs"/>
                      <w:sz w:val="52"/>
                      <w:szCs w:val="52"/>
                      <w:rtl/>
                      <w:lang w:bidi="ar-DZ"/>
                    </w:rPr>
                    <w:t>داء</w:t>
                  </w:r>
                </w:p>
                <w:p>
                  <w:pPr>
                    <w:pStyle w:val="style0"/>
                    <w:bidi/>
                    <w:rPr>
                      <w:rFonts w:eastAsia="Arial Unicode MS"/>
                      <w:rtl/>
                      <w:lang w:bidi="ar-DZ"/>
                    </w:rPr>
                  </w:pPr>
                </w:p>
                <w:p>
                  <w:pPr>
                    <w:pStyle w:val="style0"/>
                    <w:bidi/>
                    <w:jc w:val="both"/>
                    <w:rPr>
                      <w:rFonts w:cs="Traditional Arabic"/>
                      <w:b w:val="false"/>
                      <w:bCs/>
                      <w:sz w:val="36"/>
                      <w:szCs w:val="36"/>
                      <w:rtl/>
                      <w:lang w:bidi="ar-DZ"/>
                    </w:rPr>
                  </w:pPr>
                  <w:r>
                    <w:rPr>
                      <w:rFonts w:cs="Traditional Arabic" w:hint="cs"/>
                      <w:b w:val="false"/>
                      <w:bCs/>
                      <w:sz w:val="36"/>
                      <w:szCs w:val="36"/>
                      <w:rtl/>
                      <w:lang w:bidi="ar-DZ"/>
                    </w:rPr>
                    <w:t xml:space="preserve">أهــدي ثمــرة جـهـدي </w:t>
                  </w:r>
                  <w:r>
                    <w:rPr>
                      <w:rFonts w:cs="Traditional Arabic" w:hint="cs"/>
                      <w:b w:val="false"/>
                      <w:bCs/>
                      <w:sz w:val="36"/>
                      <w:szCs w:val="36"/>
                      <w:rtl/>
                      <w:lang w:bidi="ar-DZ"/>
                    </w:rPr>
                    <w:t>إلـــى</w:t>
                  </w:r>
                  <w:r>
                    <w:rPr>
                      <w:rFonts w:cs="Traditional Arabic" w:hint="cs"/>
                      <w:b w:val="false"/>
                      <w:bCs/>
                      <w:sz w:val="36"/>
                      <w:szCs w:val="36"/>
                      <w:rtl/>
                      <w:lang w:bidi="ar-DZ"/>
                    </w:rPr>
                    <w:t>:</w:t>
                  </w:r>
                </w:p>
                <w:p>
                  <w:pPr>
                    <w:pStyle w:val="style0"/>
                    <w:jc w:val="center"/>
                    <w:rPr>
                      <w:rFonts w:ascii="Traditional Arabic" w:cs="Traditional Arabic" w:hAnsi="Traditional Arabic"/>
                      <w:b w:val="false"/>
                      <w:sz w:val="36"/>
                      <w:szCs w:val="36"/>
                      <w:rtl/>
                      <w:lang w:bidi="ar-DZ"/>
                    </w:rPr>
                  </w:pPr>
                  <w:r>
                    <w:rPr>
                      <w:rFonts w:ascii="Traditional Arabic" w:cs="Traditional Arabic" w:hAnsi="Traditional Arabic" w:hint="cs"/>
                      <w:b w:val="false"/>
                      <w:sz w:val="36"/>
                      <w:szCs w:val="36"/>
                      <w:rtl/>
                      <w:lang w:bidi="ar-DZ"/>
                    </w:rPr>
                    <w:t xml:space="preserve">أهدي ثمرة جهدي وعصارة عملي إلى أمي الحبيبة التي وقفت بجانبي </w:t>
                  </w:r>
                  <w:r>
                    <w:rPr>
                      <w:rFonts w:ascii="Traditional Arabic" w:cs="Traditional Arabic" w:hAnsi="Traditional Arabic" w:hint="cs"/>
                      <w:b w:val="false"/>
                      <w:sz w:val="36"/>
                      <w:szCs w:val="36"/>
                      <w:rtl/>
                      <w:lang w:bidi="ar-DZ"/>
                    </w:rPr>
                    <w:t>والى</w:t>
                  </w:r>
                  <w:r>
                    <w:rPr>
                      <w:rFonts w:ascii="Traditional Arabic" w:cs="Traditional Arabic" w:hAnsi="Traditional Arabic" w:hint="cs"/>
                      <w:b w:val="false"/>
                      <w:sz w:val="36"/>
                      <w:szCs w:val="36"/>
                      <w:rtl/>
                      <w:lang w:bidi="ar-DZ"/>
                    </w:rPr>
                    <w:t xml:space="preserve"> الوالد الكريم أطال الله عمره </w:t>
                  </w:r>
                </w:p>
                <w:p>
                  <w:pPr>
                    <w:pStyle w:val="style0"/>
                    <w:jc w:val="center"/>
                    <w:rPr>
                      <w:rFonts w:ascii="Traditional Arabic" w:cs="Traditional Arabic" w:hAnsi="Traditional Arabic"/>
                      <w:bCs/>
                      <w:sz w:val="36"/>
                      <w:szCs w:val="36"/>
                      <w:rtl/>
                      <w:lang w:bidi="ar-DZ"/>
                    </w:rPr>
                  </w:pPr>
                  <w:r>
                    <w:rPr>
                      <w:rFonts w:ascii="Traditional Arabic" w:cs="Traditional Arabic" w:hAnsi="Traditional Arabic" w:hint="cs"/>
                      <w:b w:val="false"/>
                      <w:sz w:val="36"/>
                      <w:szCs w:val="36"/>
                      <w:rtl/>
                      <w:lang w:bidi="ar-DZ"/>
                    </w:rPr>
                    <w:t xml:space="preserve">كما أهدي هذا العمل المتواضع إلى زوجي الذي كان لي  سند حفظه الله ورعاه  والى أساتذتي الكرام والى رفقاء الدرب زملائي وزميلتي </w:t>
                  </w:r>
                  <w:r>
                    <w:rPr>
                      <w:rFonts w:ascii="Traditional Arabic" w:cs="Traditional Arabic" w:hAnsi="Traditional Arabic" w:hint="cs"/>
                      <w:b w:val="false"/>
                      <w:sz w:val="36"/>
                      <w:szCs w:val="36"/>
                      <w:rtl/>
                      <w:lang w:bidi="ar-DZ"/>
                    </w:rPr>
                    <w:t>"</w:t>
                  </w:r>
                  <w:r>
                    <w:rPr>
                      <w:rFonts w:ascii="Traditional Arabic" w:cs="Traditional Arabic" w:hAnsi="Traditional Arabic" w:hint="cs"/>
                      <w:b w:val="false"/>
                      <w:sz w:val="36"/>
                      <w:szCs w:val="36"/>
                      <w:rtl/>
                      <w:lang w:bidi="ar-DZ"/>
                    </w:rPr>
                    <w:t>دلال بوفنش</w:t>
                  </w:r>
                  <w:r>
                    <w:rPr>
                      <w:rFonts w:ascii="Traditional Arabic" w:cs="Traditional Arabic" w:hAnsi="Traditional Arabic" w:hint="cs"/>
                      <w:b w:val="false"/>
                      <w:sz w:val="36"/>
                      <w:szCs w:val="36"/>
                      <w:rtl/>
                      <w:lang w:bidi="ar-DZ"/>
                    </w:rPr>
                    <w:t>"</w:t>
                  </w:r>
                  <w:r>
                    <w:rPr>
                      <w:rFonts w:ascii="Traditional Arabic" w:cs="Traditional Arabic" w:hAnsi="Traditional Arabic" w:hint="cs"/>
                      <w:bCs/>
                      <w:sz w:val="36"/>
                      <w:szCs w:val="36"/>
                      <w:rtl/>
                      <w:lang w:bidi="ar-DZ"/>
                    </w:rPr>
                    <w:t xml:space="preserve"> </w:t>
                  </w:r>
                </w:p>
                <w:p>
                  <w:pPr>
                    <w:pStyle w:val="style0"/>
                    <w:jc w:val="center"/>
                    <w:rPr>
                      <w:rtl/>
                      <w:lang w:bidi="ar-DZ"/>
                    </w:rPr>
                  </w:pPr>
                  <w:r>
                    <w:rPr>
                      <w:rFonts w:ascii="Traditional Arabic" w:cs="Traditional Arabic" w:hAnsi="Traditional Arabic" w:hint="cs"/>
                      <w:bCs/>
                      <w:sz w:val="36"/>
                      <w:szCs w:val="36"/>
                      <w:rtl/>
                      <w:lang w:bidi="ar-DZ"/>
                    </w:rPr>
                    <w:t>الطالبة</w:t>
                  </w:r>
                  <w:r>
                    <w:rPr>
                      <w:rFonts w:ascii="Traditional Arabic" w:cs="Traditional Arabic" w:hAnsi="Traditional Arabic" w:hint="cs"/>
                      <w:bCs/>
                      <w:sz w:val="36"/>
                      <w:szCs w:val="36"/>
                      <w:rtl/>
                      <w:lang w:bidi="ar-DZ"/>
                    </w:rPr>
                    <w:t>:</w:t>
                  </w:r>
                  <w:r>
                    <w:rPr>
                      <w:rFonts w:ascii="Traditional Arabic" w:cs="Traditional Arabic" w:hAnsi="Traditional Arabic" w:hint="cs"/>
                      <w:bCs/>
                      <w:sz w:val="36"/>
                      <w:szCs w:val="36"/>
                      <w:rtl/>
                      <w:lang w:bidi="ar-DZ"/>
                    </w:rPr>
                    <w:t xml:space="preserve"> بوطريس نسرين</w:t>
                  </w:r>
                </w:p>
                <w:p>
                  <w:pPr>
                    <w:pStyle w:val="style0"/>
                    <w:jc w:val="center"/>
                    <w:rPr>
                      <w:rFonts w:cs="Traditional Arabic"/>
                      <w:sz w:val="36"/>
                      <w:szCs w:val="36"/>
                      <w:rtl/>
                      <w:lang w:bidi="ar-DZ"/>
                    </w:rPr>
                  </w:pPr>
                </w:p>
                <w:p>
                  <w:pPr>
                    <w:pStyle w:val="style0"/>
                    <w:jc w:val="center"/>
                    <w:rPr>
                      <w:rFonts w:cs="Traditional Arabic"/>
                      <w:sz w:val="36"/>
                      <w:szCs w:val="36"/>
                      <w:rtl/>
                      <w:lang w:bidi="ar-DZ"/>
                    </w:rPr>
                  </w:pPr>
                  <w:r>
                    <w:rPr>
                      <w:rFonts w:cs="Traditional Arabic" w:hint="cs"/>
                      <w:sz w:val="36"/>
                      <w:szCs w:val="36"/>
                      <w:rtl/>
                      <w:lang w:bidi="ar-DZ"/>
                    </w:rPr>
                    <w:t>أهدي ثمرة عملي</w:t>
                  </w:r>
                  <w:r>
                    <w:rPr>
                      <w:rFonts w:cs="Traditional Arabic" w:hint="cs"/>
                      <w:sz w:val="36"/>
                      <w:szCs w:val="36"/>
                      <w:rtl/>
                      <w:lang w:bidi="ar-DZ"/>
                    </w:rPr>
                    <w:t xml:space="preserve"> إلى روح أبي الطاهرة رحمة الله عليه </w:t>
                  </w:r>
                </w:p>
                <w:p>
                  <w:pPr>
                    <w:pStyle w:val="style0"/>
                    <w:jc w:val="center"/>
                    <w:rPr>
                      <w:rFonts w:cs="Traditional Arabic"/>
                      <w:sz w:val="36"/>
                      <w:szCs w:val="36"/>
                      <w:rtl/>
                      <w:lang w:bidi="ar-DZ"/>
                    </w:rPr>
                  </w:pPr>
                  <w:r>
                    <w:rPr>
                      <w:rFonts w:cs="Traditional Arabic" w:hint="cs"/>
                      <w:sz w:val="36"/>
                      <w:szCs w:val="36"/>
                      <w:rtl/>
                      <w:lang w:bidi="ar-DZ"/>
                    </w:rPr>
                    <w:t>إلى أمي سندي</w:t>
                  </w:r>
                  <w:r>
                    <w:rPr>
                      <w:rFonts w:cs="Traditional Arabic" w:hint="cs"/>
                      <w:sz w:val="36"/>
                      <w:szCs w:val="36"/>
                      <w:rtl/>
                      <w:lang w:bidi="ar-DZ"/>
                    </w:rPr>
                    <w:t xml:space="preserve"> </w:t>
                  </w:r>
                  <w:r>
                    <w:rPr>
                      <w:rFonts w:cs="Traditional Arabic" w:hint="cs"/>
                      <w:sz w:val="36"/>
                      <w:szCs w:val="36"/>
                      <w:rtl/>
                      <w:lang w:bidi="ar-DZ"/>
                    </w:rPr>
                    <w:t>التي تعبت وضحت بالغالي</w:t>
                  </w:r>
                </w:p>
                <w:p>
                  <w:pPr>
                    <w:pStyle w:val="style0"/>
                    <w:jc w:val="center"/>
                    <w:rPr>
                      <w:rFonts w:cs="Traditional Arabic"/>
                      <w:sz w:val="36"/>
                      <w:szCs w:val="36"/>
                      <w:rtl/>
                      <w:lang w:bidi="ar-DZ"/>
                    </w:rPr>
                  </w:pPr>
                  <w:r>
                    <w:rPr>
                      <w:rFonts w:cs="Traditional Arabic" w:hint="cs"/>
                      <w:sz w:val="36"/>
                      <w:szCs w:val="36"/>
                      <w:rtl/>
                      <w:lang w:bidi="ar-DZ"/>
                    </w:rPr>
                    <w:t xml:space="preserve">إلى زوجي الذي وقف بجانبي وشجعني على مواجهة كل الصعاب </w:t>
                  </w:r>
                </w:p>
                <w:p>
                  <w:pPr>
                    <w:pStyle w:val="style0"/>
                    <w:jc w:val="center"/>
                    <w:rPr>
                      <w:rFonts w:cs="Traditional Arabic"/>
                      <w:sz w:val="36"/>
                      <w:szCs w:val="36"/>
                      <w:rtl/>
                      <w:lang w:bidi="ar-DZ"/>
                    </w:rPr>
                  </w:pPr>
                  <w:r>
                    <w:rPr>
                      <w:rFonts w:cs="Traditional Arabic" w:hint="cs"/>
                      <w:sz w:val="36"/>
                      <w:szCs w:val="36"/>
                      <w:rtl/>
                      <w:lang w:bidi="ar-DZ"/>
                    </w:rPr>
                    <w:t>إلى إخوتي وأخواتي إلى كل من ساندني من قريب أو</w:t>
                  </w:r>
                  <w:r>
                    <w:rPr>
                      <w:rFonts w:cs="Traditional Arabic" w:hint="cs"/>
                      <w:sz w:val="36"/>
                      <w:szCs w:val="36"/>
                      <w:rtl/>
                      <w:lang w:bidi="ar-DZ"/>
                    </w:rPr>
                    <w:t xml:space="preserve"> </w:t>
                  </w:r>
                  <w:r>
                    <w:rPr>
                      <w:rFonts w:cs="Traditional Arabic" w:hint="cs"/>
                      <w:sz w:val="36"/>
                      <w:szCs w:val="36"/>
                      <w:rtl/>
                      <w:lang w:bidi="ar-DZ"/>
                    </w:rPr>
                    <w:t>بعيد ولو بكلمة تشجيع</w:t>
                  </w:r>
                </w:p>
                <w:p>
                  <w:pPr>
                    <w:pStyle w:val="style0"/>
                    <w:jc w:val="center"/>
                    <w:rPr>
                      <w:rFonts w:cs="Traditional Arabic"/>
                      <w:sz w:val="36"/>
                      <w:szCs w:val="36"/>
                      <w:rtl/>
                      <w:lang w:bidi="ar-DZ"/>
                    </w:rPr>
                  </w:pPr>
                  <w:r>
                    <w:rPr>
                      <w:rFonts w:cs="Traditional Arabic" w:hint="cs"/>
                      <w:sz w:val="36"/>
                      <w:szCs w:val="36"/>
                      <w:rtl/>
                      <w:lang w:bidi="ar-DZ"/>
                    </w:rPr>
                    <w:t xml:space="preserve"> إلى كل هؤلاء أهدي هذا البحث </w:t>
                  </w:r>
                </w:p>
                <w:p>
                  <w:pPr>
                    <w:pStyle w:val="style0"/>
                    <w:jc w:val="center"/>
                    <w:rPr>
                      <w:rFonts w:cs="Traditional Arabic"/>
                      <w:b w:val="false"/>
                      <w:bCs/>
                      <w:sz w:val="36"/>
                      <w:szCs w:val="36"/>
                      <w:rtl/>
                      <w:lang w:bidi="ar-DZ"/>
                    </w:rPr>
                  </w:pPr>
                  <w:r>
                    <w:rPr>
                      <w:rFonts w:cs="Traditional Arabic" w:hint="cs"/>
                      <w:b w:val="false"/>
                      <w:bCs/>
                      <w:sz w:val="36"/>
                      <w:szCs w:val="36"/>
                      <w:rtl/>
                      <w:lang w:bidi="ar-DZ"/>
                    </w:rPr>
                    <w:t>الطالبة : بوطويل حليمة</w:t>
                  </w:r>
                </w:p>
                <w:p>
                  <w:pPr>
                    <w:pStyle w:val="style0"/>
                    <w:jc w:val="center"/>
                    <w:rPr>
                      <w:rtl/>
                      <w:lang w:bidi="ar-DZ"/>
                    </w:rPr>
                  </w:pPr>
                </w:p>
                <w:p>
                  <w:pPr>
                    <w:pStyle w:val="style0"/>
                    <w:jc w:val="center"/>
                    <w:rPr>
                      <w:rtl/>
                      <w:lang w:bidi="ar-DZ"/>
                    </w:rPr>
                  </w:pPr>
                </w:p>
                <w:p>
                  <w:pPr>
                    <w:pStyle w:val="style0"/>
                    <w:jc w:val="center"/>
                    <w:rPr>
                      <w:rtl/>
                      <w:lang w:bidi="ar-DZ"/>
                    </w:rPr>
                  </w:pPr>
                </w:p>
                <w:p>
                  <w:pPr>
                    <w:pStyle w:val="style0"/>
                    <w:jc w:val="center"/>
                    <w:rPr>
                      <w:rtl/>
                      <w:lang w:bidi="ar-DZ"/>
                    </w:rPr>
                  </w:pPr>
                </w:p>
                <w:p>
                  <w:pPr>
                    <w:pStyle w:val="style0"/>
                    <w:jc w:val="center"/>
                    <w:rPr>
                      <w:rtl/>
                      <w:lang w:bidi="ar-DZ"/>
                    </w:rPr>
                  </w:pPr>
                </w:p>
                <w:p>
                  <w:pPr>
                    <w:pStyle w:val="style0"/>
                    <w:jc w:val="center"/>
                    <w:rPr>
                      <w:rtl/>
                      <w:lang w:bidi="ar-DZ"/>
                    </w:rPr>
                  </w:pPr>
                </w:p>
                <w:p>
                  <w:pPr>
                    <w:pStyle w:val="style0"/>
                    <w:jc w:val="center"/>
                    <w:rPr>
                      <w:rtl/>
                      <w:lang w:bidi="ar-DZ"/>
                    </w:rPr>
                  </w:pPr>
                </w:p>
                <w:p>
                  <w:pPr>
                    <w:pStyle w:val="style0"/>
                    <w:jc w:val="center"/>
                    <w:rPr>
                      <w:rtl/>
                      <w:lang w:bidi="ar-DZ"/>
                    </w:rPr>
                  </w:pPr>
                </w:p>
                <w:p>
                  <w:pPr>
                    <w:pStyle w:val="style0"/>
                    <w:jc w:val="center"/>
                    <w:rPr>
                      <w:rtl/>
                      <w:lang w:bidi="ar-DZ"/>
                    </w:rPr>
                  </w:pPr>
                </w:p>
                <w:p>
                  <w:pPr>
                    <w:pStyle w:val="style0"/>
                    <w:jc w:val="center"/>
                    <w:rPr>
                      <w:rtl/>
                      <w:lang w:bidi="ar-DZ"/>
                    </w:rPr>
                  </w:pPr>
                </w:p>
                <w:p>
                  <w:pPr>
                    <w:pStyle w:val="style0"/>
                    <w:jc w:val="center"/>
                    <w:rPr>
                      <w:rtl/>
                      <w:lang w:bidi="ar-DZ"/>
                    </w:rPr>
                  </w:pPr>
                </w:p>
                <w:p>
                  <w:pPr>
                    <w:pStyle w:val="style0"/>
                    <w:jc w:val="center"/>
                    <w:rPr>
                      <w:rtl/>
                      <w:lang w:bidi="ar-DZ"/>
                    </w:rPr>
                  </w:pPr>
                </w:p>
                <w:p>
                  <w:pPr>
                    <w:pStyle w:val="style0"/>
                    <w:jc w:val="center"/>
                    <w:rPr>
                      <w:rtl/>
                      <w:lang w:bidi="ar-DZ"/>
                    </w:rPr>
                  </w:pPr>
                </w:p>
                <w:p>
                  <w:pPr>
                    <w:pStyle w:val="style0"/>
                    <w:jc w:val="center"/>
                    <w:rPr>
                      <w:rtl/>
                      <w:lang w:bidi="ar-DZ"/>
                    </w:rPr>
                  </w:pPr>
                </w:p>
                <w:p>
                  <w:pPr>
                    <w:pStyle w:val="style0"/>
                    <w:jc w:val="center"/>
                    <w:rPr>
                      <w:rtl/>
                      <w:lang w:bidi="ar-DZ"/>
                    </w:rPr>
                  </w:pPr>
                </w:p>
                <w:p>
                  <w:pPr>
                    <w:pStyle w:val="style0"/>
                    <w:jc w:val="center"/>
                    <w:rPr>
                      <w:rtl/>
                      <w:lang w:bidi="ar-DZ"/>
                    </w:rPr>
                  </w:pPr>
                </w:p>
                <w:p>
                  <w:pPr>
                    <w:pStyle w:val="style0"/>
                    <w:jc w:val="center"/>
                    <w:rPr>
                      <w:rtl/>
                      <w:lang w:bidi="ar-DZ"/>
                    </w:rPr>
                  </w:pPr>
                </w:p>
                <w:p>
                  <w:pPr>
                    <w:pStyle w:val="style0"/>
                    <w:jc w:val="center"/>
                    <w:rPr>
                      <w:rtl/>
                      <w:lang w:bidi="ar-DZ"/>
                    </w:rPr>
                  </w:pPr>
                </w:p>
                <w:p>
                  <w:pPr>
                    <w:pStyle w:val="style0"/>
                    <w:jc w:val="center"/>
                    <w:rPr>
                      <w:rtl/>
                      <w:lang w:bidi="ar-DZ"/>
                    </w:rPr>
                  </w:pPr>
                </w:p>
                <w:p>
                  <w:pPr>
                    <w:pStyle w:val="style0"/>
                    <w:jc w:val="center"/>
                    <w:rPr>
                      <w:rtl/>
                      <w:lang w:bidi="ar-DZ"/>
                    </w:rPr>
                  </w:pPr>
                </w:p>
                <w:p>
                  <w:pPr>
                    <w:pStyle w:val="style0"/>
                    <w:jc w:val="center"/>
                    <w:rPr>
                      <w:rtl/>
                      <w:lang w:bidi="ar-DZ"/>
                    </w:rPr>
                  </w:pPr>
                </w:p>
                <w:p>
                  <w:pPr>
                    <w:pStyle w:val="style0"/>
                    <w:jc w:val="center"/>
                    <w:rPr>
                      <w:rtl/>
                      <w:lang w:bidi="ar-DZ"/>
                    </w:rPr>
                  </w:pPr>
                </w:p>
                <w:p>
                  <w:pPr>
                    <w:pStyle w:val="style0"/>
                    <w:jc w:val="center"/>
                    <w:rPr>
                      <w:rtl/>
                      <w:lang w:bidi="ar-DZ"/>
                    </w:rPr>
                  </w:pPr>
                </w:p>
                <w:p>
                  <w:pPr>
                    <w:pStyle w:val="style0"/>
                    <w:jc w:val="center"/>
                    <w:rPr>
                      <w:rtl/>
                      <w:lang w:bidi="ar-DZ"/>
                    </w:rPr>
                  </w:pPr>
                </w:p>
                <w:p>
                  <w:pPr>
                    <w:pStyle w:val="style0"/>
                    <w:jc w:val="center"/>
                    <w:rPr>
                      <w:rtl/>
                      <w:lang w:bidi="ar-DZ"/>
                    </w:rPr>
                  </w:pPr>
                </w:p>
                <w:p>
                  <w:pPr>
                    <w:pStyle w:val="style0"/>
                    <w:jc w:val="center"/>
                    <w:rPr>
                      <w:rtl/>
                      <w:lang w:bidi="ar-DZ"/>
                    </w:rPr>
                  </w:pPr>
                </w:p>
                <w:p>
                  <w:pPr>
                    <w:pStyle w:val="style0"/>
                    <w:jc w:val="center"/>
                    <w:rPr>
                      <w:rtl/>
                      <w:lang w:bidi="ar-DZ"/>
                    </w:rPr>
                  </w:pPr>
                </w:p>
                <w:p>
                  <w:pPr>
                    <w:pStyle w:val="style0"/>
                    <w:jc w:val="center"/>
                    <w:rPr>
                      <w:rtl/>
                      <w:lang w:bidi="ar-DZ"/>
                    </w:rPr>
                  </w:pPr>
                </w:p>
                <w:p>
                  <w:pPr>
                    <w:pStyle w:val="style0"/>
                    <w:jc w:val="center"/>
                    <w:rPr>
                      <w:rtl/>
                      <w:lang w:bidi="ar-DZ"/>
                    </w:rPr>
                  </w:pPr>
                </w:p>
                <w:p>
                  <w:pPr>
                    <w:pStyle w:val="style0"/>
                    <w:jc w:val="center"/>
                    <w:rPr>
                      <w:rtl/>
                      <w:lang w:bidi="ar-DZ"/>
                    </w:rPr>
                  </w:pPr>
                </w:p>
                <w:p>
                  <w:pPr>
                    <w:pStyle w:val="style0"/>
                    <w:jc w:val="center"/>
                    <w:rPr>
                      <w:rtl/>
                      <w:lang w:bidi="ar-DZ"/>
                    </w:rPr>
                  </w:pPr>
                </w:p>
                <w:p>
                  <w:pPr>
                    <w:pStyle w:val="style0"/>
                    <w:jc w:val="center"/>
                    <w:rPr>
                      <w:rtl/>
                      <w:lang w:bidi="ar-DZ"/>
                    </w:rPr>
                  </w:pPr>
                </w:p>
                <w:p>
                  <w:pPr>
                    <w:pStyle w:val="style0"/>
                    <w:jc w:val="center"/>
                    <w:rPr>
                      <w:rtl/>
                      <w:lang w:bidi="ar-DZ"/>
                    </w:rPr>
                  </w:pPr>
                </w:p>
                <w:p>
                  <w:pPr>
                    <w:pStyle w:val="style0"/>
                    <w:jc w:val="center"/>
                    <w:rPr>
                      <w:rtl/>
                      <w:lang w:bidi="ar-DZ"/>
                    </w:rPr>
                  </w:pPr>
                </w:p>
                <w:p>
                  <w:pPr>
                    <w:pStyle w:val="style0"/>
                    <w:jc w:val="center"/>
                    <w:rPr>
                      <w:rtl/>
                      <w:lang w:bidi="ar-DZ"/>
                    </w:rPr>
                  </w:pPr>
                </w:p>
                <w:p>
                  <w:pPr>
                    <w:pStyle w:val="style0"/>
                    <w:jc w:val="center"/>
                    <w:rPr>
                      <w:rtl/>
                      <w:lang w:bidi="ar-DZ"/>
                    </w:rPr>
                  </w:pPr>
                </w:p>
                <w:p>
                  <w:pPr>
                    <w:pStyle w:val="style0"/>
                    <w:jc w:val="center"/>
                    <w:rPr>
                      <w:rtl/>
                      <w:lang w:bidi="ar-DZ"/>
                    </w:rPr>
                  </w:pPr>
                </w:p>
                <w:p>
                  <w:pPr>
                    <w:pStyle w:val="style0"/>
                    <w:jc w:val="center"/>
                    <w:rPr>
                      <w:rtl/>
                      <w:lang w:bidi="ar-DZ"/>
                    </w:rPr>
                  </w:pPr>
                </w:p>
                <w:p>
                  <w:pPr>
                    <w:pStyle w:val="style0"/>
                    <w:jc w:val="center"/>
                    <w:rPr>
                      <w:rtl/>
                      <w:lang w:bidi="ar-DZ"/>
                    </w:rPr>
                  </w:pPr>
                </w:p>
                <w:p>
                  <w:pPr>
                    <w:pStyle w:val="style0"/>
                    <w:jc w:val="center"/>
                    <w:rPr>
                      <w:rtl/>
                      <w:lang w:bidi="ar-DZ"/>
                    </w:rPr>
                  </w:pPr>
                </w:p>
                <w:p>
                  <w:pPr>
                    <w:pStyle w:val="style0"/>
                    <w:jc w:val="center"/>
                    <w:rPr>
                      <w:rtl/>
                      <w:lang w:bidi="ar-DZ"/>
                    </w:rPr>
                  </w:pPr>
                </w:p>
                <w:p>
                  <w:pPr>
                    <w:pStyle w:val="style0"/>
                    <w:jc w:val="center"/>
                    <w:rPr>
                      <w:rtl/>
                      <w:lang w:bidi="ar-DZ"/>
                    </w:rPr>
                  </w:pPr>
                </w:p>
                <w:p>
                  <w:pPr>
                    <w:pStyle w:val="style0"/>
                    <w:jc w:val="center"/>
                    <w:rPr>
                      <w:rtl/>
                      <w:lang w:bidi="ar-DZ"/>
                    </w:rPr>
                  </w:pPr>
                </w:p>
                <w:p>
                  <w:pPr>
                    <w:pStyle w:val="style0"/>
                    <w:jc w:val="center"/>
                    <w:rPr>
                      <w:rtl/>
                      <w:lang w:bidi="ar-DZ"/>
                    </w:rPr>
                  </w:pPr>
                </w:p>
                <w:p>
                  <w:pPr>
                    <w:pStyle w:val="style0"/>
                    <w:jc w:val="center"/>
                    <w:rPr>
                      <w:rtl/>
                      <w:lang w:bidi="ar-DZ"/>
                    </w:rPr>
                  </w:pPr>
                </w:p>
                <w:p>
                  <w:pPr>
                    <w:pStyle w:val="style0"/>
                    <w:jc w:val="center"/>
                    <w:rPr>
                      <w:rtl/>
                      <w:lang w:bidi="ar-DZ"/>
                    </w:rPr>
                  </w:pPr>
                </w:p>
                <w:p>
                  <w:pPr>
                    <w:pStyle w:val="style0"/>
                    <w:jc w:val="center"/>
                    <w:rPr>
                      <w:rtl/>
                      <w:lang w:bidi="ar-DZ"/>
                    </w:rPr>
                  </w:pPr>
                </w:p>
                <w:p>
                  <w:pPr>
                    <w:pStyle w:val="style0"/>
                    <w:jc w:val="center"/>
                    <w:rPr>
                      <w:lang w:bidi="ar-DZ"/>
                    </w:rPr>
                  </w:pPr>
                </w:p>
              </w:txbxContent>
            </v:textbox>
          </v:roundrect>
        </w:pict>
      </w:r>
    </w:p>
    <w:p>
      <w:pPr>
        <w:pStyle w:val="style0"/>
        <w:tabs>
          <w:tab w:val="left" w:leader="none" w:pos="6565"/>
        </w:tabs>
        <w:bidi/>
        <w:spacing w:lineRule="auto" w:line="276"/>
        <w:jc w:val="both"/>
        <w:rPr>
          <w:rFonts w:ascii="Tarditional arabic" w:hAnsi="Tarditional arabic"/>
          <w:sz w:val="36"/>
          <w:szCs w:val="36"/>
          <w:u w:val="double"/>
          <w:rtl/>
          <w:lang w:bidi="ar-DZ"/>
        </w:rPr>
      </w:pPr>
    </w:p>
    <w:p>
      <w:pPr>
        <w:pStyle w:val="style0"/>
        <w:tabs>
          <w:tab w:val="left" w:leader="none" w:pos="6565"/>
        </w:tabs>
        <w:bidi/>
        <w:spacing w:lineRule="auto" w:line="276"/>
        <w:jc w:val="both"/>
        <w:rPr>
          <w:rFonts w:ascii="Tarditional arabic" w:hAnsi="Tarditional arabic"/>
          <w:sz w:val="36"/>
          <w:szCs w:val="36"/>
          <w:u w:val="double"/>
          <w:rtl/>
          <w:lang w:bidi="ar-DZ"/>
        </w:rPr>
      </w:pPr>
    </w:p>
    <w:p>
      <w:pPr>
        <w:pStyle w:val="style0"/>
        <w:tabs>
          <w:tab w:val="left" w:leader="none" w:pos="6565"/>
        </w:tabs>
        <w:bidi/>
        <w:spacing w:lineRule="auto" w:line="276"/>
        <w:jc w:val="both"/>
        <w:rPr>
          <w:rFonts w:ascii="Tarditional arabic" w:hAnsi="Tarditional arabic"/>
          <w:sz w:val="36"/>
          <w:szCs w:val="36"/>
          <w:u w:val="double"/>
          <w:rtl/>
          <w:lang w:bidi="ar-DZ"/>
        </w:rPr>
      </w:pPr>
    </w:p>
    <w:p>
      <w:pPr>
        <w:pStyle w:val="style0"/>
        <w:tabs>
          <w:tab w:val="left" w:leader="none" w:pos="6565"/>
        </w:tabs>
        <w:bidi/>
        <w:spacing w:lineRule="auto" w:line="276"/>
        <w:jc w:val="both"/>
        <w:rPr>
          <w:rFonts w:ascii="Tarditional arabic" w:hAnsi="Tarditional arabic"/>
          <w:sz w:val="36"/>
          <w:szCs w:val="36"/>
          <w:u w:val="double"/>
          <w:rtl/>
          <w:lang w:bidi="ar-DZ"/>
        </w:rPr>
      </w:pPr>
    </w:p>
    <w:p>
      <w:pPr>
        <w:pStyle w:val="style0"/>
        <w:tabs>
          <w:tab w:val="left" w:leader="none" w:pos="6565"/>
        </w:tabs>
        <w:bidi/>
        <w:spacing w:lineRule="auto" w:line="276"/>
        <w:jc w:val="both"/>
        <w:rPr>
          <w:rFonts w:ascii="Tarditional arabic" w:hAnsi="Tarditional arabic"/>
          <w:sz w:val="36"/>
          <w:szCs w:val="36"/>
          <w:u w:val="double"/>
          <w:rtl/>
          <w:lang w:bidi="ar-DZ"/>
        </w:rPr>
      </w:pPr>
    </w:p>
    <w:p>
      <w:pPr>
        <w:pStyle w:val="style0"/>
        <w:tabs>
          <w:tab w:val="left" w:leader="none" w:pos="6565"/>
        </w:tabs>
        <w:bidi/>
        <w:spacing w:lineRule="auto" w:line="276"/>
        <w:jc w:val="both"/>
        <w:rPr>
          <w:rFonts w:ascii="Tarditional arabic" w:hAnsi="Tarditional arabic"/>
          <w:sz w:val="36"/>
          <w:szCs w:val="36"/>
          <w:u w:val="double"/>
          <w:rtl/>
          <w:lang w:bidi="ar-DZ"/>
        </w:rPr>
      </w:pPr>
    </w:p>
    <w:p>
      <w:pPr>
        <w:pStyle w:val="style0"/>
        <w:tabs>
          <w:tab w:val="left" w:leader="none" w:pos="6565"/>
        </w:tabs>
        <w:bidi/>
        <w:spacing w:lineRule="auto" w:line="276"/>
        <w:jc w:val="both"/>
        <w:rPr>
          <w:rFonts w:ascii="Tarditional arabic" w:hAnsi="Tarditional arabic"/>
          <w:sz w:val="36"/>
          <w:szCs w:val="36"/>
          <w:u w:val="double"/>
          <w:rtl/>
          <w:lang w:bidi="ar-DZ"/>
        </w:rPr>
      </w:pPr>
    </w:p>
    <w:p>
      <w:pPr>
        <w:pStyle w:val="style0"/>
        <w:tabs>
          <w:tab w:val="left" w:leader="none" w:pos="6565"/>
        </w:tabs>
        <w:bidi/>
        <w:spacing w:lineRule="auto" w:line="276"/>
        <w:jc w:val="both"/>
        <w:rPr>
          <w:rFonts w:ascii="Tarditional arabic" w:hAnsi="Tarditional arabic"/>
          <w:sz w:val="36"/>
          <w:szCs w:val="36"/>
          <w:u w:val="double"/>
          <w:rtl/>
          <w:lang w:bidi="ar-DZ"/>
        </w:rPr>
      </w:pPr>
    </w:p>
    <w:p>
      <w:pPr>
        <w:pStyle w:val="style0"/>
        <w:tabs>
          <w:tab w:val="left" w:leader="none" w:pos="6565"/>
        </w:tabs>
        <w:bidi/>
        <w:spacing w:lineRule="auto" w:line="276"/>
        <w:jc w:val="both"/>
        <w:rPr>
          <w:rFonts w:ascii="Tarditional arabic" w:hAnsi="Tarditional arabic"/>
          <w:sz w:val="36"/>
          <w:szCs w:val="36"/>
          <w:u w:val="double"/>
          <w:rtl/>
          <w:lang w:bidi="ar-DZ"/>
        </w:rPr>
      </w:pPr>
    </w:p>
    <w:p>
      <w:pPr>
        <w:pStyle w:val="style0"/>
        <w:tabs>
          <w:tab w:val="left" w:leader="none" w:pos="6565"/>
        </w:tabs>
        <w:bidi/>
        <w:spacing w:lineRule="auto" w:line="276"/>
        <w:jc w:val="both"/>
        <w:rPr>
          <w:rFonts w:ascii="Tarditional arabic" w:hAnsi="Tarditional arabic"/>
          <w:sz w:val="36"/>
          <w:szCs w:val="36"/>
          <w:u w:val="double"/>
          <w:rtl/>
          <w:lang w:bidi="ar-DZ"/>
        </w:rPr>
      </w:pPr>
    </w:p>
    <w:p>
      <w:pPr>
        <w:pStyle w:val="style0"/>
        <w:tabs>
          <w:tab w:val="left" w:leader="none" w:pos="6565"/>
        </w:tabs>
        <w:bidi/>
        <w:spacing w:lineRule="auto" w:line="276"/>
        <w:jc w:val="both"/>
        <w:rPr>
          <w:rFonts w:ascii="Tarditional arabic" w:hAnsi="Tarditional arabic"/>
          <w:sz w:val="36"/>
          <w:szCs w:val="36"/>
          <w:u w:val="double"/>
          <w:lang w:bidi="ar-DZ"/>
        </w:rPr>
      </w:pPr>
    </w:p>
    <w:p>
      <w:pPr>
        <w:pStyle w:val="style0"/>
        <w:tabs>
          <w:tab w:val="left" w:leader="none" w:pos="6565"/>
        </w:tabs>
        <w:bidi/>
        <w:spacing w:lineRule="auto" w:line="276"/>
        <w:jc w:val="both"/>
        <w:rPr>
          <w:rFonts w:ascii="Tarditional arabic" w:hAnsi="Tarditional arabic"/>
          <w:sz w:val="36"/>
          <w:szCs w:val="36"/>
          <w:u w:val="double"/>
          <w:rtl/>
          <w:lang w:bidi="ar-DZ"/>
        </w:rPr>
      </w:pPr>
    </w:p>
    <w:p>
      <w:pPr>
        <w:pStyle w:val="style0"/>
        <w:tabs>
          <w:tab w:val="left" w:leader="none" w:pos="6565"/>
        </w:tabs>
        <w:bidi/>
        <w:spacing w:lineRule="auto" w:line="276"/>
        <w:jc w:val="both"/>
        <w:rPr>
          <w:rFonts w:ascii="Tarditional arabic" w:hAnsi="Tarditional arabic"/>
          <w:sz w:val="36"/>
          <w:szCs w:val="36"/>
          <w:u w:val="double"/>
          <w:rtl/>
          <w:lang w:bidi="ar-DZ"/>
        </w:rPr>
      </w:pPr>
    </w:p>
    <w:p>
      <w:pPr>
        <w:pStyle w:val="style0"/>
        <w:tabs>
          <w:tab w:val="left" w:leader="none" w:pos="6565"/>
        </w:tabs>
        <w:bidi/>
        <w:spacing w:lineRule="auto" w:line="276"/>
        <w:jc w:val="both"/>
        <w:rPr>
          <w:rFonts w:ascii="Tarditional arabic" w:hAnsi="Tarditional arabic"/>
          <w:sz w:val="36"/>
          <w:szCs w:val="36"/>
          <w:u w:val="double"/>
          <w:rtl/>
          <w:lang w:bidi="ar-DZ"/>
        </w:rPr>
      </w:pPr>
    </w:p>
    <w:p>
      <w:pPr>
        <w:pStyle w:val="style0"/>
        <w:tabs>
          <w:tab w:val="left" w:leader="none" w:pos="6565"/>
        </w:tabs>
        <w:bidi/>
        <w:spacing w:lineRule="auto" w:line="276"/>
        <w:jc w:val="both"/>
        <w:rPr>
          <w:rFonts w:ascii="Tarditional arabic" w:hAnsi="Tarditional arabic"/>
          <w:sz w:val="36"/>
          <w:szCs w:val="36"/>
          <w:u w:val="double"/>
          <w:rtl/>
          <w:lang w:bidi="ar-DZ"/>
        </w:rPr>
      </w:pPr>
    </w:p>
    <w:p>
      <w:pPr>
        <w:pStyle w:val="style0"/>
        <w:tabs>
          <w:tab w:val="left" w:leader="none" w:pos="6565"/>
        </w:tabs>
        <w:bidi/>
        <w:spacing w:lineRule="auto" w:line="276"/>
        <w:jc w:val="both"/>
        <w:rPr>
          <w:rFonts w:ascii="Tarditional arabic" w:hAnsi="Tarditional arabic"/>
          <w:sz w:val="36"/>
          <w:szCs w:val="36"/>
          <w:u w:val="double"/>
          <w:rtl/>
          <w:lang w:bidi="ar-DZ"/>
        </w:rPr>
      </w:pPr>
      <w:r>
        <w:rPr>
          <w:rFonts w:ascii="Tarditional arabic" w:hAnsi="Tarditional arabic" w:hint="cs"/>
          <w:sz w:val="36"/>
          <w:szCs w:val="36"/>
          <w:u w:val="double"/>
          <w:rtl/>
          <w:lang w:bidi="ar-DZ"/>
        </w:rPr>
        <w:t>منممممممممممممماللاااال</w:t>
      </w:r>
    </w:p>
    <w:p>
      <w:pPr>
        <w:pStyle w:val="style0"/>
        <w:tabs>
          <w:tab w:val="left" w:leader="none" w:pos="6565"/>
        </w:tabs>
        <w:bidi/>
        <w:spacing w:lineRule="auto" w:line="276"/>
        <w:jc w:val="both"/>
        <w:rPr>
          <w:rFonts w:ascii="Tarditional arabic" w:hAnsi="Tarditional arabic"/>
          <w:sz w:val="36"/>
          <w:szCs w:val="36"/>
          <w:u w:val="double"/>
          <w:rtl/>
          <w:lang w:bidi="ar-DZ"/>
        </w:rPr>
      </w:pPr>
    </w:p>
    <w:p>
      <w:pPr>
        <w:pStyle w:val="style0"/>
        <w:tabs>
          <w:tab w:val="left" w:leader="none" w:pos="6565"/>
        </w:tabs>
        <w:bidi/>
        <w:spacing w:lineRule="auto" w:line="276"/>
        <w:jc w:val="both"/>
        <w:rPr>
          <w:rFonts w:ascii="Tarditional arabic" w:hAnsi="Tarditional arabic"/>
          <w:sz w:val="36"/>
          <w:szCs w:val="36"/>
          <w:u w:val="double"/>
          <w:rtl/>
          <w:lang w:bidi="ar-DZ"/>
        </w:rPr>
      </w:pPr>
    </w:p>
    <w:p>
      <w:pPr>
        <w:pStyle w:val="style0"/>
        <w:tabs>
          <w:tab w:val="left" w:leader="none" w:pos="6565"/>
        </w:tabs>
        <w:bidi/>
        <w:spacing w:lineRule="auto" w:line="276"/>
        <w:jc w:val="both"/>
        <w:rPr>
          <w:rFonts w:ascii="Tarditional arabic" w:hAnsi="Tarditional arabic"/>
          <w:sz w:val="36"/>
          <w:szCs w:val="36"/>
          <w:u w:val="double"/>
          <w:rtl/>
          <w:lang w:bidi="ar-DZ"/>
        </w:rPr>
      </w:pPr>
    </w:p>
    <w:p>
      <w:pPr>
        <w:pStyle w:val="style0"/>
        <w:tabs>
          <w:tab w:val="left" w:leader="none" w:pos="6565"/>
        </w:tabs>
        <w:bidi/>
        <w:spacing w:lineRule="auto" w:line="276"/>
        <w:jc w:val="both"/>
        <w:rPr>
          <w:rFonts w:ascii="Tarditional arabic" w:hAnsi="Tarditional arabic"/>
          <w:sz w:val="36"/>
          <w:szCs w:val="36"/>
          <w:u w:val="double"/>
          <w:rtl/>
          <w:lang w:bidi="ar-DZ"/>
        </w:rPr>
      </w:pPr>
    </w:p>
    <w:p>
      <w:pPr>
        <w:pStyle w:val="style0"/>
        <w:tabs>
          <w:tab w:val="left" w:leader="none" w:pos="6565"/>
        </w:tabs>
        <w:bidi/>
        <w:spacing w:lineRule="auto" w:line="276"/>
        <w:jc w:val="both"/>
        <w:rPr>
          <w:rFonts w:ascii="Tarditional arabic" w:hAnsi="Tarditional arabic"/>
          <w:sz w:val="36"/>
          <w:szCs w:val="36"/>
          <w:u w:val="double"/>
          <w:rtl/>
          <w:lang w:bidi="ar-DZ"/>
        </w:rPr>
      </w:pPr>
    </w:p>
    <w:p>
      <w:pPr>
        <w:pStyle w:val="style0"/>
        <w:tabs>
          <w:tab w:val="left" w:leader="none" w:pos="6565"/>
        </w:tabs>
        <w:bidi/>
        <w:spacing w:lineRule="auto" w:line="276"/>
        <w:jc w:val="both"/>
        <w:rPr>
          <w:rFonts w:ascii="Tarditional arabic" w:hAnsi="Tarditional arabic"/>
          <w:sz w:val="36"/>
          <w:szCs w:val="36"/>
          <w:u w:val="double"/>
          <w:rtl/>
          <w:lang w:bidi="ar-DZ"/>
        </w:rPr>
      </w:pPr>
    </w:p>
    <w:p>
      <w:pPr>
        <w:pStyle w:val="style0"/>
        <w:tabs>
          <w:tab w:val="left" w:leader="none" w:pos="6565"/>
        </w:tabs>
        <w:bidi/>
        <w:spacing w:lineRule="auto" w:line="276"/>
        <w:jc w:val="both"/>
        <w:rPr>
          <w:rFonts w:ascii="Tarditional arabic" w:hAnsi="Tarditional arabic"/>
          <w:sz w:val="36"/>
          <w:szCs w:val="36"/>
          <w:u w:val="double"/>
          <w:rtl/>
          <w:lang w:bidi="ar-DZ"/>
        </w:rPr>
      </w:pPr>
    </w:p>
    <w:p>
      <w:pPr>
        <w:pStyle w:val="style0"/>
        <w:tabs>
          <w:tab w:val="left" w:leader="none" w:pos="6565"/>
        </w:tabs>
        <w:bidi/>
        <w:spacing w:lineRule="auto" w:line="276"/>
        <w:jc w:val="both"/>
        <w:rPr>
          <w:rFonts w:ascii="Tarditional arabic" w:hAnsi="Tarditional arabic"/>
          <w:sz w:val="36"/>
          <w:szCs w:val="36"/>
          <w:u w:val="double"/>
          <w:rtl/>
          <w:lang w:bidi="ar-DZ"/>
        </w:rPr>
      </w:pPr>
    </w:p>
    <w:p>
      <w:pPr>
        <w:pStyle w:val="style0"/>
        <w:tabs>
          <w:tab w:val="left" w:leader="none" w:pos="6565"/>
        </w:tabs>
        <w:bidi/>
        <w:spacing w:lineRule="auto" w:line="276"/>
        <w:jc w:val="both"/>
        <w:rPr>
          <w:rFonts w:ascii="Tarditional arabic" w:hAnsi="Tarditional arabic"/>
          <w:sz w:val="36"/>
          <w:szCs w:val="36"/>
          <w:u w:val="double"/>
          <w:rtl/>
          <w:lang w:bidi="ar-DZ"/>
        </w:rPr>
        <w:sectPr>
          <w:footerReference w:type="default" r:id="rId4"/>
          <w:headerReference w:type="first" r:id="rId5"/>
          <w:footerReference w:type="first" r:id="rId6"/>
          <w:footnotePr>
            <w:numRestart w:val="eachPage"/>
          </w:footnotePr>
          <w:pgSz w:w="11906" w:h="16838" w:orient="portrait" w:code="9"/>
          <w:pgMar w:top="1418" w:right="1701" w:bottom="1418" w:left="1418" w:header="709" w:footer="709" w:gutter="0"/>
          <w:pgBorders w:zOrder="front" w:display="firstPage" w:offsetFrom="page">
            <w:top w:val="waveline" w:sz="20" w:space="24" w:color="auto"/>
            <w:left w:val="waveline" w:sz="20" w:space="24" w:color="auto"/>
            <w:bottom w:val="waveline" w:sz="20" w:space="24" w:color="auto"/>
            <w:right w:val="waveline" w:sz="20" w:space="24" w:color="auto"/>
          </w:pgBorders>
          <w:cols w:space="708"/>
          <w:titlePg/>
          <w:docGrid w:linePitch="437"/>
        </w:sectPr>
      </w:pPr>
    </w:p>
    <w:p>
      <w:pPr>
        <w:pStyle w:val="style0"/>
        <w:tabs>
          <w:tab w:val="left" w:leader="none" w:pos="6565"/>
        </w:tabs>
        <w:bidi/>
        <w:spacing w:lineRule="auto" w:line="276"/>
        <w:jc w:val="both"/>
        <w:rPr>
          <w:rFonts w:ascii="Tarditional arabic" w:hAnsi="Tarditional arabic"/>
          <w:sz w:val="36"/>
          <w:szCs w:val="36"/>
          <w:u w:val="double"/>
          <w:rtl/>
          <w:lang w:bidi="ar-DZ"/>
        </w:rPr>
      </w:pPr>
      <w:r>
        <w:rPr>
          <w:noProof/>
          <w:rtl/>
        </w:rPr>
        <w:pict>
          <v:shape id="1035" type="#_x0000_t202" stroked="f" style="position:absolute;margin-left:-10.15pt;margin-top:17.4pt;width:430.75pt;height:567.15pt;z-index:16;mso-position-horizontal-relative:text;mso-position-vertical-relative:text;mso-width-relative:page;mso-height-relative:page;mso-wrap-distance-left:0.0pt;mso-wrap-distance-right:0.0pt;visibility:visible;">
            <v:stroke on="f" joinstyle="miter"/>
            <v:fill/>
            <v:path o:connecttype="rect" gradientshapeok="t" arrowok="t"/>
            <v:textbox>
              <w:txbxContent>
                <w:p>
                  <w:pPr>
                    <w:pStyle w:val="style1"/>
                    <w:bidi/>
                    <w:jc w:val="center"/>
                    <w:rPr>
                      <w:rFonts w:ascii="Tahoma" w:cs="Tahoma" w:eastAsia="Arial Unicode MS" w:hAnsi="Tahoma"/>
                      <w:sz w:val="52"/>
                      <w:szCs w:val="52"/>
                    </w:rPr>
                  </w:pPr>
                  <w:bookmarkStart w:id="0" w:name="_Toc75011714"/>
                  <w:bookmarkStart w:id="1" w:name="_Toc76048879"/>
                  <w:r>
                    <w:rPr>
                      <w:rFonts w:ascii="Tahoma" w:cs="Tahoma" w:eastAsia="Arial Unicode MS" w:hAnsi="Tahoma"/>
                      <w:sz w:val="52"/>
                      <w:szCs w:val="52"/>
                      <w:rtl/>
                    </w:rPr>
                    <w:t xml:space="preserve">شكر </w:t>
                  </w:r>
                  <w:r>
                    <w:rPr>
                      <w:rFonts w:ascii="Tahoma" w:cs="Tahoma" w:eastAsia="Arial Unicode MS" w:hAnsi="Tahoma"/>
                      <w:sz w:val="52"/>
                      <w:szCs w:val="52"/>
                      <w:rtl/>
                    </w:rPr>
                    <w:t>وعرفان</w:t>
                  </w:r>
                  <w:bookmarkEnd w:id="0"/>
                  <w:bookmarkEnd w:id="1"/>
                </w:p>
                <w:p>
                  <w:pPr>
                    <w:pStyle w:val="style0"/>
                    <w:tabs>
                      <w:tab w:val="left" w:leader="none" w:pos="6565"/>
                    </w:tabs>
                    <w:bidi/>
                    <w:spacing w:lineRule="auto" w:line="276"/>
                    <w:jc w:val="both"/>
                    <w:rPr>
                      <w:rFonts w:ascii="Tarditional arabic" w:cs="Traditional Arabic" w:hAnsi="Tarditional arabic"/>
                      <w:b w:val="false"/>
                      <w:bCs/>
                      <w:sz w:val="40"/>
                      <w:szCs w:val="40"/>
                      <w:rtl/>
                      <w:lang w:bidi="ar-DZ"/>
                    </w:rPr>
                  </w:pPr>
                  <w:r>
                    <w:rPr>
                      <w:rFonts w:ascii="Tarditional arabic" w:cs="Traditional Arabic" w:hAnsi="Tarditional arabic" w:hint="cs"/>
                      <w:b w:val="false"/>
                      <w:bCs/>
                      <w:sz w:val="40"/>
                      <w:szCs w:val="40"/>
                      <w:rtl/>
                      <w:lang w:bidi="ar-DZ"/>
                    </w:rPr>
                    <w:t xml:space="preserve">الحمد لله الذي بنعمته تتم الصالحات الذي أعاننا على القصد، ورزقنا من العلم ما لم نعلم وأمدنا بالعزيمة والإرادة والصبر تسهيلا منه جلا وعلى لانجاز هذه المذكرة والصلاة والسلام على أشرف الخلق وسيد المرسلين. </w:t>
                  </w:r>
                </w:p>
                <w:p>
                  <w:pPr>
                    <w:pStyle w:val="style0"/>
                    <w:tabs>
                      <w:tab w:val="left" w:leader="none" w:pos="6565"/>
                    </w:tabs>
                    <w:bidi/>
                    <w:spacing w:lineRule="auto" w:line="276"/>
                    <w:jc w:val="both"/>
                    <w:rPr>
                      <w:rFonts w:ascii="Tarditional arabic" w:cs="Traditional Arabic" w:hAnsi="Tarditional arabic"/>
                      <w:b w:val="false"/>
                      <w:bCs/>
                      <w:sz w:val="40"/>
                      <w:szCs w:val="40"/>
                      <w:rtl/>
                      <w:lang w:bidi="ar-DZ"/>
                    </w:rPr>
                  </w:pPr>
                  <w:r>
                    <w:rPr>
                      <w:rFonts w:ascii="Tarditional arabic" w:cs="Traditional Arabic" w:hAnsi="Tarditional arabic" w:hint="cs"/>
                      <w:b w:val="false"/>
                      <w:bCs/>
                      <w:sz w:val="40"/>
                      <w:szCs w:val="40"/>
                      <w:rtl/>
                      <w:lang w:bidi="ar-DZ"/>
                    </w:rPr>
                    <w:t>نتوجه بأسمى معاني الشكر والعرفان والتقدير إلى الأستاذ الفاضل</w:t>
                  </w:r>
                  <w:r>
                    <w:rPr>
                      <w:rFonts w:ascii="Tarditional arabic" w:cs="Traditional Arabic" w:hAnsi="Tarditional arabic" w:hint="cs"/>
                      <w:b w:val="false"/>
                      <w:bCs/>
                      <w:sz w:val="40"/>
                      <w:szCs w:val="40"/>
                      <w:rtl/>
                      <w:lang w:bidi="ar-DZ"/>
                    </w:rPr>
                    <w:t xml:space="preserve"> الدكتور</w:t>
                  </w:r>
                  <w:r>
                    <w:rPr>
                      <w:rFonts w:ascii="Tarditional arabic" w:cs="Traditional Arabic" w:hAnsi="Tarditional arabic" w:hint="cs"/>
                      <w:b w:val="false"/>
                      <w:bCs/>
                      <w:sz w:val="40"/>
                      <w:szCs w:val="40"/>
                      <w:rtl/>
                      <w:lang w:bidi="ar-DZ"/>
                    </w:rPr>
                    <w:t xml:space="preserve">      "</w:t>
                  </w:r>
                  <w:r>
                    <w:rPr>
                      <w:rFonts w:ascii="Tarditional arabic" w:cs="Traditional Arabic" w:hAnsi="Tarditional arabic" w:hint="cs"/>
                      <w:b w:val="false"/>
                      <w:bCs/>
                      <w:sz w:val="40"/>
                      <w:szCs w:val="40"/>
                      <w:rtl/>
                      <w:lang w:bidi="ar-DZ"/>
                    </w:rPr>
                    <w:t>شريدي السعيد</w:t>
                  </w:r>
                  <w:r>
                    <w:rPr>
                      <w:rFonts w:ascii="Tarditional arabic" w:cs="Traditional Arabic" w:hAnsi="Tarditional arabic" w:hint="cs"/>
                      <w:b w:val="false"/>
                      <w:bCs/>
                      <w:sz w:val="40"/>
                      <w:szCs w:val="40"/>
                      <w:rtl/>
                      <w:lang w:bidi="ar-DZ"/>
                    </w:rPr>
                    <w:t>"</w:t>
                  </w:r>
                  <w:r>
                    <w:rPr>
                      <w:rFonts w:ascii="Tarditional arabic" w:cs="Traditional Arabic" w:hAnsi="Tarditional arabic" w:hint="cs"/>
                      <w:b w:val="false"/>
                      <w:bCs/>
                      <w:sz w:val="40"/>
                      <w:szCs w:val="40"/>
                      <w:rtl/>
                      <w:lang w:bidi="ar-DZ"/>
                    </w:rPr>
                    <w:t xml:space="preserve"> الذي امتن علينا بشرف الإشراف على هذه المذكرة، وضحى من ثمين وقته لقراءة صفحاتها وتقييمها بميزان العارفين القادرين، وما بذله من جهد في تقديمه من ملاحظات وتوجيهات والتي كان لها بالغ الأثر في إتمام هذا العمل فجزاه الله عنا خير الجزاء وأدامه سببا ومنبعا للعطاء.</w:t>
                  </w:r>
                </w:p>
                <w:p>
                  <w:pPr>
                    <w:pStyle w:val="style0"/>
                    <w:tabs>
                      <w:tab w:val="right" w:leader="none" w:pos="430"/>
                      <w:tab w:val="left" w:leader="none" w:pos="6565"/>
                    </w:tabs>
                    <w:bidi/>
                    <w:spacing w:lineRule="auto" w:line="276"/>
                    <w:jc w:val="both"/>
                    <w:rPr>
                      <w:rFonts w:ascii="Tarditional arabic" w:cs="Traditional Arabic" w:hAnsi="Tarditional arabic"/>
                      <w:b w:val="false"/>
                      <w:bCs/>
                      <w:sz w:val="40"/>
                      <w:szCs w:val="40"/>
                      <w:rtl/>
                      <w:lang w:bidi="ar-DZ"/>
                    </w:rPr>
                  </w:pPr>
                  <w:r>
                    <w:rPr>
                      <w:rFonts w:ascii="Tarditional arabic" w:cs="Traditional Arabic" w:hAnsi="Tarditional arabic" w:hint="cs"/>
                      <w:b w:val="false"/>
                      <w:bCs/>
                      <w:sz w:val="40"/>
                      <w:szCs w:val="40"/>
                      <w:rtl/>
                      <w:lang w:bidi="ar-DZ"/>
                    </w:rPr>
                    <w:t>كما لا يفوتنا أن نتقدم بالشكر والتقدير إلى أساتذة أعضاء المناقشة الأفاضل لقبولهم مناقشة هذه المذكرة وابذءا آراءهم وتوجيهاتهم وملاحظاتهم القيمة لإثراء هذا العمل المتواضع.</w:t>
                  </w:r>
                </w:p>
                <w:p>
                  <w:pPr>
                    <w:pStyle w:val="style0"/>
                    <w:rPr>
                      <w:lang w:bidi="ar-DZ"/>
                    </w:rPr>
                  </w:pPr>
                </w:p>
              </w:txbxContent>
            </v:textbox>
          </v:shape>
        </w:pict>
      </w:r>
      <w:r>
        <w:rPr>
          <w:rFonts w:ascii="Tarditional arabic" w:hAnsi="Tarditional arabic"/>
          <w:sz w:val="36"/>
          <w:szCs w:val="36"/>
          <w:u w:val="double"/>
          <w:rtl/>
          <w:lang w:bidi="ar-DZ"/>
        </w:rPr>
        <w:br w:type="page"/>
      </w:r>
      <w:r>
        <w:rPr>
          <w:noProof/>
        </w:rPr>
        <w:drawing>
          <wp:anchor distT="0" distB="0" distL="0" distR="0" simplePos="false" relativeHeight="4" behindDoc="true" locked="false" layoutInCell="true" allowOverlap="true">
            <wp:simplePos x="0" y="0"/>
            <wp:positionH relativeFrom="margin">
              <wp:posOffset>-852723</wp:posOffset>
            </wp:positionH>
            <wp:positionV relativeFrom="margin">
              <wp:posOffset>-844771</wp:posOffset>
            </wp:positionV>
            <wp:extent cx="7187979" cy="9390491"/>
            <wp:effectExtent l="0" t="0" r="0" b="0"/>
            <wp:wrapNone/>
            <wp:docPr id="1036" name="صورة 12"/>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2" name="صورة 12"/>
                    <pic:cNvPicPr/>
                  </pic:nvPicPr>
                  <pic:blipFill>
                    <a:blip r:embed="rId7" cstate="print"/>
                    <a:srcRect l="0" t="0" r="0" b="0"/>
                    <a:stretch/>
                  </pic:blipFill>
                  <pic:spPr>
                    <a:xfrm rot="0">
                      <a:off x="0" y="0"/>
                      <a:ext cx="7187979" cy="9390491"/>
                    </a:xfrm>
                    <a:prstGeom prst="rect"/>
                    <a:ln>
                      <a:noFill/>
                    </a:ln>
                  </pic:spPr>
                </pic:pic>
              </a:graphicData>
            </a:graphic>
          </wp:anchor>
        </w:drawing>
      </w:r>
    </w:p>
    <w:p>
      <w:pPr>
        <w:pStyle w:val="style0"/>
        <w:tabs>
          <w:tab w:val="left" w:leader="none" w:pos="6565"/>
        </w:tabs>
        <w:bidi/>
        <w:spacing w:lineRule="auto" w:line="276"/>
        <w:jc w:val="center"/>
        <w:rPr>
          <w:rFonts w:ascii="Tarditional arabic" w:hAnsi="Tarditional arabic"/>
          <w:sz w:val="36"/>
          <w:szCs w:val="36"/>
          <w:rtl/>
          <w:lang w:bidi="ar-DZ"/>
        </w:rPr>
        <w:sectPr>
          <w:footnotePr>
            <w:numRestart w:val="eachPage"/>
          </w:footnotePr>
          <w:pgSz w:w="11906" w:h="16838" w:orient="portrait" w:code="9"/>
          <w:pgMar w:top="1418" w:right="1701" w:bottom="1418" w:left="1418" w:header="709" w:footer="709" w:gutter="0"/>
          <w:cols w:space="708"/>
          <w:titlePg/>
          <w:docGrid w:linePitch="437"/>
        </w:sectPr>
      </w:pPr>
    </w:p>
    <w:p>
      <w:pPr>
        <w:pStyle w:val="style0"/>
        <w:tabs>
          <w:tab w:val="left" w:leader="none" w:pos="6565"/>
        </w:tabs>
        <w:bidi/>
        <w:spacing w:lineRule="auto" w:line="276"/>
        <w:jc w:val="center"/>
        <w:rPr>
          <w:rFonts w:ascii="Tarditional arabic" w:hAnsi="Tarditional arabic"/>
          <w:sz w:val="36"/>
          <w:szCs w:val="36"/>
          <w:rtl/>
          <w:lang w:bidi="ar-DZ"/>
        </w:rPr>
      </w:pPr>
    </w:p>
    <w:p>
      <w:pPr>
        <w:pStyle w:val="style0"/>
        <w:tabs>
          <w:tab w:val="left" w:leader="none" w:pos="6565"/>
        </w:tabs>
        <w:bidi/>
        <w:spacing w:lineRule="auto" w:line="276"/>
        <w:jc w:val="center"/>
        <w:rPr>
          <w:rFonts w:ascii="Tarditional arabic" w:hAnsi="Tarditional arabic"/>
          <w:sz w:val="36"/>
          <w:szCs w:val="36"/>
          <w:rtl/>
          <w:lang w:bidi="ar-DZ"/>
        </w:rPr>
      </w:pPr>
    </w:p>
    <w:p>
      <w:pPr>
        <w:pStyle w:val="style0"/>
        <w:tabs>
          <w:tab w:val="left" w:leader="none" w:pos="6565"/>
        </w:tabs>
        <w:bidi/>
        <w:spacing w:lineRule="auto" w:line="276"/>
        <w:jc w:val="center"/>
        <w:rPr>
          <w:rFonts w:ascii="Tarditional arabic" w:hAnsi="Tarditional arabic"/>
          <w:sz w:val="36"/>
          <w:szCs w:val="36"/>
          <w:rtl/>
          <w:lang w:bidi="ar-DZ"/>
        </w:rPr>
      </w:pPr>
    </w:p>
    <w:p>
      <w:pPr>
        <w:pStyle w:val="style0"/>
        <w:tabs>
          <w:tab w:val="left" w:leader="none" w:pos="6565"/>
        </w:tabs>
        <w:bidi/>
        <w:spacing w:lineRule="auto" w:line="276"/>
        <w:jc w:val="center"/>
        <w:rPr>
          <w:rFonts w:ascii="Tarditional arabic" w:hAnsi="Tarditional arabic"/>
          <w:sz w:val="36"/>
          <w:szCs w:val="36"/>
          <w:rtl/>
          <w:lang w:bidi="ar-DZ"/>
        </w:rPr>
      </w:pPr>
    </w:p>
    <w:p>
      <w:pPr>
        <w:pStyle w:val="style0"/>
        <w:tabs>
          <w:tab w:val="left" w:leader="none" w:pos="6565"/>
        </w:tabs>
        <w:bidi/>
        <w:spacing w:lineRule="auto" w:line="276"/>
        <w:jc w:val="center"/>
        <w:rPr>
          <w:rFonts w:ascii="Tarditional arabic" w:hAnsi="Tarditional arabic"/>
          <w:sz w:val="36"/>
          <w:szCs w:val="36"/>
          <w:rtl/>
          <w:lang w:bidi="ar-DZ"/>
        </w:rPr>
      </w:pPr>
    </w:p>
    <w:p>
      <w:pPr>
        <w:pStyle w:val="style0"/>
        <w:tabs>
          <w:tab w:val="left" w:leader="none" w:pos="6565"/>
        </w:tabs>
        <w:bidi/>
        <w:spacing w:lineRule="auto" w:line="276"/>
        <w:jc w:val="center"/>
        <w:rPr>
          <w:rFonts w:ascii="Tarditional arabic" w:hAnsi="Tarditional arabic"/>
          <w:sz w:val="36"/>
          <w:szCs w:val="36"/>
          <w:rtl/>
          <w:lang w:bidi="ar-DZ"/>
        </w:rPr>
      </w:pPr>
    </w:p>
    <w:p>
      <w:pPr>
        <w:pStyle w:val="style0"/>
        <w:tabs>
          <w:tab w:val="left" w:leader="none" w:pos="6565"/>
        </w:tabs>
        <w:bidi/>
        <w:spacing w:lineRule="auto" w:line="276"/>
        <w:jc w:val="center"/>
        <w:rPr>
          <w:rFonts w:ascii="Tarditional arabic" w:hAnsi="Tarditional arabic"/>
          <w:sz w:val="36"/>
          <w:szCs w:val="36"/>
          <w:rtl/>
          <w:lang w:bidi="ar-DZ"/>
        </w:rPr>
      </w:pPr>
    </w:p>
    <w:p>
      <w:pPr>
        <w:pStyle w:val="style0"/>
        <w:tabs>
          <w:tab w:val="left" w:leader="none" w:pos="6565"/>
        </w:tabs>
        <w:bidi/>
        <w:spacing w:lineRule="auto" w:line="276"/>
        <w:jc w:val="center"/>
        <w:rPr>
          <w:rFonts w:ascii="Tarditional arabic" w:hAnsi="Tarditional arabic"/>
          <w:sz w:val="36"/>
          <w:szCs w:val="36"/>
          <w:rtl/>
          <w:lang w:bidi="ar-DZ"/>
        </w:rPr>
      </w:pPr>
    </w:p>
    <w:p>
      <w:pPr>
        <w:pStyle w:val="style0"/>
        <w:tabs>
          <w:tab w:val="left" w:leader="none" w:pos="6565"/>
        </w:tabs>
        <w:bidi/>
        <w:spacing w:lineRule="auto" w:line="276"/>
        <w:jc w:val="center"/>
        <w:rPr>
          <w:rFonts w:ascii="Tarditional arabic" w:hAnsi="Tarditional arabic"/>
          <w:sz w:val="36"/>
          <w:szCs w:val="36"/>
          <w:rtl/>
          <w:lang w:bidi="ar-DZ"/>
        </w:rPr>
      </w:pPr>
    </w:p>
    <w:p>
      <w:pPr>
        <w:pStyle w:val="style0"/>
        <w:tabs>
          <w:tab w:val="left" w:leader="none" w:pos="6565"/>
        </w:tabs>
        <w:bidi/>
        <w:spacing w:lineRule="auto" w:line="276"/>
        <w:jc w:val="center"/>
        <w:rPr>
          <w:rFonts w:ascii="Tarditional arabic" w:hAnsi="Tarditional arabic"/>
          <w:sz w:val="36"/>
          <w:szCs w:val="36"/>
          <w:rtl/>
          <w:lang w:bidi="ar-DZ"/>
        </w:rPr>
      </w:pPr>
    </w:p>
    <w:p>
      <w:pPr>
        <w:pStyle w:val="style0"/>
        <w:tabs>
          <w:tab w:val="left" w:leader="none" w:pos="6565"/>
        </w:tabs>
        <w:bidi/>
        <w:spacing w:lineRule="auto" w:line="276"/>
        <w:jc w:val="center"/>
        <w:rPr>
          <w:rFonts w:ascii="Tarditional arabic" w:hAnsi="Tarditional arabic"/>
          <w:sz w:val="36"/>
          <w:szCs w:val="36"/>
          <w:rtl/>
          <w:lang w:bidi="ar-DZ"/>
        </w:rPr>
      </w:pPr>
    </w:p>
    <w:p>
      <w:pPr>
        <w:pStyle w:val="style0"/>
        <w:tabs>
          <w:tab w:val="left" w:leader="none" w:pos="6565"/>
        </w:tabs>
        <w:bidi/>
        <w:spacing w:lineRule="auto" w:line="276"/>
        <w:jc w:val="center"/>
        <w:rPr>
          <w:rFonts w:ascii="Tarditional arabic" w:hAnsi="Tarditional arabic"/>
          <w:sz w:val="36"/>
          <w:szCs w:val="36"/>
          <w:rtl/>
          <w:lang w:bidi="ar-DZ"/>
        </w:rPr>
      </w:pPr>
      <w:r>
        <w:rPr>
          <w:rFonts w:ascii="Tarditional arabic" w:hAnsi="Tarditional arabic"/>
          <w:noProof/>
          <w:sz w:val="36"/>
          <w:szCs w:val="36"/>
          <w:rtl/>
        </w:rPr>
        <w:pict>
          <v:shapetype id="_x0000_t98" coordsize="21600,21600" o:spt="98" adj="2700" path="m0@5qy@2@1l@0@1@0@2qy@7,,21600@2l21600@9qy@7@10l@1@10@1@11qy@2,21600,0@11xem0@5nfqy@2@6@1@5@3@4@2@5l@2@6em@1@5nfl@1@10em21600@2nfqy@7@1l@0@1em@0@2nfqy@8@3@7@2l@7@1e">
            <v:stroke joinstyle="miter"/>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topLeft,#0" xrange="0,5400"/>
            </v:handles>
            <o:complex v:ext="view"/>
          </v:shapetype>
          <v:shape id="1038" type="#_x0000_t98" adj="2700," fillcolor="#c0504d" style="position:absolute;margin-left:0.0pt;margin-top:0.0pt;width:253.45pt;height:154.5pt;z-index:12;mso-position-horizontal:center;mso-position-vertical:center;mso-position-horizontal-relative:margin;mso-position-vertical-relative:margin;mso-width-relative:page;mso-height-relative:page;visibility:visible;">
            <v:stroke color="#f2f2f2" weight="3.0pt"/>
            <w10:wrap type="square"/>
            <v:fill/>
            <v:shadow on="t" color="#622423" offset="1.0pt," opacity="50%"/>
            <v:path limo="10800,10800" textboxrect="@1,@1,@7,@10" o:connecttype="custom" o:connectlocs="@13,@1;0,@14;@13,@10;@12,@14" o:connectangles="270.0,180.0,90.0,0.0" extrusionok="f" arrowok="t"/>
            <v:textbox>
              <w:txbxContent>
                <w:p>
                  <w:pPr>
                    <w:pStyle w:val="style0"/>
                    <w:jc w:val="center"/>
                    <w:rPr>
                      <w:b w:val="false"/>
                      <w:bCs/>
                      <w:sz w:val="52"/>
                      <w:szCs w:val="52"/>
                      <w:rtl/>
                      <w:lang w:bidi="ar-DZ"/>
                    </w:rPr>
                  </w:pPr>
                </w:p>
                <w:p>
                  <w:pPr>
                    <w:pStyle w:val="style0"/>
                    <w:jc w:val="center"/>
                    <w:rPr>
                      <w:rFonts w:ascii="Andalus" w:cs="Andalus" w:hAnsi="Andalus"/>
                      <w:bCs/>
                      <w:sz w:val="72"/>
                      <w:szCs w:val="72"/>
                      <w:rtl/>
                      <w:lang w:bidi="ar-DZ"/>
                    </w:rPr>
                  </w:pPr>
                  <w:r>
                    <w:rPr>
                      <w:rFonts w:ascii="Andalus" w:cs="Andalus" w:hAnsi="Andalus" w:hint="cs"/>
                      <w:bCs/>
                      <w:sz w:val="72"/>
                      <w:szCs w:val="72"/>
                      <w:rtl/>
                      <w:lang w:bidi="ar-DZ"/>
                    </w:rPr>
                    <w:t>المختصرات</w:t>
                  </w:r>
                </w:p>
                <w:p>
                  <w:pPr>
                    <w:pStyle w:val="style0"/>
                    <w:jc w:val="center"/>
                    <w:rPr>
                      <w:b w:val="false"/>
                      <w:bCs/>
                      <w:sz w:val="52"/>
                      <w:szCs w:val="52"/>
                      <w:rtl/>
                      <w:lang w:bidi="ar-DZ"/>
                    </w:rPr>
                  </w:pPr>
                </w:p>
              </w:txbxContent>
            </v:textbox>
          </v:shape>
        </w:pict>
      </w:r>
    </w:p>
    <w:p>
      <w:pPr>
        <w:pStyle w:val="style0"/>
        <w:tabs>
          <w:tab w:val="left" w:leader="none" w:pos="6565"/>
        </w:tabs>
        <w:bidi/>
        <w:spacing w:lineRule="auto" w:line="276"/>
        <w:jc w:val="center"/>
        <w:rPr>
          <w:rFonts w:ascii="Tarditional arabic" w:hAnsi="Tarditional arabic"/>
          <w:sz w:val="36"/>
          <w:szCs w:val="36"/>
          <w:rtl/>
          <w:lang w:bidi="ar-DZ"/>
        </w:rPr>
      </w:pPr>
    </w:p>
    <w:p>
      <w:pPr>
        <w:pStyle w:val="style0"/>
        <w:tabs>
          <w:tab w:val="left" w:leader="none" w:pos="6565"/>
        </w:tabs>
        <w:bidi/>
        <w:spacing w:lineRule="auto" w:line="276"/>
        <w:jc w:val="center"/>
        <w:rPr>
          <w:rFonts w:ascii="Tarditional arabic" w:hAnsi="Tarditional arabic"/>
          <w:sz w:val="36"/>
          <w:szCs w:val="36"/>
          <w:rtl/>
          <w:lang w:bidi="ar-DZ"/>
        </w:rPr>
      </w:pPr>
    </w:p>
    <w:p>
      <w:pPr>
        <w:pStyle w:val="style0"/>
        <w:tabs>
          <w:tab w:val="left" w:leader="none" w:pos="6565"/>
        </w:tabs>
        <w:bidi/>
        <w:spacing w:lineRule="auto" w:line="276"/>
        <w:jc w:val="center"/>
        <w:rPr>
          <w:rFonts w:ascii="Tarditional arabic" w:hAnsi="Tarditional arabic"/>
          <w:sz w:val="36"/>
          <w:szCs w:val="36"/>
          <w:rtl/>
          <w:lang w:bidi="ar-DZ"/>
        </w:rPr>
      </w:pPr>
    </w:p>
    <w:p>
      <w:pPr>
        <w:pStyle w:val="style0"/>
        <w:tabs>
          <w:tab w:val="left" w:leader="none" w:pos="6565"/>
        </w:tabs>
        <w:bidi/>
        <w:spacing w:lineRule="auto" w:line="276"/>
        <w:jc w:val="center"/>
        <w:rPr>
          <w:rFonts w:ascii="Tarditional arabic" w:hAnsi="Tarditional arabic"/>
          <w:sz w:val="36"/>
          <w:szCs w:val="36"/>
          <w:rtl/>
          <w:lang w:bidi="ar-DZ"/>
        </w:rPr>
      </w:pPr>
    </w:p>
    <w:p>
      <w:pPr>
        <w:pStyle w:val="style0"/>
        <w:tabs>
          <w:tab w:val="left" w:leader="none" w:pos="6565"/>
        </w:tabs>
        <w:bidi/>
        <w:spacing w:lineRule="auto" w:line="276"/>
        <w:jc w:val="center"/>
        <w:rPr>
          <w:rFonts w:ascii="Tarditional arabic" w:hAnsi="Tarditional arabic"/>
          <w:sz w:val="36"/>
          <w:szCs w:val="36"/>
          <w:rtl/>
          <w:lang w:bidi="ar-DZ"/>
        </w:rPr>
      </w:pPr>
    </w:p>
    <w:p>
      <w:pPr>
        <w:pStyle w:val="style0"/>
        <w:tabs>
          <w:tab w:val="left" w:leader="none" w:pos="6565"/>
        </w:tabs>
        <w:bidi/>
        <w:spacing w:lineRule="auto" w:line="276"/>
        <w:jc w:val="center"/>
        <w:rPr>
          <w:rFonts w:ascii="Tarditional arabic" w:hAnsi="Tarditional arabic"/>
          <w:sz w:val="36"/>
          <w:szCs w:val="36"/>
          <w:rtl/>
          <w:lang w:bidi="ar-DZ"/>
        </w:rPr>
      </w:pPr>
    </w:p>
    <w:p>
      <w:pPr>
        <w:pStyle w:val="style0"/>
        <w:tabs>
          <w:tab w:val="left" w:leader="none" w:pos="6565"/>
        </w:tabs>
        <w:bidi/>
        <w:spacing w:lineRule="auto" w:line="276"/>
        <w:jc w:val="center"/>
        <w:rPr>
          <w:rFonts w:ascii="Tarditional arabic" w:hAnsi="Tarditional arabic"/>
          <w:sz w:val="36"/>
          <w:szCs w:val="36"/>
          <w:rtl/>
          <w:lang w:bidi="ar-DZ"/>
        </w:rPr>
      </w:pPr>
    </w:p>
    <w:p>
      <w:pPr>
        <w:pStyle w:val="style0"/>
        <w:tabs>
          <w:tab w:val="left" w:leader="none" w:pos="6565"/>
        </w:tabs>
        <w:bidi/>
        <w:spacing w:lineRule="auto" w:line="276"/>
        <w:jc w:val="center"/>
        <w:rPr>
          <w:rFonts w:ascii="Tarditional arabic" w:hAnsi="Tarditional arabic"/>
          <w:sz w:val="36"/>
          <w:szCs w:val="36"/>
          <w:rtl/>
          <w:lang w:bidi="ar-DZ"/>
        </w:rPr>
      </w:pPr>
    </w:p>
    <w:p>
      <w:pPr>
        <w:pStyle w:val="style0"/>
        <w:tabs>
          <w:tab w:val="left" w:leader="none" w:pos="6565"/>
        </w:tabs>
        <w:bidi/>
        <w:spacing w:lineRule="auto" w:line="276"/>
        <w:jc w:val="center"/>
        <w:rPr>
          <w:rFonts w:ascii="Tarditional arabic" w:hAnsi="Tarditional arabic"/>
          <w:sz w:val="36"/>
          <w:szCs w:val="36"/>
          <w:rtl/>
          <w:lang w:bidi="ar-DZ"/>
        </w:rPr>
      </w:pPr>
    </w:p>
    <w:p>
      <w:pPr>
        <w:pStyle w:val="style0"/>
        <w:tabs>
          <w:tab w:val="left" w:leader="none" w:pos="6565"/>
        </w:tabs>
        <w:bidi/>
        <w:spacing w:lineRule="auto" w:line="276"/>
        <w:jc w:val="center"/>
        <w:rPr>
          <w:rFonts w:ascii="Tarditional arabic" w:hAnsi="Tarditional arabic"/>
          <w:sz w:val="36"/>
          <w:szCs w:val="36"/>
          <w:rtl/>
          <w:lang w:bidi="ar-DZ"/>
        </w:rPr>
      </w:pPr>
    </w:p>
    <w:p>
      <w:pPr>
        <w:pStyle w:val="style0"/>
        <w:tabs>
          <w:tab w:val="left" w:leader="none" w:pos="6565"/>
        </w:tabs>
        <w:bidi/>
        <w:spacing w:lineRule="auto" w:line="276"/>
        <w:jc w:val="center"/>
        <w:rPr>
          <w:rFonts w:ascii="Tarditional arabic" w:hAnsi="Tarditional arabic"/>
          <w:sz w:val="36"/>
          <w:szCs w:val="36"/>
          <w:rtl/>
          <w:lang w:bidi="ar-DZ"/>
        </w:rPr>
        <w:sectPr>
          <w:footnotePr>
            <w:numRestart w:val="eachPage"/>
          </w:footnotePr>
          <w:pgSz w:w="11906" w:h="16838" w:orient="portrait" w:code="9"/>
          <w:pgMar w:top="1418" w:right="1701" w:bottom="1418" w:left="1418" w:header="709" w:footer="709" w:gutter="0"/>
          <w:pgBorders w:zOrder="front" w:display="firstPage" w:offsetFrom="page">
            <w:top w:val="waveline" w:sz="20" w:space="24" w:color="auto"/>
            <w:left w:val="waveline" w:sz="20" w:space="24" w:color="auto"/>
            <w:bottom w:val="waveline" w:sz="20" w:space="24" w:color="auto"/>
            <w:right w:val="waveline" w:sz="20" w:space="24" w:color="auto"/>
          </w:pgBorders>
          <w:cols w:space="708"/>
          <w:titlePg/>
          <w:docGrid w:linePitch="437"/>
        </w:sectPr>
      </w:pPr>
    </w:p>
    <w:bookmarkStart w:id="2" w:name="_Toc76048880"/>
    <w:p>
      <w:pPr>
        <w:pStyle w:val="style1"/>
        <w:bidi/>
        <w:jc w:val="left"/>
        <w:rPr>
          <w:rFonts w:ascii="Traditional Arabic" w:cs="Traditional Arabic" w:hAnsi="Traditional Arabic"/>
          <w:color w:val="auto"/>
          <w:sz w:val="36"/>
          <w:szCs w:val="36"/>
          <w:rtl/>
          <w:lang w:bidi="ar-DZ"/>
        </w:rPr>
      </w:pPr>
      <w:r>
        <w:rPr>
          <w:rFonts w:ascii="Traditional Arabic" w:cs="Traditional Arabic" w:hAnsi="Traditional Arabic"/>
          <w:color w:val="auto"/>
          <w:sz w:val="36"/>
          <w:szCs w:val="36"/>
          <w:rtl/>
          <w:lang w:bidi="ar-DZ"/>
        </w:rPr>
        <w:t>المختصرات :</w:t>
      </w:r>
      <w:bookmarkEnd w:id="2"/>
    </w:p>
    <w:p>
      <w:pPr>
        <w:pStyle w:val="style0"/>
        <w:tabs>
          <w:tab w:val="left" w:leader="none" w:pos="6565"/>
        </w:tabs>
        <w:bidi/>
        <w:spacing w:lineRule="auto" w:line="276"/>
        <w:jc w:val="center"/>
        <w:rPr>
          <w:rFonts w:ascii="Tarditional arabic" w:hAnsi="Tarditional arabic"/>
          <w:sz w:val="36"/>
          <w:szCs w:val="36"/>
          <w:rtl/>
          <w:lang w:bidi="ar-DZ"/>
        </w:rPr>
      </w:pPr>
    </w:p>
    <w:p>
      <w:pPr>
        <w:pStyle w:val="style0"/>
        <w:tabs>
          <w:tab w:val="left" w:leader="none" w:pos="6565"/>
        </w:tabs>
        <w:bidi/>
        <w:spacing w:lineRule="auto" w:line="276"/>
        <w:jc w:val="center"/>
        <w:rPr>
          <w:rFonts w:ascii="Tarditional arabic" w:hAnsi="Tarditional arabic"/>
          <w:sz w:val="36"/>
          <w:szCs w:val="36"/>
          <w:rtl/>
          <w:lang w:bidi="ar-DZ"/>
        </w:rPr>
      </w:pPr>
    </w:p>
    <w:p>
      <w:pPr>
        <w:pStyle w:val="style0"/>
        <w:tabs>
          <w:tab w:val="left" w:leader="none" w:pos="6565"/>
        </w:tabs>
        <w:bidi/>
        <w:spacing w:lineRule="auto" w:line="276"/>
        <w:jc w:val="center"/>
        <w:rPr>
          <w:rFonts w:ascii="Tarditional arabic" w:hAnsi="Tarditional arabic"/>
          <w:sz w:val="36"/>
          <w:szCs w:val="36"/>
          <w:rtl/>
          <w:lang w:bidi="ar-DZ"/>
        </w:rPr>
      </w:pPr>
    </w:p>
    <w:p>
      <w:pPr>
        <w:pStyle w:val="style0"/>
        <w:tabs>
          <w:tab w:val="left" w:leader="none" w:pos="6565"/>
        </w:tabs>
        <w:bidi/>
        <w:spacing w:lineRule="auto" w:line="276"/>
        <w:jc w:val="center"/>
        <w:rPr>
          <w:rFonts w:ascii="Tarditional arabic" w:hAnsi="Tarditional arabic"/>
          <w:sz w:val="36"/>
          <w:szCs w:val="36"/>
          <w:rtl/>
          <w:lang w:bidi="ar-DZ"/>
        </w:rPr>
      </w:pPr>
    </w:p>
    <w:tbl>
      <w:tblPr>
        <w:tblStyle w:val="style154"/>
        <w:bidiVisual/>
        <w:tblW w:w="0" w:type="auto"/>
        <w:tblLook w:val="04A0" w:firstRow="1" w:lastRow="0" w:firstColumn="1" w:lastColumn="0" w:noHBand="0" w:noVBand="1"/>
      </w:tblPr>
      <w:tblGrid>
        <w:gridCol w:w="4463"/>
        <w:gridCol w:w="4464"/>
      </w:tblGrid>
      <w:tr>
        <w:trPr/>
        <w:tc>
          <w:tcPr>
            <w:tcW w:w="4463" w:type="dxa"/>
            <w:tcBorders/>
          </w:tcPr>
          <w:p>
            <w:pPr>
              <w:pStyle w:val="style0"/>
              <w:tabs>
                <w:tab w:val="left" w:leader="none" w:pos="6565"/>
              </w:tabs>
              <w:bidi/>
              <w:spacing w:lineRule="auto" w:line="276"/>
              <w:jc w:val="center"/>
              <w:rPr>
                <w:rFonts w:ascii="Tarditional arabic" w:hAnsi="Tarditional arabic"/>
                <w:sz w:val="36"/>
                <w:szCs w:val="36"/>
                <w:rtl/>
                <w:lang w:bidi="ar-DZ"/>
              </w:rPr>
            </w:pPr>
            <w:r>
              <w:rPr>
                <w:rFonts w:ascii="Tarditional arabic" w:hAnsi="Tarditional arabic" w:hint="cs"/>
                <w:sz w:val="36"/>
                <w:szCs w:val="36"/>
                <w:rtl/>
                <w:lang w:bidi="ar-DZ"/>
              </w:rPr>
              <w:t>ط</w:t>
            </w:r>
          </w:p>
        </w:tc>
        <w:tc>
          <w:tcPr>
            <w:tcW w:w="4464" w:type="dxa"/>
            <w:tcBorders/>
          </w:tcPr>
          <w:p>
            <w:pPr>
              <w:pStyle w:val="style0"/>
              <w:tabs>
                <w:tab w:val="left" w:leader="none" w:pos="6565"/>
              </w:tabs>
              <w:bidi/>
              <w:spacing w:lineRule="auto" w:line="276"/>
              <w:jc w:val="center"/>
              <w:rPr>
                <w:rFonts w:ascii="Tarditional arabic" w:hAnsi="Tarditional arabic"/>
                <w:sz w:val="36"/>
                <w:szCs w:val="36"/>
                <w:rtl/>
                <w:lang w:bidi="ar-DZ"/>
              </w:rPr>
            </w:pPr>
            <w:r>
              <w:rPr>
                <w:rFonts w:ascii="Tarditional arabic" w:hAnsi="Tarditional arabic" w:hint="cs"/>
                <w:sz w:val="36"/>
                <w:szCs w:val="36"/>
                <w:rtl/>
                <w:lang w:bidi="ar-DZ"/>
              </w:rPr>
              <w:t>طبعة</w:t>
            </w:r>
          </w:p>
        </w:tc>
      </w:tr>
      <w:tr>
        <w:tblPrEx/>
        <w:trPr/>
        <w:tc>
          <w:tcPr>
            <w:tcW w:w="4463" w:type="dxa"/>
            <w:tcBorders/>
          </w:tcPr>
          <w:p>
            <w:pPr>
              <w:pStyle w:val="style0"/>
              <w:tabs>
                <w:tab w:val="left" w:leader="none" w:pos="6565"/>
              </w:tabs>
              <w:bidi/>
              <w:spacing w:lineRule="auto" w:line="276"/>
              <w:jc w:val="center"/>
              <w:rPr>
                <w:rFonts w:ascii="Tarditional arabic" w:hAnsi="Tarditional arabic"/>
                <w:sz w:val="36"/>
                <w:szCs w:val="36"/>
                <w:rtl/>
                <w:lang w:bidi="ar-DZ"/>
              </w:rPr>
            </w:pPr>
            <w:r>
              <w:rPr>
                <w:rFonts w:ascii="Tarditional arabic" w:hAnsi="Tarditional arabic" w:hint="cs"/>
                <w:sz w:val="36"/>
                <w:szCs w:val="36"/>
                <w:rtl/>
                <w:lang w:bidi="ar-DZ"/>
              </w:rPr>
              <w:t>ج</w:t>
            </w:r>
          </w:p>
        </w:tc>
        <w:tc>
          <w:tcPr>
            <w:tcW w:w="4464" w:type="dxa"/>
            <w:tcBorders/>
          </w:tcPr>
          <w:p>
            <w:pPr>
              <w:pStyle w:val="style0"/>
              <w:tabs>
                <w:tab w:val="left" w:leader="none" w:pos="6565"/>
              </w:tabs>
              <w:bidi/>
              <w:spacing w:lineRule="auto" w:line="276"/>
              <w:jc w:val="center"/>
              <w:rPr>
                <w:rFonts w:ascii="Tarditional arabic" w:hAnsi="Tarditional arabic"/>
                <w:sz w:val="36"/>
                <w:szCs w:val="36"/>
                <w:rtl/>
                <w:lang w:bidi="ar-DZ"/>
              </w:rPr>
            </w:pPr>
            <w:r>
              <w:rPr>
                <w:rFonts w:ascii="Tarditional arabic" w:hAnsi="Tarditional arabic" w:hint="cs"/>
                <w:sz w:val="36"/>
                <w:szCs w:val="36"/>
                <w:rtl/>
                <w:lang w:bidi="ar-DZ"/>
              </w:rPr>
              <w:t>الجزء</w:t>
            </w:r>
          </w:p>
        </w:tc>
      </w:tr>
      <w:tr>
        <w:tblPrEx/>
        <w:trPr/>
        <w:tc>
          <w:tcPr>
            <w:tcW w:w="4463" w:type="dxa"/>
            <w:tcBorders/>
          </w:tcPr>
          <w:p>
            <w:pPr>
              <w:pStyle w:val="style0"/>
              <w:tabs>
                <w:tab w:val="left" w:leader="none" w:pos="6565"/>
              </w:tabs>
              <w:bidi/>
              <w:spacing w:lineRule="auto" w:line="276"/>
              <w:jc w:val="center"/>
              <w:rPr>
                <w:rFonts w:ascii="Tarditional arabic" w:hAnsi="Tarditional arabic"/>
                <w:sz w:val="36"/>
                <w:szCs w:val="36"/>
                <w:rtl/>
                <w:lang w:bidi="ar-DZ"/>
              </w:rPr>
            </w:pPr>
            <w:r>
              <w:rPr>
                <w:rFonts w:ascii="Tarditional arabic" w:hAnsi="Tarditional arabic" w:hint="cs"/>
                <w:sz w:val="36"/>
                <w:szCs w:val="36"/>
                <w:rtl/>
                <w:lang w:bidi="ar-DZ"/>
              </w:rPr>
              <w:t>تح</w:t>
            </w:r>
          </w:p>
        </w:tc>
        <w:tc>
          <w:tcPr>
            <w:tcW w:w="4464" w:type="dxa"/>
            <w:tcBorders/>
          </w:tcPr>
          <w:p>
            <w:pPr>
              <w:pStyle w:val="style0"/>
              <w:tabs>
                <w:tab w:val="left" w:leader="none" w:pos="6565"/>
              </w:tabs>
              <w:bidi/>
              <w:spacing w:lineRule="auto" w:line="276"/>
              <w:jc w:val="center"/>
              <w:rPr>
                <w:rFonts w:ascii="Tarditional arabic" w:hAnsi="Tarditional arabic"/>
                <w:sz w:val="36"/>
                <w:szCs w:val="36"/>
                <w:rtl/>
                <w:lang w:bidi="ar-DZ"/>
              </w:rPr>
            </w:pPr>
            <w:r>
              <w:rPr>
                <w:rFonts w:ascii="Tarditional arabic" w:hAnsi="Tarditional arabic" w:hint="cs"/>
                <w:sz w:val="36"/>
                <w:szCs w:val="36"/>
                <w:rtl/>
                <w:lang w:bidi="ar-DZ"/>
              </w:rPr>
              <w:t>تحقيق</w:t>
            </w:r>
          </w:p>
        </w:tc>
      </w:tr>
      <w:tr>
        <w:tblPrEx/>
        <w:trPr/>
        <w:tc>
          <w:tcPr>
            <w:tcW w:w="4463" w:type="dxa"/>
            <w:tcBorders/>
          </w:tcPr>
          <w:p>
            <w:pPr>
              <w:pStyle w:val="style0"/>
              <w:tabs>
                <w:tab w:val="left" w:leader="none" w:pos="6565"/>
              </w:tabs>
              <w:bidi/>
              <w:spacing w:lineRule="auto" w:line="276"/>
              <w:jc w:val="center"/>
              <w:rPr>
                <w:rFonts w:ascii="Tarditional arabic" w:hAnsi="Tarditional arabic"/>
                <w:sz w:val="36"/>
                <w:szCs w:val="36"/>
                <w:rtl/>
                <w:lang w:bidi="ar-DZ"/>
              </w:rPr>
            </w:pPr>
            <w:r>
              <w:rPr>
                <w:rFonts w:ascii="Tarditional arabic" w:hAnsi="Tarditional arabic" w:hint="cs"/>
                <w:sz w:val="36"/>
                <w:szCs w:val="36"/>
                <w:rtl/>
                <w:lang w:bidi="ar-DZ"/>
              </w:rPr>
              <w:t>مج</w:t>
            </w:r>
          </w:p>
        </w:tc>
        <w:tc>
          <w:tcPr>
            <w:tcW w:w="4464" w:type="dxa"/>
            <w:tcBorders/>
          </w:tcPr>
          <w:p>
            <w:pPr>
              <w:pStyle w:val="style0"/>
              <w:tabs>
                <w:tab w:val="left" w:leader="none" w:pos="6565"/>
              </w:tabs>
              <w:bidi/>
              <w:spacing w:lineRule="auto" w:line="276"/>
              <w:jc w:val="center"/>
              <w:rPr>
                <w:rFonts w:ascii="Tarditional arabic" w:hAnsi="Tarditional arabic"/>
                <w:sz w:val="36"/>
                <w:szCs w:val="36"/>
                <w:rtl/>
                <w:lang w:bidi="ar-DZ"/>
              </w:rPr>
            </w:pPr>
            <w:r>
              <w:rPr>
                <w:rFonts w:ascii="Tarditional arabic" w:hAnsi="Tarditional arabic" w:hint="cs"/>
                <w:sz w:val="36"/>
                <w:szCs w:val="36"/>
                <w:rtl/>
                <w:lang w:bidi="ar-DZ"/>
              </w:rPr>
              <w:t>المجلد/ المجموعة</w:t>
            </w:r>
          </w:p>
        </w:tc>
      </w:tr>
      <w:tr>
        <w:tblPrEx/>
        <w:trPr/>
        <w:tc>
          <w:tcPr>
            <w:tcW w:w="4463" w:type="dxa"/>
            <w:tcBorders/>
          </w:tcPr>
          <w:p>
            <w:pPr>
              <w:pStyle w:val="style0"/>
              <w:tabs>
                <w:tab w:val="left" w:leader="none" w:pos="6565"/>
              </w:tabs>
              <w:bidi/>
              <w:spacing w:lineRule="auto" w:line="276"/>
              <w:jc w:val="center"/>
              <w:rPr>
                <w:rFonts w:ascii="Tarditional arabic" w:hAnsi="Tarditional arabic"/>
                <w:sz w:val="36"/>
                <w:szCs w:val="36"/>
                <w:rtl/>
                <w:lang w:bidi="ar-DZ"/>
              </w:rPr>
            </w:pPr>
            <w:r>
              <w:rPr>
                <w:rFonts w:ascii="Tarditional arabic" w:hAnsi="Tarditional arabic" w:hint="cs"/>
                <w:sz w:val="36"/>
                <w:szCs w:val="36"/>
                <w:rtl/>
                <w:lang w:bidi="ar-DZ"/>
              </w:rPr>
              <w:t>تر</w:t>
            </w:r>
          </w:p>
        </w:tc>
        <w:tc>
          <w:tcPr>
            <w:tcW w:w="4464" w:type="dxa"/>
            <w:tcBorders/>
          </w:tcPr>
          <w:p>
            <w:pPr>
              <w:pStyle w:val="style0"/>
              <w:tabs>
                <w:tab w:val="left" w:leader="none" w:pos="6565"/>
              </w:tabs>
              <w:bidi/>
              <w:spacing w:lineRule="auto" w:line="276"/>
              <w:jc w:val="center"/>
              <w:rPr>
                <w:rFonts w:ascii="Tarditional arabic" w:hAnsi="Tarditional arabic"/>
                <w:sz w:val="36"/>
                <w:szCs w:val="36"/>
                <w:rtl/>
                <w:lang w:bidi="ar-DZ"/>
              </w:rPr>
            </w:pPr>
            <w:r>
              <w:rPr>
                <w:rFonts w:ascii="Tarditional arabic" w:hAnsi="Tarditional arabic" w:hint="cs"/>
                <w:sz w:val="36"/>
                <w:szCs w:val="36"/>
                <w:rtl/>
                <w:lang w:bidi="ar-DZ"/>
              </w:rPr>
              <w:t>ترجمة</w:t>
            </w:r>
          </w:p>
        </w:tc>
      </w:tr>
      <w:tr>
        <w:tblPrEx/>
        <w:trPr/>
        <w:tc>
          <w:tcPr>
            <w:tcW w:w="4463" w:type="dxa"/>
            <w:tcBorders/>
          </w:tcPr>
          <w:p>
            <w:pPr>
              <w:pStyle w:val="style0"/>
              <w:tabs>
                <w:tab w:val="left" w:leader="none" w:pos="6565"/>
              </w:tabs>
              <w:bidi/>
              <w:spacing w:lineRule="auto" w:line="276"/>
              <w:jc w:val="center"/>
              <w:rPr>
                <w:rFonts w:ascii="Tarditional arabic" w:hAnsi="Tarditional arabic"/>
                <w:sz w:val="36"/>
                <w:szCs w:val="36"/>
                <w:rtl/>
                <w:lang w:bidi="ar-DZ"/>
              </w:rPr>
            </w:pPr>
            <w:r>
              <w:rPr>
                <w:rFonts w:ascii="Tarditional arabic" w:hAnsi="Tarditional arabic" w:hint="cs"/>
                <w:sz w:val="36"/>
                <w:szCs w:val="36"/>
                <w:rtl/>
                <w:lang w:bidi="ar-DZ"/>
              </w:rPr>
              <w:t>تق</w:t>
            </w:r>
          </w:p>
        </w:tc>
        <w:tc>
          <w:tcPr>
            <w:tcW w:w="4464" w:type="dxa"/>
            <w:tcBorders/>
          </w:tcPr>
          <w:p>
            <w:pPr>
              <w:pStyle w:val="style0"/>
              <w:tabs>
                <w:tab w:val="left" w:leader="none" w:pos="6565"/>
              </w:tabs>
              <w:bidi/>
              <w:spacing w:lineRule="auto" w:line="276"/>
              <w:jc w:val="center"/>
              <w:rPr>
                <w:rFonts w:ascii="Tarditional arabic" w:hAnsi="Tarditional arabic"/>
                <w:sz w:val="36"/>
                <w:szCs w:val="36"/>
                <w:rtl/>
                <w:lang w:bidi="ar-DZ"/>
              </w:rPr>
            </w:pPr>
            <w:r>
              <w:rPr>
                <w:rFonts w:ascii="Tarditional arabic" w:hAnsi="Tarditional arabic" w:hint="cs"/>
                <w:sz w:val="36"/>
                <w:szCs w:val="36"/>
                <w:rtl/>
                <w:lang w:bidi="ar-DZ"/>
              </w:rPr>
              <w:t>تقديم</w:t>
            </w:r>
          </w:p>
        </w:tc>
      </w:tr>
      <w:tr>
        <w:tblPrEx/>
        <w:trPr/>
        <w:tc>
          <w:tcPr>
            <w:tcW w:w="4463" w:type="dxa"/>
            <w:tcBorders/>
          </w:tcPr>
          <w:p>
            <w:pPr>
              <w:pStyle w:val="style0"/>
              <w:tabs>
                <w:tab w:val="left" w:leader="none" w:pos="6565"/>
              </w:tabs>
              <w:bidi/>
              <w:spacing w:lineRule="auto" w:line="276"/>
              <w:jc w:val="center"/>
              <w:rPr>
                <w:rFonts w:ascii="Tarditional arabic" w:hAnsi="Tarditional arabic"/>
                <w:sz w:val="36"/>
                <w:szCs w:val="36"/>
                <w:rtl/>
                <w:lang w:bidi="ar-DZ"/>
              </w:rPr>
            </w:pPr>
            <w:r>
              <w:rPr>
                <w:rFonts w:ascii="Tarditional arabic" w:hAnsi="Tarditional arabic" w:hint="cs"/>
                <w:sz w:val="36"/>
                <w:szCs w:val="36"/>
                <w:rtl/>
                <w:lang w:bidi="ar-DZ"/>
              </w:rPr>
              <w:t>تع</w:t>
            </w:r>
            <w:r>
              <w:rPr>
                <w:rFonts w:ascii="Tarditional arabic" w:hAnsi="Tarditional arabic" w:hint="cs"/>
                <w:sz w:val="36"/>
                <w:szCs w:val="36"/>
                <w:rtl/>
                <w:lang w:bidi="ar-DZ"/>
              </w:rPr>
              <w:t xml:space="preserve"> </w:t>
            </w:r>
          </w:p>
        </w:tc>
        <w:tc>
          <w:tcPr>
            <w:tcW w:w="4464" w:type="dxa"/>
            <w:tcBorders/>
          </w:tcPr>
          <w:p>
            <w:pPr>
              <w:pStyle w:val="style0"/>
              <w:tabs>
                <w:tab w:val="left" w:leader="none" w:pos="6565"/>
              </w:tabs>
              <w:bidi/>
              <w:spacing w:lineRule="auto" w:line="276"/>
              <w:jc w:val="center"/>
              <w:rPr>
                <w:rFonts w:ascii="Tarditional arabic" w:hAnsi="Tarditional arabic"/>
                <w:sz w:val="36"/>
                <w:szCs w:val="36"/>
                <w:rtl/>
                <w:lang w:bidi="ar-DZ"/>
              </w:rPr>
            </w:pPr>
            <w:r>
              <w:rPr>
                <w:rFonts w:ascii="Tarditional arabic" w:hAnsi="Tarditional arabic" w:hint="cs"/>
                <w:sz w:val="36"/>
                <w:szCs w:val="36"/>
                <w:rtl/>
                <w:lang w:bidi="ar-DZ"/>
              </w:rPr>
              <w:t>تعليق</w:t>
            </w:r>
          </w:p>
        </w:tc>
      </w:tr>
      <w:tr>
        <w:tblPrEx/>
        <w:trPr/>
        <w:tc>
          <w:tcPr>
            <w:tcW w:w="4463" w:type="dxa"/>
            <w:tcBorders/>
          </w:tcPr>
          <w:p>
            <w:pPr>
              <w:pStyle w:val="style0"/>
              <w:tabs>
                <w:tab w:val="left" w:leader="none" w:pos="6565"/>
              </w:tabs>
              <w:bidi/>
              <w:spacing w:lineRule="auto" w:line="276"/>
              <w:jc w:val="center"/>
              <w:rPr>
                <w:rFonts w:ascii="Tarditional arabic" w:hAnsi="Tarditional arabic"/>
                <w:sz w:val="36"/>
                <w:szCs w:val="36"/>
                <w:rtl/>
                <w:lang w:bidi="ar-DZ"/>
              </w:rPr>
            </w:pPr>
            <w:r>
              <w:rPr>
                <w:rFonts w:ascii="Tarditional arabic" w:hAnsi="Tarditional arabic" w:hint="cs"/>
                <w:sz w:val="36"/>
                <w:szCs w:val="36"/>
                <w:rtl/>
                <w:lang w:bidi="ar-DZ"/>
              </w:rPr>
              <w:t xml:space="preserve">د.ط </w:t>
            </w:r>
          </w:p>
        </w:tc>
        <w:tc>
          <w:tcPr>
            <w:tcW w:w="4464" w:type="dxa"/>
            <w:tcBorders/>
          </w:tcPr>
          <w:p>
            <w:pPr>
              <w:pStyle w:val="style0"/>
              <w:tabs>
                <w:tab w:val="left" w:leader="none" w:pos="6565"/>
              </w:tabs>
              <w:bidi/>
              <w:spacing w:lineRule="auto" w:line="276"/>
              <w:jc w:val="center"/>
              <w:rPr>
                <w:rFonts w:ascii="Tarditional arabic" w:hAnsi="Tarditional arabic"/>
                <w:sz w:val="36"/>
                <w:szCs w:val="36"/>
                <w:rtl/>
                <w:lang w:bidi="ar-DZ"/>
              </w:rPr>
            </w:pPr>
            <w:r>
              <w:rPr>
                <w:rFonts w:ascii="Tarditional arabic" w:hAnsi="Tarditional arabic" w:hint="cs"/>
                <w:sz w:val="36"/>
                <w:szCs w:val="36"/>
                <w:rtl/>
                <w:lang w:bidi="ar-DZ"/>
              </w:rPr>
              <w:t>دون طبعة</w:t>
            </w:r>
          </w:p>
        </w:tc>
      </w:tr>
      <w:tr>
        <w:tblPrEx/>
        <w:trPr/>
        <w:tc>
          <w:tcPr>
            <w:tcW w:w="4463" w:type="dxa"/>
            <w:tcBorders/>
          </w:tcPr>
          <w:p>
            <w:pPr>
              <w:pStyle w:val="style0"/>
              <w:tabs>
                <w:tab w:val="left" w:leader="none" w:pos="6565"/>
              </w:tabs>
              <w:bidi/>
              <w:spacing w:lineRule="auto" w:line="276"/>
              <w:jc w:val="center"/>
              <w:rPr>
                <w:rFonts w:ascii="Tarditional arabic" w:hAnsi="Tarditional arabic"/>
                <w:sz w:val="36"/>
                <w:szCs w:val="36"/>
                <w:rtl/>
                <w:lang w:bidi="ar-DZ"/>
              </w:rPr>
            </w:pPr>
            <w:r>
              <w:rPr>
                <w:rFonts w:ascii="Tarditional arabic" w:hAnsi="Tarditional arabic" w:hint="cs"/>
                <w:sz w:val="36"/>
                <w:szCs w:val="36"/>
                <w:rtl/>
                <w:lang w:bidi="ar-DZ"/>
              </w:rPr>
              <w:t xml:space="preserve">د.ت </w:t>
            </w:r>
          </w:p>
        </w:tc>
        <w:tc>
          <w:tcPr>
            <w:tcW w:w="4464" w:type="dxa"/>
            <w:tcBorders/>
          </w:tcPr>
          <w:p>
            <w:pPr>
              <w:pStyle w:val="style0"/>
              <w:tabs>
                <w:tab w:val="left" w:leader="none" w:pos="6565"/>
              </w:tabs>
              <w:bidi/>
              <w:spacing w:lineRule="auto" w:line="276"/>
              <w:jc w:val="center"/>
              <w:rPr>
                <w:rFonts w:ascii="Tarditional arabic" w:hAnsi="Tarditional arabic"/>
                <w:sz w:val="36"/>
                <w:szCs w:val="36"/>
                <w:rtl/>
                <w:lang w:bidi="ar-DZ"/>
              </w:rPr>
            </w:pPr>
            <w:r>
              <w:rPr>
                <w:rFonts w:ascii="Tarditional arabic" w:hAnsi="Tarditional arabic" w:hint="cs"/>
                <w:sz w:val="36"/>
                <w:szCs w:val="36"/>
                <w:rtl/>
                <w:lang w:bidi="ar-DZ"/>
              </w:rPr>
              <w:t>دون تاريخ</w:t>
            </w:r>
          </w:p>
        </w:tc>
      </w:tr>
      <w:tr>
        <w:tblPrEx/>
        <w:trPr/>
        <w:tc>
          <w:tcPr>
            <w:tcW w:w="4463" w:type="dxa"/>
            <w:tcBorders/>
          </w:tcPr>
          <w:p>
            <w:pPr>
              <w:pStyle w:val="style0"/>
              <w:tabs>
                <w:tab w:val="left" w:leader="none" w:pos="6565"/>
              </w:tabs>
              <w:bidi/>
              <w:spacing w:lineRule="auto" w:line="276"/>
              <w:jc w:val="center"/>
              <w:rPr>
                <w:rFonts w:ascii="Tarditional arabic" w:hAnsi="Tarditional arabic"/>
                <w:sz w:val="36"/>
                <w:szCs w:val="36"/>
                <w:rtl/>
                <w:lang w:bidi="ar-DZ"/>
              </w:rPr>
            </w:pPr>
            <w:r>
              <w:rPr>
                <w:rFonts w:ascii="Tarditional arabic" w:hAnsi="Tarditional arabic" w:hint="cs"/>
                <w:sz w:val="36"/>
                <w:szCs w:val="36"/>
                <w:rtl/>
                <w:lang w:bidi="ar-DZ"/>
              </w:rPr>
              <w:t xml:space="preserve">ع </w:t>
            </w:r>
          </w:p>
        </w:tc>
        <w:tc>
          <w:tcPr>
            <w:tcW w:w="4464" w:type="dxa"/>
            <w:tcBorders/>
          </w:tcPr>
          <w:p>
            <w:pPr>
              <w:pStyle w:val="style0"/>
              <w:tabs>
                <w:tab w:val="left" w:leader="none" w:pos="6565"/>
              </w:tabs>
              <w:bidi/>
              <w:spacing w:lineRule="auto" w:line="276"/>
              <w:jc w:val="center"/>
              <w:rPr>
                <w:rFonts w:ascii="Tarditional arabic" w:hAnsi="Tarditional arabic"/>
                <w:sz w:val="36"/>
                <w:szCs w:val="36"/>
                <w:rtl/>
                <w:lang w:bidi="ar-DZ"/>
              </w:rPr>
            </w:pPr>
            <w:r>
              <w:rPr>
                <w:rFonts w:ascii="Tarditional arabic" w:hAnsi="Tarditional arabic" w:hint="cs"/>
                <w:sz w:val="36"/>
                <w:szCs w:val="36"/>
                <w:rtl/>
                <w:lang w:bidi="ar-DZ"/>
              </w:rPr>
              <w:t>العصر</w:t>
            </w:r>
          </w:p>
        </w:tc>
      </w:tr>
      <w:tr>
        <w:tblPrEx/>
        <w:trPr/>
        <w:tc>
          <w:tcPr>
            <w:tcW w:w="4463" w:type="dxa"/>
            <w:tcBorders/>
          </w:tcPr>
          <w:p>
            <w:pPr>
              <w:pStyle w:val="style0"/>
              <w:tabs>
                <w:tab w:val="left" w:leader="none" w:pos="6565"/>
              </w:tabs>
              <w:bidi/>
              <w:spacing w:lineRule="auto" w:line="276"/>
              <w:jc w:val="center"/>
              <w:rPr>
                <w:rFonts w:ascii="Tarditional arabic" w:hAnsi="Tarditional arabic"/>
                <w:sz w:val="36"/>
                <w:szCs w:val="36"/>
                <w:rtl/>
                <w:lang w:bidi="ar-DZ"/>
              </w:rPr>
            </w:pPr>
            <w:r>
              <w:rPr>
                <w:rFonts w:ascii="Tarditional arabic" w:hAnsi="Tarditional arabic" w:hint="cs"/>
                <w:sz w:val="36"/>
                <w:szCs w:val="36"/>
                <w:rtl/>
                <w:lang w:bidi="ar-DZ"/>
              </w:rPr>
              <w:t xml:space="preserve">ق </w:t>
            </w:r>
          </w:p>
        </w:tc>
        <w:tc>
          <w:tcPr>
            <w:tcW w:w="4464" w:type="dxa"/>
            <w:tcBorders/>
          </w:tcPr>
          <w:p>
            <w:pPr>
              <w:pStyle w:val="style0"/>
              <w:tabs>
                <w:tab w:val="left" w:leader="none" w:pos="6565"/>
              </w:tabs>
              <w:bidi/>
              <w:spacing w:lineRule="auto" w:line="276"/>
              <w:jc w:val="center"/>
              <w:rPr>
                <w:rFonts w:ascii="Tarditional arabic" w:hAnsi="Tarditional arabic"/>
                <w:sz w:val="36"/>
                <w:szCs w:val="36"/>
                <w:rtl/>
                <w:lang w:bidi="ar-DZ"/>
              </w:rPr>
            </w:pPr>
            <w:r>
              <w:rPr>
                <w:rFonts w:ascii="Tarditional arabic" w:hAnsi="Tarditional arabic" w:hint="cs"/>
                <w:sz w:val="36"/>
                <w:szCs w:val="36"/>
                <w:rtl/>
                <w:lang w:bidi="ar-DZ"/>
              </w:rPr>
              <w:t>القسم</w:t>
            </w:r>
          </w:p>
        </w:tc>
      </w:tr>
      <w:tr>
        <w:tblPrEx/>
        <w:trPr/>
        <w:tc>
          <w:tcPr>
            <w:tcW w:w="4463" w:type="dxa"/>
            <w:tcBorders/>
          </w:tcPr>
          <w:p>
            <w:pPr>
              <w:pStyle w:val="style0"/>
              <w:tabs>
                <w:tab w:val="left" w:leader="none" w:pos="6565"/>
              </w:tabs>
              <w:bidi/>
              <w:spacing w:lineRule="auto" w:line="276"/>
              <w:jc w:val="center"/>
              <w:rPr>
                <w:rFonts w:ascii="Tarditional arabic" w:hAnsi="Tarditional arabic"/>
                <w:sz w:val="36"/>
                <w:szCs w:val="36"/>
                <w:rtl/>
                <w:lang w:bidi="ar-DZ"/>
              </w:rPr>
            </w:pPr>
            <w:r>
              <w:rPr>
                <w:rFonts w:ascii="Tarditional arabic" w:hAnsi="Tarditional arabic" w:hint="cs"/>
                <w:sz w:val="36"/>
                <w:szCs w:val="36"/>
                <w:rtl/>
                <w:lang w:bidi="ar-DZ"/>
              </w:rPr>
              <w:t xml:space="preserve">د.م </w:t>
            </w:r>
          </w:p>
        </w:tc>
        <w:tc>
          <w:tcPr>
            <w:tcW w:w="4464" w:type="dxa"/>
            <w:tcBorders/>
          </w:tcPr>
          <w:p>
            <w:pPr>
              <w:pStyle w:val="style0"/>
              <w:tabs>
                <w:tab w:val="left" w:leader="none" w:pos="6565"/>
              </w:tabs>
              <w:bidi/>
              <w:spacing w:lineRule="auto" w:line="276"/>
              <w:jc w:val="center"/>
              <w:rPr>
                <w:rFonts w:ascii="Tarditional arabic" w:hAnsi="Tarditional arabic"/>
                <w:sz w:val="36"/>
                <w:szCs w:val="36"/>
                <w:rtl/>
                <w:lang w:bidi="ar-DZ"/>
              </w:rPr>
            </w:pPr>
            <w:r>
              <w:rPr>
                <w:rFonts w:ascii="Tarditional arabic" w:hAnsi="Tarditional arabic" w:hint="cs"/>
                <w:sz w:val="36"/>
                <w:szCs w:val="36"/>
                <w:rtl/>
                <w:lang w:bidi="ar-DZ"/>
              </w:rPr>
              <w:t>دون مكان</w:t>
            </w:r>
          </w:p>
        </w:tc>
      </w:tr>
      <w:tr>
        <w:tblPrEx/>
        <w:trPr/>
        <w:tc>
          <w:tcPr>
            <w:tcW w:w="4463" w:type="dxa"/>
            <w:tcBorders/>
          </w:tcPr>
          <w:p>
            <w:pPr>
              <w:pStyle w:val="style0"/>
              <w:tabs>
                <w:tab w:val="left" w:leader="none" w:pos="6565"/>
              </w:tabs>
              <w:bidi/>
              <w:spacing w:lineRule="auto" w:line="276"/>
              <w:jc w:val="center"/>
              <w:rPr>
                <w:rFonts w:ascii="Tarditional arabic" w:hAnsi="Tarditional arabic"/>
                <w:sz w:val="36"/>
                <w:szCs w:val="36"/>
                <w:rtl/>
                <w:lang w:bidi="ar-DZ"/>
              </w:rPr>
            </w:pPr>
            <w:r>
              <w:rPr>
                <w:rFonts w:ascii="Tarditional arabic" w:hAnsi="Tarditional arabic" w:hint="cs"/>
                <w:sz w:val="36"/>
                <w:szCs w:val="36"/>
                <w:rtl/>
                <w:lang w:bidi="ar-DZ"/>
              </w:rPr>
              <w:t xml:space="preserve">د.د.ن </w:t>
            </w:r>
          </w:p>
        </w:tc>
        <w:tc>
          <w:tcPr>
            <w:tcW w:w="4464" w:type="dxa"/>
            <w:tcBorders/>
          </w:tcPr>
          <w:p>
            <w:pPr>
              <w:pStyle w:val="style0"/>
              <w:tabs>
                <w:tab w:val="left" w:leader="none" w:pos="6565"/>
              </w:tabs>
              <w:bidi/>
              <w:spacing w:lineRule="auto" w:line="276"/>
              <w:jc w:val="center"/>
              <w:rPr>
                <w:rFonts w:ascii="Tarditional arabic" w:hAnsi="Tarditional arabic"/>
                <w:sz w:val="36"/>
                <w:szCs w:val="36"/>
                <w:rtl/>
                <w:lang w:bidi="ar-DZ"/>
              </w:rPr>
            </w:pPr>
            <w:r>
              <w:rPr>
                <w:rFonts w:ascii="Tarditional arabic" w:hAnsi="Tarditional arabic" w:hint="cs"/>
                <w:sz w:val="36"/>
                <w:szCs w:val="36"/>
                <w:rtl/>
                <w:lang w:bidi="ar-DZ"/>
              </w:rPr>
              <w:t>دون دار للنشر</w:t>
            </w:r>
          </w:p>
        </w:tc>
      </w:tr>
      <w:tr>
        <w:tblPrEx/>
        <w:trPr/>
        <w:tc>
          <w:tcPr>
            <w:tcW w:w="4463" w:type="dxa"/>
            <w:tcBorders/>
          </w:tcPr>
          <w:p>
            <w:pPr>
              <w:pStyle w:val="style0"/>
              <w:tabs>
                <w:tab w:val="left" w:leader="none" w:pos="6565"/>
              </w:tabs>
              <w:bidi/>
              <w:spacing w:lineRule="auto" w:line="276"/>
              <w:jc w:val="center"/>
              <w:rPr>
                <w:rFonts w:ascii="Tarditional arabic" w:hAnsi="Tarditional arabic"/>
                <w:sz w:val="36"/>
                <w:szCs w:val="36"/>
                <w:rtl/>
                <w:lang w:bidi="ar-DZ"/>
              </w:rPr>
            </w:pPr>
            <w:r>
              <w:rPr>
                <w:rFonts w:ascii="Tarditional arabic" w:hAnsi="Tarditional arabic" w:hint="cs"/>
                <w:sz w:val="36"/>
                <w:szCs w:val="36"/>
                <w:rtl/>
                <w:lang w:bidi="ar-DZ"/>
              </w:rPr>
              <w:t>هـ</w:t>
            </w:r>
          </w:p>
        </w:tc>
        <w:tc>
          <w:tcPr>
            <w:tcW w:w="4464" w:type="dxa"/>
            <w:tcBorders/>
          </w:tcPr>
          <w:p>
            <w:pPr>
              <w:pStyle w:val="style0"/>
              <w:tabs>
                <w:tab w:val="left" w:leader="none" w:pos="6565"/>
              </w:tabs>
              <w:bidi/>
              <w:spacing w:lineRule="auto" w:line="276"/>
              <w:jc w:val="center"/>
              <w:rPr>
                <w:rFonts w:ascii="Tarditional arabic" w:hAnsi="Tarditional arabic"/>
                <w:sz w:val="36"/>
                <w:szCs w:val="36"/>
                <w:rtl/>
                <w:lang w:bidi="ar-DZ"/>
              </w:rPr>
            </w:pPr>
            <w:r>
              <w:rPr>
                <w:rFonts w:ascii="Tarditional arabic" w:hAnsi="Tarditional arabic" w:hint="cs"/>
                <w:sz w:val="36"/>
                <w:szCs w:val="36"/>
                <w:rtl/>
                <w:lang w:bidi="ar-DZ"/>
              </w:rPr>
              <w:t>هامش</w:t>
            </w:r>
          </w:p>
        </w:tc>
      </w:tr>
    </w:tbl>
    <w:p>
      <w:pPr>
        <w:pStyle w:val="style0"/>
        <w:tabs>
          <w:tab w:val="left" w:leader="none" w:pos="6565"/>
        </w:tabs>
        <w:bidi/>
        <w:spacing w:lineRule="auto" w:line="276"/>
        <w:jc w:val="both"/>
        <w:rPr>
          <w:rFonts w:ascii="Tarditional arabic" w:hAnsi="Tarditional arabic"/>
          <w:sz w:val="36"/>
          <w:szCs w:val="36"/>
          <w:u w:val="double"/>
          <w:rtl/>
          <w:lang w:bidi="ar-DZ"/>
        </w:rPr>
      </w:pPr>
    </w:p>
    <w:p>
      <w:pPr>
        <w:pStyle w:val="style0"/>
        <w:tabs>
          <w:tab w:val="left" w:leader="none" w:pos="6565"/>
        </w:tabs>
        <w:bidi/>
        <w:spacing w:lineRule="auto" w:line="276"/>
        <w:jc w:val="both"/>
        <w:rPr>
          <w:rFonts w:ascii="Tarditional arabic" w:hAnsi="Tarditional arabic"/>
          <w:sz w:val="36"/>
          <w:szCs w:val="36"/>
          <w:u w:val="double"/>
          <w:rtl/>
          <w:lang w:bidi="ar-DZ"/>
        </w:rPr>
      </w:pPr>
    </w:p>
    <w:p>
      <w:pPr>
        <w:pStyle w:val="style0"/>
        <w:tabs>
          <w:tab w:val="left" w:leader="none" w:pos="6565"/>
        </w:tabs>
        <w:bidi/>
        <w:spacing w:lineRule="auto" w:line="276"/>
        <w:jc w:val="both"/>
        <w:rPr>
          <w:rFonts w:ascii="Tarditional arabic" w:hAnsi="Tarditional arabic"/>
          <w:sz w:val="36"/>
          <w:szCs w:val="36"/>
          <w:u w:val="double"/>
          <w:rtl/>
          <w:lang w:bidi="ar-DZ"/>
        </w:rPr>
      </w:pPr>
    </w:p>
    <w:p>
      <w:pPr>
        <w:pStyle w:val="style0"/>
        <w:tabs>
          <w:tab w:val="left" w:leader="none" w:pos="6565"/>
        </w:tabs>
        <w:bidi/>
        <w:spacing w:lineRule="auto" w:line="276"/>
        <w:jc w:val="both"/>
        <w:rPr>
          <w:rFonts w:ascii="Tarditional arabic" w:hAnsi="Tarditional arabic"/>
          <w:sz w:val="36"/>
          <w:szCs w:val="36"/>
          <w:u w:val="double"/>
          <w:rtl/>
          <w:lang w:bidi="ar-DZ"/>
        </w:rPr>
      </w:pPr>
    </w:p>
    <w:p>
      <w:pPr>
        <w:pStyle w:val="style0"/>
        <w:tabs>
          <w:tab w:val="left" w:leader="none" w:pos="6565"/>
        </w:tabs>
        <w:bidi/>
        <w:spacing w:lineRule="auto" w:line="276"/>
        <w:jc w:val="both"/>
        <w:rPr>
          <w:rFonts w:ascii="Tarditional arabic" w:hAnsi="Tarditional arabic"/>
          <w:sz w:val="36"/>
          <w:szCs w:val="36"/>
          <w:u w:val="double"/>
          <w:rtl/>
          <w:lang w:bidi="ar-DZ"/>
        </w:rPr>
      </w:pPr>
    </w:p>
    <w:p>
      <w:pPr>
        <w:pStyle w:val="style0"/>
        <w:tabs>
          <w:tab w:val="left" w:leader="none" w:pos="6565"/>
        </w:tabs>
        <w:bidi/>
        <w:spacing w:lineRule="auto" w:line="276"/>
        <w:jc w:val="both"/>
        <w:rPr>
          <w:rFonts w:ascii="Tarditional arabic" w:hAnsi="Tarditional arabic"/>
          <w:sz w:val="36"/>
          <w:szCs w:val="36"/>
          <w:u w:val="double"/>
          <w:rtl/>
          <w:lang w:bidi="ar-DZ"/>
        </w:rPr>
      </w:pPr>
    </w:p>
    <w:p>
      <w:pPr>
        <w:pStyle w:val="style0"/>
        <w:tabs>
          <w:tab w:val="left" w:leader="none" w:pos="6565"/>
        </w:tabs>
        <w:bidi/>
        <w:spacing w:lineRule="auto" w:line="276"/>
        <w:jc w:val="both"/>
        <w:rPr>
          <w:rFonts w:ascii="Tarditional arabic" w:hAnsi="Tarditional arabic"/>
          <w:sz w:val="36"/>
          <w:szCs w:val="36"/>
          <w:u w:val="double"/>
          <w:rtl/>
          <w:lang w:bidi="ar-DZ"/>
        </w:rPr>
      </w:pPr>
    </w:p>
    <w:p>
      <w:pPr>
        <w:pStyle w:val="style0"/>
        <w:tabs>
          <w:tab w:val="left" w:leader="none" w:pos="6565"/>
        </w:tabs>
        <w:bidi/>
        <w:spacing w:lineRule="auto" w:line="276"/>
        <w:jc w:val="both"/>
        <w:rPr>
          <w:rFonts w:ascii="Tarditional arabic" w:hAnsi="Tarditional arabic"/>
          <w:sz w:val="36"/>
          <w:szCs w:val="36"/>
          <w:u w:val="double"/>
          <w:rtl/>
          <w:lang w:bidi="ar-DZ"/>
        </w:rPr>
      </w:pPr>
    </w:p>
    <w:p>
      <w:pPr>
        <w:pStyle w:val="style0"/>
        <w:tabs>
          <w:tab w:val="left" w:leader="none" w:pos="6565"/>
        </w:tabs>
        <w:bidi/>
        <w:spacing w:lineRule="auto" w:line="276"/>
        <w:jc w:val="both"/>
        <w:rPr>
          <w:rFonts w:ascii="Tarditional arabic" w:hAnsi="Tarditional arabic"/>
          <w:sz w:val="36"/>
          <w:szCs w:val="36"/>
          <w:u w:val="double"/>
          <w:rtl/>
          <w:lang w:bidi="ar-DZ"/>
        </w:rPr>
        <w:sectPr>
          <w:headerReference w:type="default" r:id="rId8"/>
          <w:footerReference w:type="default" r:id="rId9"/>
          <w:footnotePr>
            <w:numRestart w:val="eachPage"/>
          </w:footnotePr>
          <w:pgSz w:w="11906" w:h="16838" w:orient="portrait" w:code="9"/>
          <w:pgMar w:top="1418" w:right="1701" w:bottom="1418" w:left="1418" w:header="709" w:footer="709" w:gutter="0"/>
          <w:pgNumType w:fmt="arabicAbjad" w:start="1"/>
          <w:cols w:space="708"/>
          <w:docGrid w:linePitch="437"/>
        </w:sectPr>
      </w:pPr>
    </w:p>
    <w:p>
      <w:pPr>
        <w:pStyle w:val="style0"/>
        <w:tabs>
          <w:tab w:val="left" w:leader="none" w:pos="6565"/>
        </w:tabs>
        <w:bidi/>
        <w:spacing w:lineRule="auto" w:line="276"/>
        <w:jc w:val="both"/>
        <w:rPr>
          <w:rFonts w:ascii="Tarditional arabic" w:hAnsi="Tarditional arabic"/>
          <w:sz w:val="36"/>
          <w:szCs w:val="36"/>
          <w:u w:val="double"/>
          <w:rtl/>
          <w:lang w:bidi="ar-DZ"/>
        </w:rPr>
        <w:sectPr>
          <w:footerReference w:type="default" r:id="rId10"/>
          <w:footnotePr>
            <w:numRestart w:val="eachPage"/>
          </w:footnotePr>
          <w:pgSz w:w="11906" w:h="16838" w:orient="portrait" w:code="9"/>
          <w:pgMar w:top="1418" w:right="1701" w:bottom="1418" w:left="1418" w:header="709" w:footer="709" w:gutter="0"/>
          <w:pgBorders w:zOrder="front" w:display="firstPage" w:offsetFrom="page">
            <w:top w:val="waveline" w:sz="20" w:space="24" w:color="auto"/>
            <w:left w:val="waveline" w:sz="20" w:space="24" w:color="auto"/>
            <w:bottom w:val="waveline" w:sz="20" w:space="24" w:color="auto"/>
            <w:right w:val="waveline" w:sz="20" w:space="24" w:color="auto"/>
          </w:pgBorders>
          <w:pgNumType w:fmt="arabicAbjad" w:start="1"/>
          <w:cols w:space="708"/>
          <w:docGrid w:linePitch="437"/>
        </w:sectPr>
      </w:pPr>
      <w:r>
        <w:rPr>
          <w:rFonts w:ascii="Tarditional arabic" w:hAnsi="Tarditional arabic"/>
          <w:noProof/>
          <w:sz w:val="36"/>
          <w:szCs w:val="36"/>
          <w:u w:val="double"/>
          <w:rtl/>
        </w:rPr>
        <w:pict>
          <v:shape id="1039" type="#_x0000_t98" adj="2700," fillcolor="#c0504d" style="position:absolute;margin-left:44.8pt;margin-top:260.3pt;width:349.75pt;height:215.45pt;z-index:5;mso-position-horizontal-relative:margin;mso-position-vertical-relative:margin;mso-width-relative:page;mso-height-relative:page;visibility:visible;">
            <v:stroke color="#f2f2f2" weight="3.0pt"/>
            <w10:wrap type="square"/>
            <v:fill/>
            <v:shadow on="t" color="#622423" offset="1.0pt," opacity="50%"/>
            <v:path limo="10800,10800" textboxrect="@1,@1,@7,@10" o:connecttype="custom" o:connectlocs="@13,@1;0,@14;@13,@10;@12,@14" o:connectangles="270.0,180.0,90.0,0.0" extrusionok="f" arrowok="t"/>
            <v:textbox>
              <w:txbxContent>
                <w:p>
                  <w:pPr>
                    <w:pStyle w:val="style0"/>
                    <w:jc w:val="center"/>
                    <w:rPr>
                      <w:b w:val="false"/>
                      <w:bCs/>
                      <w:sz w:val="52"/>
                      <w:szCs w:val="52"/>
                      <w:lang w:bidi="ar-DZ"/>
                    </w:rPr>
                  </w:pPr>
                </w:p>
                <w:p>
                  <w:pPr>
                    <w:pStyle w:val="style0"/>
                    <w:jc w:val="center"/>
                    <w:rPr>
                      <w:b w:val="false"/>
                      <w:bCs/>
                      <w:sz w:val="52"/>
                      <w:szCs w:val="52"/>
                      <w:rtl/>
                      <w:lang w:bidi="ar-DZ"/>
                    </w:rPr>
                  </w:pPr>
                </w:p>
                <w:p>
                  <w:pPr>
                    <w:pStyle w:val="style0"/>
                    <w:jc w:val="center"/>
                    <w:rPr>
                      <w:rFonts w:ascii="Andalus" w:cs="Andalus" w:hAnsi="Andalus"/>
                      <w:bCs/>
                      <w:sz w:val="52"/>
                      <w:szCs w:val="52"/>
                      <w:rtl/>
                      <w:lang w:bidi="ar-DZ"/>
                    </w:rPr>
                  </w:pPr>
                  <w:r>
                    <w:rPr>
                      <w:rFonts w:ascii="Andalus" w:cs="Andalus" w:hAnsi="Andalus"/>
                      <w:bCs/>
                      <w:sz w:val="52"/>
                      <w:szCs w:val="52"/>
                      <w:rtl/>
                      <w:lang w:bidi="ar-DZ"/>
                    </w:rPr>
                    <w:t>مق</w:t>
                  </w:r>
                  <w:r>
                    <w:rPr>
                      <w:rFonts w:ascii="Andalus" w:cs="Andalus" w:hAnsi="Andalus" w:hint="cs"/>
                      <w:bCs/>
                      <w:sz w:val="52"/>
                      <w:szCs w:val="52"/>
                      <w:rtl/>
                      <w:lang w:bidi="ar-DZ"/>
                    </w:rPr>
                    <w:t>ـــــــــــــــــــــ</w:t>
                  </w:r>
                  <w:r>
                    <w:rPr>
                      <w:rFonts w:ascii="Andalus" w:cs="Andalus" w:hAnsi="Andalus"/>
                      <w:bCs/>
                      <w:sz w:val="52"/>
                      <w:szCs w:val="52"/>
                      <w:rtl/>
                      <w:lang w:bidi="ar-DZ"/>
                    </w:rPr>
                    <w:t>دمة</w:t>
                  </w:r>
                </w:p>
                <w:p>
                  <w:pPr>
                    <w:pStyle w:val="style0"/>
                    <w:jc w:val="center"/>
                    <w:rPr>
                      <w:b w:val="false"/>
                      <w:bCs/>
                      <w:sz w:val="52"/>
                      <w:szCs w:val="52"/>
                      <w:rtl/>
                      <w:lang w:bidi="ar-DZ"/>
                    </w:rPr>
                  </w:pPr>
                </w:p>
              </w:txbxContent>
            </v:textbox>
          </v:shape>
        </w:pict>
      </w:r>
    </w:p>
    <w:bookmarkStart w:id="3" w:name="_Toc76048881"/>
    <w:p>
      <w:pPr>
        <w:pStyle w:val="style1"/>
        <w:bidi/>
        <w:jc w:val="left"/>
        <w:rPr>
          <w:rFonts w:ascii="Tarditional arabic" w:hAnsi="Tarditional arabic"/>
          <w:color w:val="auto"/>
          <w:sz w:val="36"/>
          <w:szCs w:val="36"/>
          <w:rtl/>
          <w:lang w:bidi="ar-DZ"/>
        </w:rPr>
      </w:pPr>
      <w:r>
        <w:rPr>
          <w:rFonts w:ascii="Tarditional arabic" w:hAnsi="Tarditional arabic" w:hint="cs"/>
          <w:color w:val="auto"/>
          <w:sz w:val="36"/>
          <w:szCs w:val="36"/>
          <w:rtl/>
          <w:lang w:bidi="ar-DZ"/>
        </w:rPr>
        <w:t>مقدمة</w:t>
      </w:r>
      <w:r>
        <w:rPr>
          <w:rFonts w:ascii="Tarditional arabic" w:hAnsi="Tarditional arabic" w:hint="cs"/>
          <w:color w:val="auto"/>
          <w:sz w:val="36"/>
          <w:szCs w:val="36"/>
          <w:rtl/>
          <w:lang w:bidi="ar-DZ"/>
        </w:rPr>
        <w:t>:</w:t>
      </w:r>
      <w:bookmarkEnd w:id="3"/>
    </w:p>
    <w:p>
      <w:pPr>
        <w:pStyle w:val="style0"/>
        <w:autoSpaceDE w:val="false"/>
        <w:autoSpaceDN w:val="false"/>
        <w:bidi/>
        <w:adjustRightInd w:val="false"/>
        <w:spacing w:after="160" w:lineRule="auto" w:line="251"/>
        <w:jc w:val="both"/>
        <w:rPr>
          <w:rFonts w:ascii="Traditional Arabic" w:cs="Traditional Arabic" w:hAnsi="Traditional Arabic"/>
          <w:b w:val="false"/>
          <w:sz w:val="36"/>
          <w:szCs w:val="36"/>
          <w:rtl/>
          <w:lang w:bidi="ar-DZ" w:eastAsia="en-US"/>
        </w:rPr>
      </w:pPr>
      <w:r>
        <w:rPr>
          <w:rFonts w:ascii="Traditional Arabic" w:cs="Traditional Arabic" w:hAnsi="Traditional Arabic" w:hint="cs"/>
          <w:b w:val="false"/>
          <w:sz w:val="36"/>
          <w:szCs w:val="36"/>
          <w:rtl/>
          <w:lang w:bidi="ar-DZ" w:eastAsia="en-US"/>
        </w:rPr>
        <w:t xml:space="preserve">         </w:t>
      </w:r>
      <w:r>
        <w:rPr>
          <w:rFonts w:ascii="Traditional Arabic" w:cs="Traditional Arabic" w:hAnsi="Traditional Arabic"/>
          <w:b w:val="false"/>
          <w:sz w:val="36"/>
          <w:szCs w:val="36"/>
          <w:rtl/>
          <w:lang w:bidi="ar-DZ" w:eastAsia="en-US"/>
        </w:rPr>
        <w:t xml:space="preserve">إن دراسة الحياة الاقتصادية لمجتمع ما تتطلب الإحاطة بالبيئة الطبيعية  لذلك المجتمع ؛ لأن العملية الاقتصادية هي تفاعل الإنسان مع بيئته ؛ أو درجة سيطرته علي الطبيعة بالزراعة أو الصناعة والتغلب علي نواقص البيئة بالتجارة ؛ تحدد حال اقتصاده : غني </w:t>
      </w:r>
      <w:r>
        <w:rPr>
          <w:rFonts w:ascii="Traditional Arabic" w:cs="Traditional Arabic" w:hAnsi="Traditional Arabic" w:hint="cs"/>
          <w:b w:val="false"/>
          <w:sz w:val="36"/>
          <w:szCs w:val="36"/>
          <w:rtl/>
          <w:lang w:bidi="ar-DZ" w:eastAsia="en-US"/>
        </w:rPr>
        <w:t>أو</w:t>
      </w:r>
      <w:r>
        <w:rPr>
          <w:rFonts w:ascii="Traditional Arabic" w:cs="Traditional Arabic" w:hAnsi="Traditional Arabic"/>
          <w:b w:val="false"/>
          <w:sz w:val="36"/>
          <w:szCs w:val="36"/>
          <w:rtl/>
          <w:lang w:bidi="ar-DZ" w:eastAsia="en-US"/>
        </w:rPr>
        <w:t xml:space="preserve"> فقرا ؛ حركة </w:t>
      </w:r>
      <w:r>
        <w:rPr>
          <w:rFonts w:ascii="Traditional Arabic" w:cs="Traditional Arabic" w:hAnsi="Traditional Arabic" w:hint="cs"/>
          <w:b w:val="false"/>
          <w:sz w:val="36"/>
          <w:szCs w:val="36"/>
          <w:rtl/>
          <w:lang w:bidi="ar-DZ" w:eastAsia="en-US"/>
        </w:rPr>
        <w:t>أو</w:t>
      </w:r>
      <w:r>
        <w:rPr>
          <w:rFonts w:ascii="Traditional Arabic" w:cs="Traditional Arabic" w:hAnsi="Traditional Arabic"/>
          <w:b w:val="false"/>
          <w:sz w:val="36"/>
          <w:szCs w:val="36"/>
          <w:rtl/>
          <w:lang w:bidi="ar-DZ" w:eastAsia="en-US"/>
        </w:rPr>
        <w:t xml:space="preserve"> جمودا.</w:t>
      </w:r>
    </w:p>
    <w:p>
      <w:pPr>
        <w:pStyle w:val="style0"/>
        <w:autoSpaceDE w:val="false"/>
        <w:autoSpaceDN w:val="false"/>
        <w:bidi/>
        <w:adjustRightInd w:val="false"/>
        <w:spacing w:after="160" w:lineRule="auto" w:line="251"/>
        <w:jc w:val="both"/>
        <w:rPr>
          <w:rFonts w:ascii="Traditional Arabic" w:cs="Traditional Arabic" w:hAnsi="Traditional Arabic"/>
          <w:b w:val="false"/>
          <w:sz w:val="36"/>
          <w:szCs w:val="36"/>
          <w:rtl/>
          <w:lang w:bidi="ar-DZ" w:eastAsia="en-US"/>
        </w:rPr>
      </w:pPr>
      <w:r>
        <w:rPr>
          <w:rFonts w:ascii="Traditional Arabic" w:cs="Traditional Arabic" w:hAnsi="Traditional Arabic"/>
          <w:b w:val="false"/>
          <w:sz w:val="36"/>
          <w:szCs w:val="36"/>
          <w:rtl/>
          <w:lang w:bidi="ar-DZ" w:eastAsia="en-US"/>
        </w:rPr>
        <w:t>ولطالما كان الجانب الاقتصادي بمثابة المرآة العاكسة للحياة الحضارية للدولة؛ فعلي أساسه يقاس مدا ازدهارها وتقدمها ؛ فتظهر بذلك أهمية هدا الجانب لما له من تأثير علي باقي الجوانب.</w:t>
      </w:r>
    </w:p>
    <w:p>
      <w:pPr>
        <w:pStyle w:val="style0"/>
        <w:autoSpaceDE w:val="false"/>
        <w:autoSpaceDN w:val="false"/>
        <w:bidi/>
        <w:adjustRightInd w:val="false"/>
        <w:spacing w:after="160" w:lineRule="auto" w:line="251"/>
        <w:jc w:val="both"/>
        <w:rPr>
          <w:rFonts w:ascii="Traditional Arabic" w:cs="Traditional Arabic" w:hAnsi="Traditional Arabic"/>
          <w:b w:val="false"/>
          <w:sz w:val="36"/>
          <w:szCs w:val="36"/>
          <w:rtl/>
          <w:lang w:bidi="ar-DZ" w:eastAsia="en-US"/>
        </w:rPr>
      </w:pPr>
      <w:r>
        <w:rPr>
          <w:rFonts w:ascii="Traditional Arabic" w:cs="Traditional Arabic" w:hAnsi="Traditional Arabic"/>
          <w:b w:val="false"/>
          <w:sz w:val="36"/>
          <w:szCs w:val="36"/>
          <w:rtl/>
          <w:lang w:bidi="ar-DZ" w:eastAsia="en-US"/>
        </w:rPr>
        <w:t>وفي هذا السياق تأتي هده الدراسة الموسومة بعنوان البيئة الجغرافية للمغرب الأوسط وتأثيرها علي الحياة الاقتصادية خلال العصر الوسيط ؛ وقد اعتبرت هده الدراسة من المواضيع الاقتصادية الهامة حيث لم تحظي بالبحث التاريخي الكافي؛ وبالتالي أردنا أن نسلط الضوء علي جزئية من هذا الموضوع ومحاولة معرفة كيف أثرت العوامل الجغرافية علي اقتصاد المغرب الأوسط.</w:t>
      </w:r>
    </w:p>
    <w:p>
      <w:pPr>
        <w:pStyle w:val="style0"/>
        <w:tabs>
          <w:tab w:val="left" w:leader="none" w:pos="3069"/>
        </w:tabs>
        <w:autoSpaceDE w:val="false"/>
        <w:autoSpaceDN w:val="false"/>
        <w:bidi/>
        <w:adjustRightInd w:val="false"/>
        <w:spacing w:after="160" w:lineRule="auto" w:line="251"/>
        <w:jc w:val="both"/>
        <w:rPr>
          <w:rFonts w:ascii="Traditional Arabic" w:cs="Traditional Arabic" w:hAnsi="Traditional Arabic"/>
          <w:bCs/>
          <w:sz w:val="36"/>
          <w:szCs w:val="36"/>
          <w:rtl/>
          <w:lang w:bidi="ar-DZ" w:eastAsia="en-US"/>
        </w:rPr>
      </w:pPr>
      <w:r>
        <w:rPr>
          <w:rFonts w:ascii="Traditional Arabic" w:cs="Traditional Arabic" w:hAnsi="Traditional Arabic"/>
          <w:bCs/>
          <w:sz w:val="36"/>
          <w:szCs w:val="36"/>
          <w:rtl/>
          <w:lang w:bidi="ar-DZ" w:eastAsia="en-US"/>
        </w:rPr>
        <w:t>أهمية الموضوع :</w:t>
      </w:r>
    </w:p>
    <w:p>
      <w:pPr>
        <w:pStyle w:val="style0"/>
        <w:autoSpaceDE w:val="false"/>
        <w:autoSpaceDN w:val="false"/>
        <w:bidi/>
        <w:adjustRightInd w:val="false"/>
        <w:spacing w:after="160" w:lineRule="auto" w:line="251"/>
        <w:jc w:val="both"/>
        <w:rPr>
          <w:rFonts w:ascii="Traditional Arabic" w:cs="Traditional Arabic" w:hAnsi="Traditional Arabic"/>
          <w:b w:val="false"/>
          <w:sz w:val="36"/>
          <w:szCs w:val="36"/>
          <w:rtl/>
          <w:lang w:bidi="ar-DZ" w:eastAsia="en-US"/>
        </w:rPr>
      </w:pPr>
      <w:r>
        <w:rPr>
          <w:rFonts w:ascii="Traditional Arabic" w:cs="Traditional Arabic" w:hAnsi="Traditional Arabic"/>
          <w:b w:val="false"/>
          <w:sz w:val="36"/>
          <w:szCs w:val="36"/>
          <w:rtl/>
          <w:lang w:bidi="ar-DZ" w:eastAsia="en-US"/>
        </w:rPr>
        <w:t>يعتبر من المواضيع الهامة التي تتعلق بالجانب الاقتصادي ولهذا فدراسة العوامل الجغرافية للمغرب الأوسط خلال العصر الوسيط يعد مدخلا ضروريا لمعرفة الحالة الاقتصادية فيه .</w:t>
      </w:r>
    </w:p>
    <w:p>
      <w:pPr>
        <w:pStyle w:val="style0"/>
        <w:autoSpaceDE w:val="false"/>
        <w:autoSpaceDN w:val="false"/>
        <w:bidi/>
        <w:adjustRightInd w:val="false"/>
        <w:spacing w:after="160" w:lineRule="auto" w:line="251"/>
        <w:jc w:val="both"/>
        <w:rPr>
          <w:rFonts w:ascii="Traditional Arabic" w:cs="Traditional Arabic" w:hAnsi="Traditional Arabic"/>
          <w:bCs/>
          <w:sz w:val="36"/>
          <w:szCs w:val="36"/>
          <w:rtl/>
          <w:lang w:bidi="ar-DZ" w:eastAsia="en-US"/>
        </w:rPr>
      </w:pPr>
      <w:r>
        <w:rPr>
          <w:rFonts w:ascii="Traditional Arabic" w:cs="Traditional Arabic" w:hAnsi="Traditional Arabic"/>
          <w:bCs/>
          <w:sz w:val="36"/>
          <w:szCs w:val="36"/>
          <w:rtl/>
          <w:lang w:bidi="ar-DZ" w:eastAsia="en-US"/>
        </w:rPr>
        <w:t>أسباب اختيار الموضوع :</w:t>
      </w:r>
    </w:p>
    <w:p>
      <w:pPr>
        <w:pStyle w:val="style0"/>
        <w:autoSpaceDE w:val="false"/>
        <w:autoSpaceDN w:val="false"/>
        <w:bidi/>
        <w:adjustRightInd w:val="false"/>
        <w:spacing w:after="160" w:lineRule="auto" w:line="251"/>
        <w:jc w:val="both"/>
        <w:rPr>
          <w:rFonts w:ascii="Traditional Arabic" w:cs="Traditional Arabic" w:hAnsi="Traditional Arabic"/>
          <w:b w:val="false"/>
          <w:sz w:val="36"/>
          <w:szCs w:val="36"/>
          <w:rtl/>
          <w:lang w:bidi="ar-DZ" w:eastAsia="en-US"/>
        </w:rPr>
      </w:pPr>
      <w:r>
        <w:rPr>
          <w:rFonts w:ascii="Traditional Arabic" w:cs="Traditional Arabic" w:hAnsi="Traditional Arabic"/>
          <w:b w:val="false"/>
          <w:sz w:val="36"/>
          <w:szCs w:val="36"/>
          <w:rtl/>
          <w:lang w:bidi="ar-DZ" w:eastAsia="en-US"/>
        </w:rPr>
        <w:t xml:space="preserve">لقد كان وراء اختيارنا لهدا الموضوع </w:t>
      </w:r>
      <w:r>
        <w:rPr>
          <w:rFonts w:ascii="Traditional Arabic" w:cs="Traditional Arabic" w:hAnsi="Traditional Arabic" w:hint="cs"/>
          <w:b w:val="false"/>
          <w:sz w:val="36"/>
          <w:szCs w:val="36"/>
          <w:rtl/>
          <w:lang w:bidi="ar-DZ" w:eastAsia="en-US"/>
        </w:rPr>
        <w:t>كمذكرة</w:t>
      </w:r>
      <w:r>
        <w:rPr>
          <w:rFonts w:ascii="Traditional Arabic" w:cs="Traditional Arabic" w:hAnsi="Traditional Arabic"/>
          <w:b w:val="false"/>
          <w:sz w:val="36"/>
          <w:szCs w:val="36"/>
          <w:rtl/>
          <w:lang w:bidi="ar-DZ" w:eastAsia="en-US"/>
        </w:rPr>
        <w:t xml:space="preserve"> تخرج لنيل شهادة </w:t>
      </w:r>
      <w:r>
        <w:rPr>
          <w:rFonts w:ascii="Traditional Arabic" w:cs="Traditional Arabic" w:hAnsi="Traditional Arabic" w:hint="cs"/>
          <w:b w:val="false"/>
          <w:sz w:val="36"/>
          <w:szCs w:val="36"/>
          <w:rtl/>
          <w:lang w:bidi="ar-DZ" w:eastAsia="en-US"/>
        </w:rPr>
        <w:t>المستر</w:t>
      </w:r>
      <w:r>
        <w:rPr>
          <w:rFonts w:ascii="Traditional Arabic" w:cs="Traditional Arabic" w:hAnsi="Traditional Arabic"/>
          <w:b w:val="false"/>
          <w:sz w:val="36"/>
          <w:szCs w:val="36"/>
          <w:rtl/>
          <w:lang w:bidi="ar-DZ" w:eastAsia="en-US"/>
        </w:rPr>
        <w:t xml:space="preserve"> تخصص الغرب الإسلامي في العصر الوسيط دوافع أهمها :</w:t>
      </w:r>
    </w:p>
    <w:p>
      <w:pPr>
        <w:pStyle w:val="style0"/>
        <w:numPr>
          <w:ilvl w:val="0"/>
          <w:numId w:val="1"/>
        </w:numPr>
        <w:autoSpaceDE w:val="false"/>
        <w:autoSpaceDN w:val="false"/>
        <w:bidi/>
        <w:adjustRightInd w:val="false"/>
        <w:spacing w:after="160" w:lineRule="auto" w:line="251"/>
        <w:ind w:left="-2"/>
        <w:jc w:val="both"/>
        <w:rPr>
          <w:rFonts w:ascii="Traditional Arabic" w:cs="Traditional Arabic" w:hAnsi="Traditional Arabic"/>
          <w:b w:val="false"/>
          <w:sz w:val="36"/>
          <w:szCs w:val="36"/>
          <w:rtl/>
          <w:lang w:bidi="ar-DZ" w:eastAsia="en-US"/>
        </w:rPr>
      </w:pPr>
      <w:r>
        <w:rPr>
          <w:rFonts w:ascii="Traditional Arabic" w:cs="Traditional Arabic" w:hAnsi="Traditional Arabic"/>
          <w:b w:val="false"/>
          <w:sz w:val="36"/>
          <w:szCs w:val="36"/>
          <w:rtl/>
          <w:lang w:bidi="ar-DZ" w:eastAsia="en-US"/>
        </w:rPr>
        <w:t>يشكل هدا الموضوع مجالا واسعا للدراسة ومن جهة أخري النقص الحاصل في دراسة مثل هذه المواضيع المتعلقة بالمزج بين الجغرافيا والاقتصاد.</w:t>
      </w:r>
    </w:p>
    <w:p>
      <w:pPr>
        <w:pStyle w:val="style0"/>
        <w:numPr>
          <w:ilvl w:val="0"/>
          <w:numId w:val="19"/>
        </w:numPr>
        <w:autoSpaceDE w:val="false"/>
        <w:autoSpaceDN w:val="false"/>
        <w:bidi/>
        <w:adjustRightInd w:val="false"/>
        <w:spacing w:after="160" w:lineRule="auto" w:line="251"/>
        <w:ind w:left="-2"/>
        <w:jc w:val="both"/>
        <w:rPr>
          <w:rFonts w:ascii="Traditional Arabic" w:cs="Traditional Arabic" w:hAnsi="Traditional Arabic"/>
          <w:b w:val="false"/>
          <w:sz w:val="36"/>
          <w:szCs w:val="36"/>
          <w:rtl/>
          <w:lang w:bidi="ar-DZ" w:eastAsia="en-US"/>
        </w:rPr>
      </w:pPr>
      <w:r>
        <w:rPr>
          <w:rFonts w:ascii="Traditional Arabic" w:cs="Traditional Arabic" w:hAnsi="Traditional Arabic"/>
          <w:b w:val="false"/>
          <w:sz w:val="36"/>
          <w:szCs w:val="36"/>
          <w:rtl/>
          <w:lang w:bidi="ar-DZ" w:eastAsia="en-US"/>
        </w:rPr>
        <w:t>المساهمة في دراسة تاريخنا الوطني ودلك في إطار التوجه نحو كتابة التاريخ المحلي لبلادنا خلال العصر الوسيط .</w:t>
      </w:r>
    </w:p>
    <w:p>
      <w:pPr>
        <w:pStyle w:val="style0"/>
        <w:numPr>
          <w:ilvl w:val="0"/>
          <w:numId w:val="20"/>
        </w:numPr>
        <w:autoSpaceDE w:val="false"/>
        <w:autoSpaceDN w:val="false"/>
        <w:bidi/>
        <w:adjustRightInd w:val="false"/>
        <w:spacing w:after="160" w:lineRule="auto" w:line="251"/>
        <w:ind w:left="-2"/>
        <w:jc w:val="both"/>
        <w:rPr>
          <w:rFonts w:ascii="Traditional Arabic" w:cs="Traditional Arabic" w:hAnsi="Traditional Arabic"/>
          <w:b w:val="false"/>
          <w:sz w:val="36"/>
          <w:szCs w:val="36"/>
          <w:rtl/>
          <w:lang w:bidi="ar-DZ" w:eastAsia="en-US"/>
        </w:rPr>
      </w:pPr>
      <w:r>
        <w:rPr>
          <w:rFonts w:ascii="Traditional Arabic" w:cs="Traditional Arabic" w:hAnsi="Traditional Arabic"/>
          <w:b w:val="false"/>
          <w:sz w:val="36"/>
          <w:szCs w:val="36"/>
          <w:rtl/>
          <w:lang w:bidi="ar-DZ" w:eastAsia="en-US"/>
        </w:rPr>
        <w:t>توفر كتب الرحالة والجغرافيا وكتب التاريخ العام والنوازل... علي معلومات تاريخية اقتصادية حول هدا الموضوع.</w:t>
      </w:r>
    </w:p>
    <w:p>
      <w:pPr>
        <w:pStyle w:val="style0"/>
        <w:autoSpaceDE w:val="false"/>
        <w:autoSpaceDN w:val="false"/>
        <w:bidi/>
        <w:adjustRightInd w:val="false"/>
        <w:spacing w:after="160" w:lineRule="auto" w:line="251"/>
        <w:ind w:left="-2"/>
        <w:jc w:val="both"/>
        <w:rPr>
          <w:rFonts w:ascii="Traditional Arabic" w:cs="Traditional Arabic" w:hAnsi="Traditional Arabic"/>
          <w:bCs/>
          <w:sz w:val="36"/>
          <w:szCs w:val="36"/>
          <w:rtl/>
          <w:lang w:bidi="ar-DZ" w:eastAsia="en-US"/>
        </w:rPr>
      </w:pPr>
      <w:r>
        <w:rPr>
          <w:rFonts w:ascii="Traditional Arabic" w:cs="Traditional Arabic" w:hAnsi="Traditional Arabic"/>
          <w:bCs/>
          <w:sz w:val="36"/>
          <w:szCs w:val="36"/>
          <w:rtl/>
          <w:lang w:bidi="ar-DZ" w:eastAsia="en-US"/>
        </w:rPr>
        <w:t xml:space="preserve">الدراسات السابقة </w:t>
      </w:r>
    </w:p>
    <w:p>
      <w:pPr>
        <w:pStyle w:val="style0"/>
        <w:autoSpaceDE w:val="false"/>
        <w:autoSpaceDN w:val="false"/>
        <w:bidi/>
        <w:adjustRightInd w:val="false"/>
        <w:spacing w:after="160" w:lineRule="auto" w:line="251"/>
        <w:ind w:left="-2"/>
        <w:jc w:val="left"/>
        <w:rPr>
          <w:rFonts w:ascii="Traditional Arabic" w:cs="Traditional Arabic" w:hAnsi="Traditional Arabic"/>
          <w:b w:val="false"/>
          <w:sz w:val="36"/>
          <w:szCs w:val="36"/>
          <w:rtl/>
          <w:lang w:bidi="ar-DZ" w:eastAsia="en-US"/>
        </w:rPr>
      </w:pPr>
      <w:r>
        <w:rPr>
          <w:rFonts w:ascii="Traditional Arabic" w:cs="Traditional Arabic" w:hAnsi="Traditional Arabic"/>
          <w:b w:val="false"/>
          <w:sz w:val="36"/>
          <w:szCs w:val="36"/>
          <w:rtl/>
          <w:lang w:bidi="ar-DZ" w:eastAsia="en-US"/>
        </w:rPr>
        <w:t>لم</w:t>
      </w:r>
      <w:r>
        <w:rPr>
          <w:rFonts w:ascii="Traditional Arabic" w:cs="Traditional Arabic" w:hAnsi="Traditional Arabic"/>
          <w:b w:val="false"/>
          <w:sz w:val="36"/>
          <w:szCs w:val="36"/>
          <w:rtl/>
          <w:lang w:bidi="ar-DZ" w:eastAsia="en-US"/>
        </w:rPr>
        <w:t xml:space="preserve"> تكن لهذا الموضوع دراسات سابقة سوي بعض الدراسات القريبة منه أهمها:</w:t>
      </w:r>
    </w:p>
    <w:p>
      <w:pPr>
        <w:pStyle w:val="style0"/>
        <w:numPr>
          <w:ilvl w:val="0"/>
          <w:numId w:val="21"/>
        </w:numPr>
        <w:autoSpaceDE w:val="false"/>
        <w:autoSpaceDN w:val="false"/>
        <w:bidi/>
        <w:adjustRightInd w:val="false"/>
        <w:spacing w:after="160" w:lineRule="auto" w:line="251"/>
        <w:ind w:left="-2"/>
        <w:jc w:val="both"/>
        <w:rPr>
          <w:rFonts w:ascii="Traditional Arabic" w:cs="Traditional Arabic" w:hAnsi="Traditional Arabic"/>
          <w:b w:val="false"/>
          <w:sz w:val="36"/>
          <w:szCs w:val="36"/>
          <w:rtl/>
          <w:lang w:bidi="ar-DZ" w:eastAsia="en-US"/>
        </w:rPr>
      </w:pPr>
      <w:r>
        <w:rPr>
          <w:rFonts w:ascii="Traditional Arabic" w:cs="Traditional Arabic" w:hAnsi="Traditional Arabic"/>
          <w:b w:val="false"/>
          <w:sz w:val="36"/>
          <w:szCs w:val="36"/>
          <w:rtl/>
          <w:lang w:bidi="ar-DZ" w:eastAsia="en-US"/>
        </w:rPr>
        <w:t xml:space="preserve">رسالة علمية لجودت عبد الكريم يوسف </w:t>
      </w:r>
      <w:r>
        <w:rPr>
          <w:rFonts w:ascii="Traditional Arabic" w:cs="Traditional Arabic" w:hAnsi="Traditional Arabic" w:hint="cs"/>
          <w:b w:val="false"/>
          <w:sz w:val="36"/>
          <w:szCs w:val="36"/>
          <w:rtl/>
          <w:lang w:bidi="ar-DZ" w:eastAsia="en-US"/>
        </w:rPr>
        <w:t>الذي</w:t>
      </w:r>
      <w:r>
        <w:rPr>
          <w:rFonts w:ascii="Traditional Arabic" w:cs="Traditional Arabic" w:hAnsi="Traditional Arabic"/>
          <w:b w:val="false"/>
          <w:sz w:val="36"/>
          <w:szCs w:val="36"/>
          <w:rtl/>
          <w:lang w:bidi="ar-DZ" w:eastAsia="en-US"/>
        </w:rPr>
        <w:t xml:space="preserve"> تطرق فيه إلي مختلف الجوانب الاقتصادية والاجتماعية للمغرب الأوسط خلال القرنين (3- 4ه‍/9-10م).</w:t>
      </w:r>
    </w:p>
    <w:p>
      <w:pPr>
        <w:pStyle w:val="style0"/>
        <w:autoSpaceDE w:val="false"/>
        <w:autoSpaceDN w:val="false"/>
        <w:bidi/>
        <w:adjustRightInd w:val="false"/>
        <w:spacing w:after="160" w:lineRule="auto" w:line="251"/>
        <w:ind w:left="-2"/>
        <w:jc w:val="both"/>
        <w:rPr>
          <w:rFonts w:ascii="Traditional Arabic" w:cs="Traditional Arabic" w:hAnsi="Traditional Arabic"/>
          <w:b w:val="false"/>
          <w:sz w:val="36"/>
          <w:szCs w:val="36"/>
          <w:rtl/>
          <w:lang w:bidi="ar-DZ" w:eastAsia="en-US"/>
        </w:rPr>
      </w:pPr>
      <w:r>
        <w:rPr>
          <w:rFonts w:ascii="Traditional Arabic" w:cs="Traditional Arabic" w:hAnsi="Traditional Arabic"/>
          <w:b w:val="false"/>
          <w:sz w:val="36"/>
          <w:szCs w:val="36"/>
          <w:rtl/>
          <w:lang w:bidi="ar-DZ" w:eastAsia="en-US"/>
        </w:rPr>
        <w:t>-</w:t>
      </w:r>
      <w:r>
        <w:rPr>
          <w:rFonts w:ascii="Traditional Arabic" w:cs="Traditional Arabic" w:hAnsi="Traditional Arabic" w:hint="cs"/>
          <w:b w:val="false"/>
          <w:sz w:val="36"/>
          <w:szCs w:val="36"/>
          <w:rtl/>
          <w:lang w:bidi="ar-DZ" w:eastAsia="en-US"/>
        </w:rPr>
        <w:t>بور مل</w:t>
      </w:r>
      <w:r>
        <w:rPr>
          <w:rFonts w:ascii="Traditional Arabic" w:cs="Traditional Arabic" w:hAnsi="Traditional Arabic" w:hint="eastAsia"/>
          <w:b w:val="false"/>
          <w:sz w:val="36"/>
          <w:szCs w:val="36"/>
          <w:rtl/>
          <w:lang w:bidi="ar-DZ" w:eastAsia="en-US"/>
        </w:rPr>
        <w:t>ة</w:t>
      </w:r>
      <w:r>
        <w:rPr>
          <w:rFonts w:ascii="Traditional Arabic" w:cs="Traditional Arabic" w:hAnsi="Traditional Arabic"/>
          <w:b w:val="false"/>
          <w:sz w:val="36"/>
          <w:szCs w:val="36"/>
          <w:rtl/>
          <w:lang w:bidi="ar-DZ" w:eastAsia="en-US"/>
        </w:rPr>
        <w:t xml:space="preserve"> خديجة الحياة الاقتصادية في المغرب الأوسط من خلال الكتابات الجغرافية العربية ؛دورية كان التاريخية العدد الرابع والثلاثون؛ديسمبر 2016 والدي تناولت فيه مختلف الأنشطة الاقتصادية من زراعة وصناعة وتجارة.</w:t>
      </w:r>
    </w:p>
    <w:p>
      <w:pPr>
        <w:pStyle w:val="style0"/>
        <w:autoSpaceDE w:val="false"/>
        <w:autoSpaceDN w:val="false"/>
        <w:bidi/>
        <w:adjustRightInd w:val="false"/>
        <w:spacing w:after="160" w:lineRule="auto" w:line="251"/>
        <w:ind w:left="-2"/>
        <w:jc w:val="both"/>
        <w:rPr>
          <w:rFonts w:ascii="Traditional Arabic" w:cs="Traditional Arabic" w:hAnsi="Traditional Arabic"/>
          <w:b w:val="false"/>
          <w:sz w:val="36"/>
          <w:szCs w:val="36"/>
          <w:rtl/>
          <w:lang w:bidi="ar-DZ" w:eastAsia="en-US"/>
        </w:rPr>
      </w:pPr>
      <w:r>
        <w:rPr>
          <w:rFonts w:ascii="Traditional Arabic" w:cs="Traditional Arabic" w:hAnsi="Traditional Arabic"/>
          <w:b w:val="false"/>
          <w:sz w:val="36"/>
          <w:szCs w:val="36"/>
          <w:rtl/>
          <w:lang w:bidi="ar-DZ" w:eastAsia="en-US"/>
        </w:rPr>
        <w:t>-علوي مصطفي الأحوال الاقتصادية للمغرب الأوسط من خلال كتابات الرحالة والجغرافيين المغاربة ما بين (7-9ه‍/13-15م).</w:t>
      </w:r>
    </w:p>
    <w:p>
      <w:pPr>
        <w:pStyle w:val="style0"/>
        <w:autoSpaceDE w:val="false"/>
        <w:autoSpaceDN w:val="false"/>
        <w:bidi/>
        <w:adjustRightInd w:val="false"/>
        <w:spacing w:after="160" w:lineRule="auto" w:line="251"/>
        <w:ind w:left="-2"/>
        <w:jc w:val="both"/>
        <w:rPr>
          <w:rFonts w:ascii="Traditional Arabic" w:cs="Traditional Arabic" w:hAnsi="Traditional Arabic"/>
          <w:bCs/>
          <w:sz w:val="36"/>
          <w:szCs w:val="36"/>
          <w:rtl/>
          <w:lang w:bidi="ar-DZ" w:eastAsia="en-US"/>
        </w:rPr>
      </w:pPr>
      <w:r>
        <w:rPr>
          <w:rFonts w:ascii="Traditional Arabic" w:cs="Traditional Arabic" w:hAnsi="Traditional Arabic" w:hint="cs"/>
          <w:bCs/>
          <w:sz w:val="36"/>
          <w:szCs w:val="36"/>
          <w:rtl/>
          <w:lang w:bidi="ar-DZ" w:eastAsia="en-US"/>
        </w:rPr>
        <w:t>إشكالية</w:t>
      </w:r>
      <w:r>
        <w:rPr>
          <w:rFonts w:ascii="Traditional Arabic" w:cs="Traditional Arabic" w:hAnsi="Traditional Arabic"/>
          <w:bCs/>
          <w:sz w:val="36"/>
          <w:szCs w:val="36"/>
          <w:rtl/>
          <w:lang w:bidi="ar-DZ" w:eastAsia="en-US"/>
        </w:rPr>
        <w:t xml:space="preserve"> </w:t>
      </w:r>
      <w:r>
        <w:rPr>
          <w:rFonts w:ascii="Traditional Arabic" w:cs="Traditional Arabic" w:hAnsi="Traditional Arabic"/>
          <w:bCs/>
          <w:sz w:val="36"/>
          <w:szCs w:val="36"/>
          <w:rtl/>
          <w:lang w:bidi="ar-DZ" w:eastAsia="en-US"/>
        </w:rPr>
        <w:t>الموضوع :</w:t>
      </w:r>
    </w:p>
    <w:p>
      <w:pPr>
        <w:pStyle w:val="style0"/>
        <w:autoSpaceDE w:val="false"/>
        <w:autoSpaceDN w:val="false"/>
        <w:bidi/>
        <w:adjustRightInd w:val="false"/>
        <w:spacing w:after="160" w:lineRule="auto" w:line="251"/>
        <w:ind w:left="-2"/>
        <w:jc w:val="both"/>
        <w:rPr>
          <w:rFonts w:ascii="Traditional Arabic" w:cs="Traditional Arabic" w:hAnsi="Traditional Arabic"/>
          <w:b w:val="false"/>
          <w:sz w:val="36"/>
          <w:szCs w:val="36"/>
          <w:rtl/>
          <w:lang w:bidi="ar-DZ" w:eastAsia="en-US"/>
        </w:rPr>
      </w:pPr>
      <w:r>
        <w:rPr>
          <w:rFonts w:ascii="Traditional Arabic" w:cs="Traditional Arabic" w:hAnsi="Traditional Arabic"/>
          <w:b w:val="false"/>
          <w:sz w:val="36"/>
          <w:szCs w:val="36"/>
          <w:rtl/>
          <w:lang w:bidi="ar-DZ" w:eastAsia="en-US"/>
        </w:rPr>
        <w:t xml:space="preserve">قصد التعرف علي حيثيات موضوع البحث أكثر ارتأينا إلي طرح </w:t>
      </w:r>
      <w:r>
        <w:rPr>
          <w:rFonts w:ascii="Traditional Arabic" w:cs="Traditional Arabic" w:hAnsi="Traditional Arabic" w:hint="cs"/>
          <w:b w:val="false"/>
          <w:sz w:val="36"/>
          <w:szCs w:val="36"/>
          <w:rtl/>
          <w:lang w:bidi="ar-DZ" w:eastAsia="en-US"/>
        </w:rPr>
        <w:t>الإشكالية</w:t>
      </w:r>
      <w:r>
        <w:rPr>
          <w:rFonts w:ascii="Traditional Arabic" w:cs="Traditional Arabic" w:hAnsi="Traditional Arabic"/>
          <w:b w:val="false"/>
          <w:sz w:val="36"/>
          <w:szCs w:val="36"/>
          <w:rtl/>
          <w:lang w:bidi="ar-DZ" w:eastAsia="en-US"/>
        </w:rPr>
        <w:t xml:space="preserve"> التالية: </w:t>
      </w:r>
    </w:p>
    <w:p>
      <w:pPr>
        <w:pStyle w:val="style0"/>
        <w:numPr>
          <w:ilvl w:val="0"/>
          <w:numId w:val="22"/>
        </w:numPr>
        <w:autoSpaceDE w:val="false"/>
        <w:autoSpaceDN w:val="false"/>
        <w:bidi/>
        <w:adjustRightInd w:val="false"/>
        <w:spacing w:after="160" w:lineRule="auto" w:line="251"/>
        <w:ind w:left="-2"/>
        <w:jc w:val="both"/>
        <w:rPr>
          <w:rFonts w:ascii="Traditional Arabic" w:cs="Traditional Arabic" w:hAnsi="Traditional Arabic"/>
          <w:b w:val="false"/>
          <w:sz w:val="36"/>
          <w:szCs w:val="36"/>
          <w:rtl/>
          <w:lang w:bidi="ar-DZ" w:eastAsia="en-US"/>
        </w:rPr>
      </w:pPr>
      <w:r>
        <w:rPr>
          <w:rFonts w:ascii="Traditional Arabic" w:cs="Traditional Arabic" w:hAnsi="Traditional Arabic"/>
          <w:b w:val="false"/>
          <w:sz w:val="36"/>
          <w:szCs w:val="36"/>
          <w:rtl/>
          <w:lang w:bidi="ar-DZ" w:eastAsia="en-US"/>
        </w:rPr>
        <w:t>ما مدي تأثير البيئة الجغرافية علي النشاط الاقتصادي لبلاد المغرب الأوسط خلال العصر الوسيط؟</w:t>
      </w:r>
    </w:p>
    <w:p>
      <w:pPr>
        <w:pStyle w:val="style0"/>
        <w:autoSpaceDE w:val="false"/>
        <w:autoSpaceDN w:val="false"/>
        <w:bidi/>
        <w:adjustRightInd w:val="false"/>
        <w:spacing w:after="160" w:lineRule="auto" w:line="251"/>
        <w:ind w:left="-2"/>
        <w:jc w:val="both"/>
        <w:rPr>
          <w:rFonts w:ascii="Traditional Arabic" w:cs="Traditional Arabic" w:hAnsi="Traditional Arabic"/>
          <w:b w:val="false"/>
          <w:sz w:val="36"/>
          <w:szCs w:val="36"/>
          <w:rtl/>
          <w:lang w:bidi="ar-DZ" w:eastAsia="en-US"/>
        </w:rPr>
      </w:pPr>
      <w:r>
        <w:rPr>
          <w:rFonts w:ascii="Traditional Arabic" w:cs="Traditional Arabic" w:hAnsi="Traditional Arabic"/>
          <w:b w:val="false"/>
          <w:sz w:val="36"/>
          <w:szCs w:val="36"/>
          <w:rtl/>
          <w:lang w:bidi="ar-DZ" w:eastAsia="en-US"/>
        </w:rPr>
        <w:t>ولتوضيح هده الإشكالية قمنا بطرح عدة تساؤلات فرعية :</w:t>
      </w:r>
    </w:p>
    <w:p>
      <w:pPr>
        <w:pStyle w:val="style0"/>
        <w:numPr>
          <w:ilvl w:val="0"/>
          <w:numId w:val="23"/>
        </w:numPr>
        <w:autoSpaceDE w:val="false"/>
        <w:autoSpaceDN w:val="false"/>
        <w:bidi/>
        <w:adjustRightInd w:val="false"/>
        <w:spacing w:after="160" w:lineRule="auto" w:line="251"/>
        <w:ind w:left="-2"/>
        <w:jc w:val="both"/>
        <w:rPr>
          <w:rFonts w:ascii="Traditional Arabic" w:cs="Traditional Arabic" w:hAnsi="Traditional Arabic"/>
          <w:b w:val="false"/>
          <w:sz w:val="36"/>
          <w:szCs w:val="36"/>
          <w:rtl/>
          <w:lang w:bidi="ar-DZ" w:eastAsia="en-US"/>
        </w:rPr>
      </w:pPr>
      <w:r>
        <w:rPr>
          <w:rFonts w:ascii="Traditional Arabic" w:cs="Traditional Arabic" w:hAnsi="Traditional Arabic"/>
          <w:b w:val="false"/>
          <w:sz w:val="36"/>
          <w:szCs w:val="36"/>
          <w:rtl/>
          <w:lang w:bidi="ar-DZ" w:eastAsia="en-US"/>
        </w:rPr>
        <w:t xml:space="preserve">كيف أثرت المقومات </w:t>
      </w:r>
      <w:r>
        <w:rPr>
          <w:rFonts w:ascii="Traditional Arabic" w:cs="Traditional Arabic" w:hAnsi="Traditional Arabic"/>
          <w:b w:val="false"/>
          <w:sz w:val="36"/>
          <w:szCs w:val="36"/>
          <w:rtl/>
          <w:lang w:bidi="ar-DZ" w:eastAsia="en-US"/>
        </w:rPr>
        <w:t>الطبيعية</w:t>
      </w:r>
      <w:r>
        <w:rPr>
          <w:rFonts w:ascii="Traditional Arabic" w:cs="Traditional Arabic" w:hAnsi="Traditional Arabic"/>
          <w:b w:val="false"/>
          <w:sz w:val="36"/>
          <w:szCs w:val="36"/>
          <w:rtl/>
          <w:lang w:bidi="ar-DZ" w:eastAsia="en-US"/>
        </w:rPr>
        <w:t xml:space="preserve"> علي النشاط الاقتصادي ككل؟</w:t>
      </w:r>
    </w:p>
    <w:p>
      <w:pPr>
        <w:pStyle w:val="style0"/>
        <w:numPr>
          <w:ilvl w:val="0"/>
          <w:numId w:val="24"/>
        </w:numPr>
        <w:autoSpaceDE w:val="false"/>
        <w:autoSpaceDN w:val="false"/>
        <w:bidi/>
        <w:adjustRightInd w:val="false"/>
        <w:spacing w:after="160" w:lineRule="auto" w:line="251"/>
        <w:ind w:left="-2"/>
        <w:jc w:val="both"/>
        <w:rPr>
          <w:rFonts w:ascii="Traditional Arabic" w:cs="Traditional Arabic" w:hAnsi="Traditional Arabic"/>
          <w:b w:val="false"/>
          <w:sz w:val="36"/>
          <w:szCs w:val="36"/>
          <w:rtl/>
          <w:lang w:bidi="ar-DZ" w:eastAsia="en-US"/>
        </w:rPr>
      </w:pPr>
      <w:r>
        <w:rPr>
          <w:rFonts w:ascii="Traditional Arabic" w:cs="Traditional Arabic" w:hAnsi="Traditional Arabic"/>
          <w:b w:val="false"/>
          <w:sz w:val="36"/>
          <w:szCs w:val="36"/>
          <w:rtl/>
          <w:lang w:bidi="ar-DZ" w:eastAsia="en-US"/>
        </w:rPr>
        <w:t>- ما</w:t>
      </w:r>
      <w:r>
        <w:rPr>
          <w:rFonts w:ascii="Traditional Arabic" w:cs="Traditional Arabic" w:hAnsi="Traditional Arabic" w:hint="cs"/>
          <w:b w:val="false"/>
          <w:sz w:val="36"/>
          <w:szCs w:val="36"/>
          <w:rtl/>
          <w:lang w:bidi="ar-DZ" w:eastAsia="en-US"/>
        </w:rPr>
        <w:t xml:space="preserve"> </w:t>
      </w:r>
      <w:r>
        <w:rPr>
          <w:rFonts w:ascii="Traditional Arabic" w:cs="Traditional Arabic" w:hAnsi="Traditional Arabic"/>
          <w:b w:val="false"/>
          <w:sz w:val="36"/>
          <w:szCs w:val="36"/>
          <w:rtl/>
          <w:lang w:bidi="ar-DZ" w:eastAsia="en-US"/>
        </w:rPr>
        <w:t xml:space="preserve">هي </w:t>
      </w:r>
      <w:r>
        <w:rPr>
          <w:rFonts w:ascii="Traditional Arabic" w:cs="Traditional Arabic" w:hAnsi="Traditional Arabic"/>
          <w:b w:val="false"/>
          <w:sz w:val="36"/>
          <w:szCs w:val="36"/>
          <w:rtl/>
          <w:lang w:bidi="ar-DZ" w:eastAsia="en-US"/>
        </w:rPr>
        <w:t>أهم</w:t>
      </w:r>
      <w:r>
        <w:rPr>
          <w:rFonts w:ascii="Traditional Arabic" w:cs="Traditional Arabic" w:hAnsi="Traditional Arabic"/>
          <w:b w:val="false"/>
          <w:sz w:val="36"/>
          <w:szCs w:val="36"/>
          <w:rtl/>
          <w:lang w:bidi="ar-DZ" w:eastAsia="en-US"/>
        </w:rPr>
        <w:t xml:space="preserve"> العوامل الطبيعية المؤثرة علي الإنتاج الزراعي إيجابا وسلبا؟ وما</w:t>
      </w:r>
      <w:r>
        <w:rPr>
          <w:rFonts w:ascii="Traditional Arabic" w:cs="Traditional Arabic" w:hAnsi="Traditional Arabic" w:hint="cs"/>
          <w:b w:val="false"/>
          <w:sz w:val="36"/>
          <w:szCs w:val="36"/>
          <w:rtl/>
          <w:lang w:bidi="ar-DZ" w:eastAsia="en-US"/>
        </w:rPr>
        <w:t xml:space="preserve"> </w:t>
      </w:r>
      <w:r>
        <w:rPr>
          <w:rFonts w:ascii="Traditional Arabic" w:cs="Traditional Arabic" w:hAnsi="Traditional Arabic"/>
          <w:b w:val="false"/>
          <w:sz w:val="36"/>
          <w:szCs w:val="36"/>
          <w:rtl/>
          <w:lang w:bidi="ar-DZ" w:eastAsia="en-US"/>
        </w:rPr>
        <w:t xml:space="preserve">هي </w:t>
      </w:r>
      <w:r>
        <w:rPr>
          <w:rFonts w:ascii="Traditional Arabic" w:cs="Traditional Arabic" w:hAnsi="Traditional Arabic"/>
          <w:b w:val="false"/>
          <w:sz w:val="36"/>
          <w:szCs w:val="36"/>
          <w:rtl/>
          <w:lang w:bidi="ar-DZ" w:eastAsia="en-US"/>
        </w:rPr>
        <w:t>أهم</w:t>
      </w:r>
      <w:r>
        <w:rPr>
          <w:rFonts w:ascii="Traditional Arabic" w:cs="Traditional Arabic" w:hAnsi="Traditional Arabic"/>
          <w:b w:val="false"/>
          <w:sz w:val="36"/>
          <w:szCs w:val="36"/>
          <w:rtl/>
          <w:lang w:bidi="ar-DZ" w:eastAsia="en-US"/>
        </w:rPr>
        <w:t xml:space="preserve"> المحاصيل الزراعية والثروة الحيوانية المنتجة في تلك الفترة؟</w:t>
      </w:r>
    </w:p>
    <w:p>
      <w:pPr>
        <w:pStyle w:val="style0"/>
        <w:numPr>
          <w:ilvl w:val="0"/>
          <w:numId w:val="25"/>
        </w:numPr>
        <w:autoSpaceDE w:val="false"/>
        <w:autoSpaceDN w:val="false"/>
        <w:bidi/>
        <w:adjustRightInd w:val="false"/>
        <w:spacing w:after="160" w:lineRule="auto" w:line="251"/>
        <w:ind w:left="-2"/>
        <w:jc w:val="both"/>
        <w:rPr>
          <w:rFonts w:ascii="Traditional Arabic" w:cs="Traditional Arabic" w:hAnsi="Traditional Arabic"/>
          <w:b w:val="false"/>
          <w:sz w:val="36"/>
          <w:szCs w:val="36"/>
          <w:rtl/>
          <w:lang w:bidi="ar-DZ" w:eastAsia="en-US"/>
        </w:rPr>
      </w:pPr>
      <w:r>
        <w:rPr>
          <w:rFonts w:ascii="Traditional Arabic" w:cs="Traditional Arabic" w:hAnsi="Traditional Arabic"/>
          <w:b w:val="false"/>
          <w:sz w:val="36"/>
          <w:szCs w:val="36"/>
          <w:rtl/>
          <w:lang w:bidi="ar-DZ" w:eastAsia="en-US"/>
        </w:rPr>
        <w:t>ما</w:t>
      </w:r>
      <w:r>
        <w:rPr>
          <w:rFonts w:ascii="Traditional Arabic" w:cs="Traditional Arabic" w:hAnsi="Traditional Arabic" w:hint="cs"/>
          <w:b w:val="false"/>
          <w:sz w:val="36"/>
          <w:szCs w:val="36"/>
          <w:rtl/>
          <w:lang w:bidi="ar-DZ" w:eastAsia="en-US"/>
        </w:rPr>
        <w:t xml:space="preserve"> </w:t>
      </w:r>
      <w:r>
        <w:rPr>
          <w:rFonts w:ascii="Traditional Arabic" w:cs="Traditional Arabic" w:hAnsi="Traditional Arabic"/>
          <w:b w:val="false"/>
          <w:sz w:val="36"/>
          <w:szCs w:val="36"/>
          <w:rtl/>
          <w:lang w:bidi="ar-DZ" w:eastAsia="en-US"/>
        </w:rPr>
        <w:t xml:space="preserve">هي </w:t>
      </w:r>
      <w:r>
        <w:rPr>
          <w:rFonts w:ascii="Traditional Arabic" w:cs="Traditional Arabic" w:hAnsi="Traditional Arabic"/>
          <w:b w:val="false"/>
          <w:sz w:val="36"/>
          <w:szCs w:val="36"/>
          <w:rtl/>
          <w:lang w:bidi="ar-DZ" w:eastAsia="en-US"/>
        </w:rPr>
        <w:t>أهم</w:t>
      </w:r>
      <w:r>
        <w:rPr>
          <w:rFonts w:ascii="Traditional Arabic" w:cs="Traditional Arabic" w:hAnsi="Traditional Arabic"/>
          <w:b w:val="false"/>
          <w:sz w:val="36"/>
          <w:szCs w:val="36"/>
          <w:rtl/>
          <w:lang w:bidi="ar-DZ" w:eastAsia="en-US"/>
        </w:rPr>
        <w:t xml:space="preserve"> العوامل الطبيعية المؤثرة في النشاط الصناعي؟ وما</w:t>
      </w:r>
      <w:r>
        <w:rPr>
          <w:rFonts w:ascii="Traditional Arabic" w:cs="Traditional Arabic" w:hAnsi="Traditional Arabic" w:hint="cs"/>
          <w:b w:val="false"/>
          <w:sz w:val="36"/>
          <w:szCs w:val="36"/>
          <w:rtl/>
          <w:lang w:bidi="ar-DZ" w:eastAsia="en-US"/>
        </w:rPr>
        <w:t xml:space="preserve"> </w:t>
      </w:r>
      <w:r>
        <w:rPr>
          <w:rFonts w:ascii="Traditional Arabic" w:cs="Traditional Arabic" w:hAnsi="Traditional Arabic"/>
          <w:b w:val="false"/>
          <w:sz w:val="36"/>
          <w:szCs w:val="36"/>
          <w:rtl/>
          <w:lang w:bidi="ar-DZ" w:eastAsia="en-US"/>
        </w:rPr>
        <w:t xml:space="preserve">هي </w:t>
      </w:r>
      <w:r>
        <w:rPr>
          <w:rFonts w:ascii="Traditional Arabic" w:cs="Traditional Arabic" w:hAnsi="Traditional Arabic"/>
          <w:b w:val="false"/>
          <w:sz w:val="36"/>
          <w:szCs w:val="36"/>
          <w:rtl/>
          <w:lang w:bidi="ar-DZ" w:eastAsia="en-US"/>
        </w:rPr>
        <w:t>أهم</w:t>
      </w:r>
      <w:r>
        <w:rPr>
          <w:rFonts w:ascii="Traditional Arabic" w:cs="Traditional Arabic" w:hAnsi="Traditional Arabic"/>
          <w:b w:val="false"/>
          <w:sz w:val="36"/>
          <w:szCs w:val="36"/>
          <w:rtl/>
          <w:lang w:bidi="ar-DZ" w:eastAsia="en-US"/>
        </w:rPr>
        <w:t xml:space="preserve"> الصنائع والحرف؟</w:t>
      </w:r>
    </w:p>
    <w:p>
      <w:pPr>
        <w:pStyle w:val="style0"/>
        <w:numPr>
          <w:ilvl w:val="0"/>
          <w:numId w:val="26"/>
        </w:numPr>
        <w:autoSpaceDE w:val="false"/>
        <w:autoSpaceDN w:val="false"/>
        <w:bidi/>
        <w:adjustRightInd w:val="false"/>
        <w:spacing w:after="160" w:lineRule="auto" w:line="251"/>
        <w:ind w:left="-2"/>
        <w:jc w:val="both"/>
        <w:rPr>
          <w:rFonts w:ascii="Traditional Arabic" w:cs="Traditional Arabic" w:hAnsi="Traditional Arabic"/>
          <w:b w:val="false"/>
          <w:sz w:val="36"/>
          <w:szCs w:val="36"/>
          <w:rtl/>
          <w:lang w:bidi="ar-DZ" w:eastAsia="en-US"/>
        </w:rPr>
      </w:pPr>
      <w:r>
        <w:rPr>
          <w:rFonts w:ascii="Traditional Arabic" w:cs="Traditional Arabic" w:hAnsi="Traditional Arabic"/>
          <w:b w:val="false"/>
          <w:sz w:val="36"/>
          <w:szCs w:val="36"/>
          <w:rtl/>
          <w:lang w:bidi="ar-DZ" w:eastAsia="en-US"/>
        </w:rPr>
        <w:t>- كيف كان النشاط التجاري ؟ وما</w:t>
      </w:r>
      <w:r>
        <w:rPr>
          <w:rFonts w:ascii="Traditional Arabic" w:cs="Traditional Arabic" w:hAnsi="Traditional Arabic" w:hint="cs"/>
          <w:b w:val="false"/>
          <w:sz w:val="36"/>
          <w:szCs w:val="36"/>
          <w:rtl/>
          <w:lang w:bidi="ar-DZ" w:eastAsia="en-US"/>
        </w:rPr>
        <w:t xml:space="preserve"> </w:t>
      </w:r>
      <w:r>
        <w:rPr>
          <w:rFonts w:ascii="Traditional Arabic" w:cs="Traditional Arabic" w:hAnsi="Traditional Arabic"/>
          <w:b w:val="false"/>
          <w:sz w:val="36"/>
          <w:szCs w:val="36"/>
          <w:rtl/>
          <w:lang w:bidi="ar-DZ" w:eastAsia="en-US"/>
        </w:rPr>
        <w:t xml:space="preserve">هي </w:t>
      </w:r>
      <w:r>
        <w:rPr>
          <w:rFonts w:ascii="Traditional Arabic" w:cs="Traditional Arabic" w:hAnsi="Traditional Arabic"/>
          <w:b w:val="false"/>
          <w:sz w:val="36"/>
          <w:szCs w:val="36"/>
          <w:rtl/>
          <w:lang w:bidi="ar-DZ" w:eastAsia="en-US"/>
        </w:rPr>
        <w:t>أهم</w:t>
      </w:r>
      <w:r>
        <w:rPr>
          <w:rFonts w:ascii="Traditional Arabic" w:cs="Traditional Arabic" w:hAnsi="Traditional Arabic"/>
          <w:b w:val="false"/>
          <w:sz w:val="36"/>
          <w:szCs w:val="36"/>
          <w:rtl/>
          <w:lang w:bidi="ar-DZ" w:eastAsia="en-US"/>
        </w:rPr>
        <w:t xml:space="preserve"> المراكز والطرق التجارية ؟ وما طبيعة السلع المتبادلة داخليا وخارجيا؟ </w:t>
      </w:r>
    </w:p>
    <w:p>
      <w:pPr>
        <w:pStyle w:val="style0"/>
        <w:autoSpaceDE w:val="false"/>
        <w:autoSpaceDN w:val="false"/>
        <w:bidi/>
        <w:adjustRightInd w:val="false"/>
        <w:spacing w:after="160" w:lineRule="auto" w:line="251"/>
        <w:ind w:left="-2"/>
        <w:jc w:val="both"/>
        <w:rPr>
          <w:rFonts w:ascii="Traditional Arabic" w:cs="Traditional Arabic" w:hAnsi="Traditional Arabic"/>
          <w:bCs/>
          <w:sz w:val="36"/>
          <w:szCs w:val="36"/>
          <w:rtl/>
          <w:lang w:bidi="ar-DZ" w:eastAsia="en-US"/>
        </w:rPr>
      </w:pPr>
      <w:r>
        <w:rPr>
          <w:rFonts w:ascii="Traditional Arabic" w:cs="Traditional Arabic" w:hAnsi="Traditional Arabic"/>
          <w:bCs/>
          <w:sz w:val="36"/>
          <w:szCs w:val="36"/>
          <w:rtl/>
          <w:lang w:bidi="ar-DZ" w:eastAsia="en-US"/>
        </w:rPr>
        <w:t xml:space="preserve">المنهج </w:t>
      </w:r>
      <w:r>
        <w:rPr>
          <w:rFonts w:ascii="Traditional Arabic" w:cs="Traditional Arabic" w:hAnsi="Traditional Arabic"/>
          <w:bCs/>
          <w:sz w:val="36"/>
          <w:szCs w:val="36"/>
          <w:rtl/>
          <w:lang w:bidi="ar-DZ" w:eastAsia="en-US"/>
        </w:rPr>
        <w:t>المتبع :</w:t>
      </w:r>
    </w:p>
    <w:p>
      <w:pPr>
        <w:pStyle w:val="style0"/>
        <w:autoSpaceDE w:val="false"/>
        <w:autoSpaceDN w:val="false"/>
        <w:bidi/>
        <w:adjustRightInd w:val="false"/>
        <w:spacing w:after="160" w:lineRule="auto" w:line="251"/>
        <w:ind w:left="-2"/>
        <w:jc w:val="both"/>
        <w:rPr>
          <w:rFonts w:ascii="Traditional Arabic" w:cs="Traditional Arabic" w:hAnsi="Traditional Arabic"/>
          <w:b w:val="false"/>
          <w:sz w:val="36"/>
          <w:szCs w:val="36"/>
          <w:rtl/>
          <w:lang w:bidi="ar-DZ" w:eastAsia="en-US"/>
        </w:rPr>
      </w:pPr>
      <w:r>
        <w:rPr>
          <w:rFonts w:ascii="Traditional Arabic" w:cs="Traditional Arabic" w:hAnsi="Traditional Arabic"/>
          <w:b w:val="false"/>
          <w:sz w:val="36"/>
          <w:szCs w:val="36"/>
          <w:rtl/>
          <w:lang w:bidi="ar-DZ" w:eastAsia="en-US"/>
        </w:rPr>
        <w:t xml:space="preserve">وبغية الإجابة علي كل ما يتعلق بهذا الموضوع وما يحيط به من ملابسات اعتمدنا في دراستنا علي المنهج التاريخي وبعض </w:t>
      </w:r>
      <w:r>
        <w:rPr>
          <w:rFonts w:ascii="Traditional Arabic" w:cs="Traditional Arabic" w:hAnsi="Traditional Arabic" w:hint="cs"/>
          <w:b w:val="false"/>
          <w:sz w:val="36"/>
          <w:szCs w:val="36"/>
          <w:rtl/>
          <w:lang w:bidi="ar-DZ" w:eastAsia="en-US"/>
        </w:rPr>
        <w:t>آلياته</w:t>
      </w:r>
      <w:r>
        <w:rPr>
          <w:rFonts w:ascii="Traditional Arabic" w:cs="Traditional Arabic" w:hAnsi="Traditional Arabic"/>
          <w:b w:val="false"/>
          <w:sz w:val="36"/>
          <w:szCs w:val="36"/>
          <w:rtl/>
          <w:lang w:bidi="ar-DZ" w:eastAsia="en-US"/>
        </w:rPr>
        <w:t xml:space="preserve"> من تحليل ووصف واستنتاج في محاولة منا لمعالجة إشكاليات الموضوع ؛ فقمنا بجمع المادة العلمية التي تخص هدا الموضوع واستخلاص النتائج الخاصة بجوانبه الثلاثة من زراعة وصناعة وتجارة.</w:t>
      </w:r>
    </w:p>
    <w:p>
      <w:pPr>
        <w:pStyle w:val="style0"/>
        <w:autoSpaceDE w:val="false"/>
        <w:autoSpaceDN w:val="false"/>
        <w:bidi/>
        <w:adjustRightInd w:val="false"/>
        <w:spacing w:after="160" w:lineRule="auto" w:line="251"/>
        <w:ind w:left="-2"/>
        <w:jc w:val="both"/>
        <w:rPr>
          <w:rFonts w:ascii="Traditional Arabic" w:cs="Traditional Arabic" w:hAnsi="Traditional Arabic"/>
          <w:bCs/>
          <w:sz w:val="36"/>
          <w:szCs w:val="36"/>
          <w:rtl/>
          <w:lang w:bidi="ar-DZ" w:eastAsia="en-US"/>
        </w:rPr>
      </w:pPr>
      <w:r>
        <w:rPr>
          <w:rFonts w:ascii="Traditional Arabic" w:cs="Traditional Arabic" w:hAnsi="Traditional Arabic"/>
          <w:bCs/>
          <w:sz w:val="36"/>
          <w:szCs w:val="36"/>
          <w:rtl/>
          <w:lang w:bidi="ar-DZ" w:eastAsia="en-US"/>
        </w:rPr>
        <w:t>خطة الدراسة:</w:t>
      </w:r>
    </w:p>
    <w:p>
      <w:pPr>
        <w:pStyle w:val="style0"/>
        <w:autoSpaceDE w:val="false"/>
        <w:autoSpaceDN w:val="false"/>
        <w:bidi/>
        <w:adjustRightInd w:val="false"/>
        <w:spacing w:after="160" w:lineRule="auto" w:line="251"/>
        <w:ind w:left="-2"/>
        <w:jc w:val="both"/>
        <w:rPr>
          <w:rFonts w:ascii="Traditional Arabic" w:cs="Traditional Arabic" w:hAnsi="Traditional Arabic"/>
          <w:b w:val="false"/>
          <w:sz w:val="36"/>
          <w:szCs w:val="36"/>
          <w:rtl/>
          <w:lang w:bidi="ar-DZ" w:eastAsia="en-US"/>
        </w:rPr>
      </w:pPr>
      <w:r>
        <w:rPr>
          <w:rFonts w:ascii="Traditional Arabic" w:cs="Traditional Arabic" w:hAnsi="Traditional Arabic"/>
          <w:b w:val="false"/>
          <w:sz w:val="36"/>
          <w:szCs w:val="36"/>
          <w:rtl/>
          <w:lang w:bidi="ar-DZ" w:eastAsia="en-US"/>
        </w:rPr>
        <w:t>ولدراسة هدا الموضوع اعتمدنا علي خطة بحث مكونة من مقدمة وأربعة فصول وخاتمة تضمنت مجموعة من الاستنتاجات؛ بالإضافة إلى مجموعة من الملاحق ؛ حيث كان الفصل الأول بعنوان الموقع الجغرافي لبلاد المغرب الأوسط ومميزاته البيئية والدي قسمناه إلي ثلاثة  عناصر تناول العنصر الأول الموقع الجغرافي لبلاد المغرب الأوسط ؛ أما العنصر الثاني فقد تناول التضاريس التي عرفت بتنوعها وتعددها نتيجة لطبيعة بلاد المغرب نفسها أما العنصر الثالث فتناولنا فيه المناخ والشبكة المائية لبلاد المغرب الأوسط.</w:t>
      </w:r>
    </w:p>
    <w:p>
      <w:pPr>
        <w:pStyle w:val="style0"/>
        <w:numPr>
          <w:ilvl w:val="0"/>
          <w:numId w:val="27"/>
        </w:numPr>
        <w:autoSpaceDE w:val="false"/>
        <w:autoSpaceDN w:val="false"/>
        <w:bidi/>
        <w:adjustRightInd w:val="false"/>
        <w:spacing w:after="160" w:lineRule="auto" w:line="251"/>
        <w:ind w:left="-2"/>
        <w:jc w:val="both"/>
        <w:rPr>
          <w:rFonts w:ascii="Traditional Arabic" w:cs="Traditional Arabic" w:hAnsi="Traditional Arabic"/>
          <w:b w:val="false"/>
          <w:sz w:val="36"/>
          <w:szCs w:val="36"/>
          <w:rtl/>
          <w:lang w:bidi="ar-DZ" w:eastAsia="en-US"/>
        </w:rPr>
      </w:pPr>
      <w:r>
        <w:rPr>
          <w:rFonts w:ascii="Traditional Arabic" w:cs="Traditional Arabic" w:hAnsi="Traditional Arabic"/>
          <w:b w:val="false"/>
          <w:sz w:val="36"/>
          <w:szCs w:val="36"/>
          <w:rtl/>
          <w:lang w:bidi="ar-DZ" w:eastAsia="en-US"/>
        </w:rPr>
        <w:t>أما الفصل الثاني فجاء بعنوان تأثير البيئة الجغرافية علي النشاط الزراعي بالمغرب الأوسط وتناولنا فيه بداية بالعوامل الطبيعية المؤثرة في النشاط الزراعي (إيجابا وسلبا ) وأهم المحاصيل الزراعية كالحبوب والفواكه ؛ الخضر ؛ الكروم والنباتات النسيجية ...</w:t>
      </w:r>
    </w:p>
    <w:p>
      <w:pPr>
        <w:pStyle w:val="style0"/>
        <w:numPr>
          <w:ilvl w:val="0"/>
          <w:numId w:val="28"/>
        </w:numPr>
        <w:autoSpaceDE w:val="false"/>
        <w:autoSpaceDN w:val="false"/>
        <w:bidi/>
        <w:adjustRightInd w:val="false"/>
        <w:spacing w:after="160" w:lineRule="auto" w:line="251"/>
        <w:ind w:left="-2"/>
        <w:jc w:val="both"/>
        <w:rPr>
          <w:rFonts w:ascii="Traditional Arabic" w:cs="Traditional Arabic" w:hAnsi="Traditional Arabic"/>
          <w:b w:val="false"/>
          <w:sz w:val="36"/>
          <w:szCs w:val="36"/>
          <w:rtl/>
          <w:lang w:bidi="ar-DZ" w:eastAsia="en-US"/>
        </w:rPr>
      </w:pPr>
      <w:r>
        <w:rPr>
          <w:rFonts w:ascii="Traditional Arabic" w:cs="Traditional Arabic" w:hAnsi="Traditional Arabic"/>
          <w:b w:val="false"/>
          <w:sz w:val="36"/>
          <w:szCs w:val="36"/>
          <w:rtl/>
          <w:lang w:bidi="ar-DZ" w:eastAsia="en-US"/>
        </w:rPr>
        <w:t xml:space="preserve">كما تطرقنا في العنصر الثالث للثروة الحيوانية كالمواشي والدواب </w:t>
      </w:r>
      <w:r>
        <w:rPr>
          <w:rFonts w:ascii="Traditional Arabic" w:cs="Traditional Arabic" w:hAnsi="Traditional Arabic"/>
          <w:b w:val="false"/>
          <w:sz w:val="36"/>
          <w:szCs w:val="36"/>
          <w:rtl/>
          <w:lang w:bidi="ar-DZ" w:eastAsia="en-US"/>
        </w:rPr>
        <w:t>والنحل .</w:t>
      </w:r>
      <w:r>
        <w:rPr>
          <w:rFonts w:ascii="Traditional Arabic" w:cs="Traditional Arabic" w:hAnsi="Traditional Arabic"/>
          <w:b w:val="false"/>
          <w:sz w:val="36"/>
          <w:szCs w:val="36"/>
          <w:rtl/>
          <w:lang w:bidi="ar-DZ" w:eastAsia="en-US"/>
        </w:rPr>
        <w:t>...إلخ والصيد بنوعيه البري والبحري .</w:t>
      </w:r>
    </w:p>
    <w:p>
      <w:pPr>
        <w:pStyle w:val="style0"/>
        <w:numPr>
          <w:ilvl w:val="0"/>
          <w:numId w:val="29"/>
        </w:numPr>
        <w:autoSpaceDE w:val="false"/>
        <w:autoSpaceDN w:val="false"/>
        <w:bidi/>
        <w:adjustRightInd w:val="false"/>
        <w:spacing w:after="160" w:lineRule="auto" w:line="251"/>
        <w:ind w:left="-2"/>
        <w:jc w:val="both"/>
        <w:rPr>
          <w:rFonts w:ascii="Traditional Arabic" w:cs="Traditional Arabic" w:hAnsi="Traditional Arabic"/>
          <w:b w:val="false"/>
          <w:sz w:val="36"/>
          <w:szCs w:val="36"/>
          <w:rtl/>
          <w:lang w:bidi="ar-DZ" w:eastAsia="en-US"/>
        </w:rPr>
      </w:pPr>
      <w:r>
        <w:rPr>
          <w:rFonts w:ascii="Traditional Arabic" w:cs="Traditional Arabic" w:hAnsi="Traditional Arabic"/>
          <w:b w:val="false"/>
          <w:sz w:val="36"/>
          <w:szCs w:val="36"/>
          <w:rtl/>
          <w:lang w:bidi="ar-DZ" w:eastAsia="en-US"/>
        </w:rPr>
        <w:t>أما الفصل الثالث فتناول هو الأخر تأثير البيئة الجغرافية للمغرب الأوسط علي النشاط الصناعي حيث تناولنا في العنصر الأول العوامل الطبيعية المؤثرة في النشاط الصناعي أما العنصر الثاني فعرجنا فيه لأهم الصناعات والمراكز الصناعية وبعدها أهم الحرف بالمغرب الأوسط.</w:t>
      </w:r>
    </w:p>
    <w:p>
      <w:pPr>
        <w:pStyle w:val="style0"/>
        <w:numPr>
          <w:ilvl w:val="0"/>
          <w:numId w:val="30"/>
        </w:numPr>
        <w:autoSpaceDE w:val="false"/>
        <w:autoSpaceDN w:val="false"/>
        <w:bidi/>
        <w:adjustRightInd w:val="false"/>
        <w:spacing w:after="160" w:lineRule="auto" w:line="251"/>
        <w:ind w:left="-2"/>
        <w:jc w:val="both"/>
        <w:rPr>
          <w:rFonts w:ascii="Traditional Arabic" w:cs="Traditional Arabic" w:hAnsi="Traditional Arabic"/>
          <w:b w:val="false"/>
          <w:sz w:val="36"/>
          <w:szCs w:val="36"/>
          <w:rtl/>
          <w:lang w:bidi="ar-DZ" w:eastAsia="en-US"/>
        </w:rPr>
      </w:pPr>
      <w:r>
        <w:rPr>
          <w:rFonts w:ascii="Traditional Arabic" w:cs="Traditional Arabic" w:hAnsi="Traditional Arabic"/>
          <w:b w:val="false"/>
          <w:sz w:val="36"/>
          <w:szCs w:val="36"/>
          <w:rtl/>
          <w:lang w:bidi="ar-DZ" w:eastAsia="en-US"/>
        </w:rPr>
        <w:t>أما</w:t>
      </w:r>
      <w:r>
        <w:rPr>
          <w:rFonts w:ascii="Traditional Arabic" w:cs="Traditional Arabic" w:hAnsi="Traditional Arabic"/>
          <w:b w:val="false"/>
          <w:sz w:val="36"/>
          <w:szCs w:val="36"/>
          <w:rtl/>
          <w:lang w:bidi="ar-DZ" w:eastAsia="en-US"/>
        </w:rPr>
        <w:t xml:space="preserve"> في ما يخص الفصل الرابع والأخير فقد خصصناه للنشاط التجاري والعوامل الطبيعية المؤثرة فيه وتناولنا فيه أهم المراكز والطرق التجارية وأهم السلع المتبادلة داخليا وخارجيا.</w:t>
      </w:r>
    </w:p>
    <w:p>
      <w:pPr>
        <w:pStyle w:val="style0"/>
        <w:autoSpaceDE w:val="false"/>
        <w:autoSpaceDN w:val="false"/>
        <w:bidi/>
        <w:adjustRightInd w:val="false"/>
        <w:spacing w:after="160" w:lineRule="auto" w:line="251"/>
        <w:ind w:left="-2"/>
        <w:jc w:val="both"/>
        <w:rPr>
          <w:rFonts w:ascii="Traditional Arabic" w:cs="Traditional Arabic" w:hAnsi="Traditional Arabic"/>
          <w:bCs/>
          <w:sz w:val="36"/>
          <w:szCs w:val="36"/>
          <w:rtl/>
          <w:lang w:bidi="ar-DZ" w:eastAsia="en-US"/>
        </w:rPr>
      </w:pPr>
      <w:r>
        <w:rPr>
          <w:rFonts w:ascii="Traditional Arabic" w:cs="Traditional Arabic" w:hAnsi="Traditional Arabic"/>
          <w:bCs/>
          <w:sz w:val="36"/>
          <w:szCs w:val="36"/>
          <w:rtl/>
          <w:lang w:bidi="ar-DZ" w:eastAsia="en-US"/>
        </w:rPr>
        <w:t xml:space="preserve">تقديم أهم المصادر والمراجع </w:t>
      </w:r>
      <w:r>
        <w:rPr>
          <w:rFonts w:ascii="Traditional Arabic" w:cs="Traditional Arabic" w:hAnsi="Traditional Arabic"/>
          <w:bCs/>
          <w:sz w:val="36"/>
          <w:szCs w:val="36"/>
          <w:rtl/>
          <w:lang w:bidi="ar-DZ" w:eastAsia="en-US"/>
        </w:rPr>
        <w:t>المعتمدة :</w:t>
      </w:r>
    </w:p>
    <w:p>
      <w:pPr>
        <w:pStyle w:val="style0"/>
        <w:autoSpaceDE w:val="false"/>
        <w:autoSpaceDN w:val="false"/>
        <w:bidi/>
        <w:adjustRightInd w:val="false"/>
        <w:spacing w:after="160" w:lineRule="auto" w:line="251"/>
        <w:ind w:left="-2"/>
        <w:jc w:val="both"/>
        <w:rPr>
          <w:rFonts w:ascii="Traditional Arabic" w:cs="Traditional Arabic" w:hAnsi="Traditional Arabic"/>
          <w:b w:val="false"/>
          <w:sz w:val="36"/>
          <w:szCs w:val="36"/>
          <w:rtl/>
          <w:lang w:bidi="ar-DZ" w:eastAsia="en-US"/>
        </w:rPr>
      </w:pPr>
      <w:r>
        <w:rPr>
          <w:rFonts w:ascii="Traditional Arabic" w:cs="Traditional Arabic" w:hAnsi="Traditional Arabic"/>
          <w:b w:val="false"/>
          <w:sz w:val="36"/>
          <w:szCs w:val="36"/>
          <w:rtl/>
          <w:lang w:bidi="ar-DZ" w:eastAsia="en-US"/>
        </w:rPr>
        <w:t xml:space="preserve">لقد اعتمدنا في بحثنا علي مجموعة من المصادر والمراجع باختلاف أنواعها ومن بينها </w:t>
      </w:r>
      <w:r>
        <w:rPr>
          <w:rFonts w:ascii="Traditional Arabic" w:cs="Traditional Arabic" w:hAnsi="Traditional Arabic"/>
          <w:b w:val="false"/>
          <w:sz w:val="36"/>
          <w:szCs w:val="36"/>
          <w:rtl/>
          <w:lang w:bidi="ar-DZ" w:eastAsia="en-US"/>
        </w:rPr>
        <w:t>وأهمها :</w:t>
      </w:r>
    </w:p>
    <w:p>
      <w:pPr>
        <w:pStyle w:val="style0"/>
        <w:autoSpaceDE w:val="false"/>
        <w:autoSpaceDN w:val="false"/>
        <w:bidi/>
        <w:adjustRightInd w:val="false"/>
        <w:spacing w:after="160" w:lineRule="auto" w:line="251"/>
        <w:ind w:left="-2"/>
        <w:jc w:val="both"/>
        <w:rPr>
          <w:rFonts w:ascii="Traditional Arabic" w:cs="Traditional Arabic" w:hAnsi="Traditional Arabic"/>
          <w:bCs/>
          <w:i/>
          <w:iCs/>
          <w:sz w:val="36"/>
          <w:szCs w:val="36"/>
          <w:u w:val="single"/>
          <w:rtl/>
          <w:lang w:bidi="ar-DZ" w:eastAsia="en-US"/>
        </w:rPr>
      </w:pPr>
      <w:r>
        <w:rPr>
          <w:rFonts w:ascii="Traditional Arabic" w:cs="Traditional Arabic" w:hAnsi="Traditional Arabic"/>
          <w:bCs/>
          <w:i/>
          <w:iCs/>
          <w:sz w:val="36"/>
          <w:szCs w:val="36"/>
          <w:u w:val="single"/>
          <w:rtl/>
          <w:lang w:bidi="ar-DZ" w:eastAsia="en-US"/>
        </w:rPr>
        <w:t>كتب الرحلة والجغرافيا:</w:t>
      </w:r>
    </w:p>
    <w:p>
      <w:pPr>
        <w:pStyle w:val="style0"/>
        <w:numPr>
          <w:ilvl w:val="0"/>
          <w:numId w:val="31"/>
        </w:numPr>
        <w:autoSpaceDE w:val="false"/>
        <w:autoSpaceDN w:val="false"/>
        <w:bidi/>
        <w:adjustRightInd w:val="false"/>
        <w:spacing w:after="160" w:lineRule="auto" w:line="251"/>
        <w:ind w:left="-2"/>
        <w:jc w:val="both"/>
        <w:rPr>
          <w:rFonts w:ascii="Traditional Arabic" w:cs="Traditional Arabic" w:hAnsi="Traditional Arabic"/>
          <w:b w:val="false"/>
          <w:sz w:val="36"/>
          <w:szCs w:val="36"/>
          <w:rtl/>
          <w:lang w:bidi="ar-DZ" w:eastAsia="en-US"/>
        </w:rPr>
      </w:pPr>
      <w:r>
        <w:rPr>
          <w:rFonts w:ascii="Traditional Arabic" w:cs="Traditional Arabic" w:hAnsi="Traditional Arabic"/>
          <w:b w:val="false"/>
          <w:sz w:val="36"/>
          <w:szCs w:val="36"/>
          <w:rtl/>
          <w:lang w:bidi="ar-DZ" w:eastAsia="en-US"/>
        </w:rPr>
        <w:t xml:space="preserve">كتاب المسالك والممالك لأبي عبد الله البكري (487ه‍/1094م) وله معلومات غاية في الأهمية خاصة فيما يتعلق ويخص بلاد المغرب الأوسط؛ ويعتبر البكري أول من استعمل هدا المصطلح بعد توضيحه لحدوده ومعالمه في القرن 5ه‍ ؛ فضلا عن </w:t>
      </w:r>
      <w:r>
        <w:rPr>
          <w:rFonts w:ascii="Traditional Arabic" w:cs="Traditional Arabic" w:hAnsi="Traditional Arabic" w:hint="cs"/>
          <w:b w:val="false"/>
          <w:sz w:val="36"/>
          <w:szCs w:val="36"/>
          <w:rtl/>
          <w:lang w:bidi="ar-DZ" w:eastAsia="en-US"/>
        </w:rPr>
        <w:t>ذكره</w:t>
      </w:r>
      <w:r>
        <w:rPr>
          <w:rFonts w:ascii="Traditional Arabic" w:cs="Traditional Arabic" w:hAnsi="Traditional Arabic"/>
          <w:b w:val="false"/>
          <w:sz w:val="36"/>
          <w:szCs w:val="36"/>
          <w:rtl/>
          <w:lang w:bidi="ar-DZ" w:eastAsia="en-US"/>
        </w:rPr>
        <w:t xml:space="preserve"> أوضاعه الاقتصادية وثرواته الباطنية ومحاصيله الزراعية ومصنوعاته ناهيك عن وصفه الطرق التجارية والسلع المتبادلة .</w:t>
      </w:r>
    </w:p>
    <w:p>
      <w:pPr>
        <w:pStyle w:val="style0"/>
        <w:numPr>
          <w:ilvl w:val="0"/>
          <w:numId w:val="32"/>
        </w:numPr>
        <w:autoSpaceDE w:val="false"/>
        <w:autoSpaceDN w:val="false"/>
        <w:bidi/>
        <w:adjustRightInd w:val="false"/>
        <w:spacing w:after="160" w:lineRule="auto" w:line="251"/>
        <w:ind w:left="-2"/>
        <w:jc w:val="both"/>
        <w:rPr>
          <w:rFonts w:ascii="Traditional Arabic" w:cs="Traditional Arabic" w:hAnsi="Traditional Arabic"/>
          <w:b w:val="false"/>
          <w:sz w:val="36"/>
          <w:szCs w:val="36"/>
          <w:rtl/>
          <w:lang w:bidi="ar-DZ" w:eastAsia="en-US"/>
        </w:rPr>
      </w:pPr>
      <w:r>
        <w:rPr>
          <w:rFonts w:ascii="Traditional Arabic" w:cs="Traditional Arabic" w:hAnsi="Traditional Arabic"/>
          <w:b w:val="false"/>
          <w:sz w:val="36"/>
          <w:szCs w:val="36"/>
          <w:rtl/>
          <w:lang w:bidi="ar-DZ" w:eastAsia="en-US"/>
        </w:rPr>
        <w:t xml:space="preserve">-كما استعنا بكتاب نزهة المشتاق في </w:t>
      </w:r>
      <w:r>
        <w:rPr>
          <w:rFonts w:ascii="Traditional Arabic" w:cs="Traditional Arabic" w:hAnsi="Traditional Arabic" w:hint="cs"/>
          <w:b w:val="false"/>
          <w:sz w:val="36"/>
          <w:szCs w:val="36"/>
          <w:rtl/>
          <w:lang w:bidi="ar-DZ" w:eastAsia="en-US"/>
        </w:rPr>
        <w:t>اختراق</w:t>
      </w:r>
      <w:r>
        <w:rPr>
          <w:rFonts w:ascii="Traditional Arabic" w:cs="Traditional Arabic" w:hAnsi="Traditional Arabic"/>
          <w:b w:val="false"/>
          <w:sz w:val="36"/>
          <w:szCs w:val="36"/>
          <w:rtl/>
          <w:lang w:bidi="ar-DZ" w:eastAsia="en-US"/>
        </w:rPr>
        <w:t xml:space="preserve"> الأنفاق لأبي عبد الله الإدريسي (ت 560ه‍/1164م) ويعتبر هدا المصدر من المصادر الجغرافية اعتمادا لأنه يحتوي علي جوانب اقتصادية مختلفة.</w:t>
      </w:r>
    </w:p>
    <w:p>
      <w:pPr>
        <w:pStyle w:val="style0"/>
        <w:numPr>
          <w:ilvl w:val="0"/>
          <w:numId w:val="33"/>
        </w:numPr>
        <w:autoSpaceDE w:val="false"/>
        <w:autoSpaceDN w:val="false"/>
        <w:bidi/>
        <w:adjustRightInd w:val="false"/>
        <w:spacing w:after="160" w:lineRule="auto" w:line="251"/>
        <w:ind w:left="-2"/>
        <w:jc w:val="both"/>
        <w:rPr>
          <w:rFonts w:ascii="Traditional Arabic" w:cs="Traditional Arabic" w:hAnsi="Traditional Arabic"/>
          <w:b w:val="false"/>
          <w:sz w:val="36"/>
          <w:szCs w:val="36"/>
          <w:rtl/>
          <w:lang w:bidi="ar-DZ" w:eastAsia="en-US"/>
        </w:rPr>
      </w:pPr>
      <w:r>
        <w:rPr>
          <w:rFonts w:ascii="Traditional Arabic" w:cs="Traditional Arabic" w:hAnsi="Traditional Arabic"/>
          <w:b w:val="false"/>
          <w:sz w:val="36"/>
          <w:szCs w:val="36"/>
          <w:rtl/>
          <w:lang w:bidi="ar-DZ" w:eastAsia="en-US"/>
        </w:rPr>
        <w:t>إضافة إلي كتاب معجم البلدان لأبي عبد الله شهاب الدين ياقوت الحموي الرومي البغدادي (ت 628ه‍ /1228م) وهو معجم جغرافي تاريخي أدبي شمل كل أنحاء العالم الإسلامي وقد أفادنا في تحديد مدن المغرب الأوسط وبعض المناطق القريبة منه.</w:t>
      </w:r>
    </w:p>
    <w:p>
      <w:pPr>
        <w:pStyle w:val="style0"/>
        <w:numPr>
          <w:ilvl w:val="0"/>
          <w:numId w:val="34"/>
        </w:numPr>
        <w:autoSpaceDE w:val="false"/>
        <w:autoSpaceDN w:val="false"/>
        <w:bidi/>
        <w:adjustRightInd w:val="false"/>
        <w:spacing w:after="160" w:lineRule="auto" w:line="251"/>
        <w:ind w:left="-2"/>
        <w:jc w:val="both"/>
        <w:rPr>
          <w:rFonts w:ascii="Traditional Arabic" w:cs="Traditional Arabic" w:hAnsi="Traditional Arabic"/>
          <w:b w:val="false"/>
          <w:sz w:val="36"/>
          <w:szCs w:val="36"/>
          <w:rtl/>
          <w:lang w:bidi="ar-DZ" w:eastAsia="en-US"/>
        </w:rPr>
      </w:pPr>
      <w:r>
        <w:rPr>
          <w:rFonts w:ascii="Traditional Arabic" w:cs="Traditional Arabic" w:hAnsi="Traditional Arabic"/>
          <w:b w:val="false"/>
          <w:sz w:val="36"/>
          <w:szCs w:val="36"/>
          <w:rtl/>
          <w:lang w:bidi="ar-DZ" w:eastAsia="en-US"/>
        </w:rPr>
        <w:t>-كتاب صورة الأرض لأبن حوقل النصبي (ت 367ه‍/977م) ويعتبر واحد من التجار المثقفين الدين إتخدو من التجارة وسيلة للسفر والتنقل دون جلب الأنظار فاستطاع دراسة الشعوب ووصف الأقاليم التي تقطن فيها عن قرب وقد ساعدنا في تحديد مناطق زراعة الحبوب في المغرب الأوسط.</w:t>
      </w:r>
    </w:p>
    <w:p>
      <w:pPr>
        <w:pStyle w:val="style0"/>
        <w:autoSpaceDE w:val="false"/>
        <w:autoSpaceDN w:val="false"/>
        <w:bidi/>
        <w:adjustRightInd w:val="false"/>
        <w:spacing w:after="160" w:lineRule="auto" w:line="251"/>
        <w:ind w:left="-2"/>
        <w:jc w:val="both"/>
        <w:rPr>
          <w:rFonts w:ascii="Traditional Arabic" w:cs="Traditional Arabic" w:hAnsi="Traditional Arabic"/>
          <w:bCs/>
          <w:i/>
          <w:iCs/>
          <w:sz w:val="36"/>
          <w:szCs w:val="36"/>
          <w:u w:val="single"/>
          <w:rtl/>
          <w:lang w:bidi="ar-DZ" w:eastAsia="en-US"/>
        </w:rPr>
      </w:pPr>
      <w:r>
        <w:rPr>
          <w:rFonts w:ascii="Traditional Arabic" w:cs="Traditional Arabic" w:hAnsi="Traditional Arabic"/>
          <w:bCs/>
          <w:i/>
          <w:iCs/>
          <w:sz w:val="36"/>
          <w:szCs w:val="36"/>
          <w:u w:val="single"/>
          <w:rtl/>
          <w:lang w:bidi="ar-DZ" w:eastAsia="en-US"/>
        </w:rPr>
        <w:t>كتب النوازل الفقهية :</w:t>
      </w:r>
    </w:p>
    <w:p>
      <w:pPr>
        <w:pStyle w:val="style0"/>
        <w:autoSpaceDE w:val="false"/>
        <w:autoSpaceDN w:val="false"/>
        <w:bidi/>
        <w:adjustRightInd w:val="false"/>
        <w:spacing w:after="160" w:lineRule="auto" w:line="251"/>
        <w:ind w:left="-2"/>
        <w:jc w:val="both"/>
        <w:rPr>
          <w:rFonts w:ascii="Traditional Arabic" w:cs="Traditional Arabic" w:hAnsi="Traditional Arabic"/>
          <w:b w:val="false"/>
          <w:sz w:val="36"/>
          <w:szCs w:val="36"/>
          <w:rtl/>
          <w:lang w:bidi="ar-DZ" w:eastAsia="en-US"/>
        </w:rPr>
      </w:pPr>
      <w:r>
        <w:rPr>
          <w:rFonts w:ascii="Traditional Arabic" w:cs="Traditional Arabic" w:hAnsi="Traditional Arabic"/>
          <w:b w:val="false"/>
          <w:sz w:val="36"/>
          <w:szCs w:val="36"/>
          <w:rtl/>
          <w:lang w:bidi="ar-DZ" w:eastAsia="en-US"/>
        </w:rPr>
        <w:t>-كتاب المعيار المعرب والجامع المغرب في فتاوي أهل إفريقية والمغرب للونشريسي أبو العباس بن يحي التلمساني ( ت 914ه‍/1505م) يعطينا هدا المصدر من خلال نوازله الكثير من المعلومات خصوصا عن النشاط الزراعي ونظام الري في بلاد المغرب الأوسط وكذلك أهم منتجات بلاد المغرب.</w:t>
      </w:r>
    </w:p>
    <w:p>
      <w:pPr>
        <w:pStyle w:val="style0"/>
        <w:autoSpaceDE w:val="false"/>
        <w:autoSpaceDN w:val="false"/>
        <w:bidi/>
        <w:adjustRightInd w:val="false"/>
        <w:spacing w:after="160" w:lineRule="auto" w:line="251"/>
        <w:ind w:left="-2"/>
        <w:jc w:val="both"/>
        <w:rPr>
          <w:rFonts w:ascii="Traditional Arabic" w:cs="Traditional Arabic" w:hAnsi="Traditional Arabic"/>
          <w:bCs/>
          <w:i/>
          <w:iCs/>
          <w:sz w:val="36"/>
          <w:szCs w:val="36"/>
          <w:u w:val="single"/>
          <w:rtl/>
          <w:lang w:bidi="ar-DZ" w:eastAsia="en-US"/>
        </w:rPr>
      </w:pPr>
      <w:r>
        <w:rPr>
          <w:rFonts w:ascii="Traditional Arabic" w:cs="Traditional Arabic" w:hAnsi="Traditional Arabic"/>
          <w:bCs/>
          <w:i/>
          <w:iCs/>
          <w:sz w:val="36"/>
          <w:szCs w:val="36"/>
          <w:u w:val="single"/>
          <w:rtl/>
          <w:lang w:bidi="ar-DZ" w:eastAsia="en-US"/>
        </w:rPr>
        <w:t>كتب التاريخ العام:</w:t>
      </w:r>
    </w:p>
    <w:p>
      <w:pPr>
        <w:pStyle w:val="style0"/>
        <w:autoSpaceDE w:val="false"/>
        <w:autoSpaceDN w:val="false"/>
        <w:bidi/>
        <w:adjustRightInd w:val="false"/>
        <w:spacing w:after="160" w:lineRule="auto" w:line="251"/>
        <w:ind w:left="-2"/>
        <w:jc w:val="both"/>
        <w:rPr>
          <w:rFonts w:ascii="Traditional Arabic" w:cs="Traditional Arabic" w:hAnsi="Traditional Arabic"/>
          <w:b w:val="false"/>
          <w:sz w:val="36"/>
          <w:szCs w:val="36"/>
          <w:rtl/>
          <w:lang w:bidi="ar-DZ" w:eastAsia="en-US"/>
        </w:rPr>
      </w:pPr>
      <w:r>
        <w:rPr>
          <w:rFonts w:ascii="Traditional Arabic" w:cs="Traditional Arabic" w:hAnsi="Traditional Arabic"/>
          <w:b w:val="false"/>
          <w:sz w:val="36"/>
          <w:szCs w:val="36"/>
          <w:rtl/>
          <w:lang w:bidi="ar-DZ" w:eastAsia="en-US"/>
        </w:rPr>
        <w:t xml:space="preserve">-كتاب العبر وديوان المبتدأ والخبر في تاريخ العرب والبربر ومن عاصرهم من دوي الشأن الأكبر؛ وكتاب المقدمة لابن خلدون عبد الرحمن (ت 808ه‍ /1406م) والدي أشار إلى الكثير من القضايا المتعلقة بالنشاط الاقتصادي لبلاد المغرب </w:t>
      </w:r>
      <w:r>
        <w:rPr>
          <w:rFonts w:ascii="Traditional Arabic" w:cs="Traditional Arabic" w:hAnsi="Traditional Arabic"/>
          <w:b w:val="false"/>
          <w:sz w:val="36"/>
          <w:szCs w:val="36"/>
          <w:rtl/>
          <w:lang w:bidi="ar-DZ" w:eastAsia="en-US"/>
        </w:rPr>
        <w:t>الإسلامي .</w:t>
      </w:r>
    </w:p>
    <w:p>
      <w:pPr>
        <w:pStyle w:val="style0"/>
        <w:autoSpaceDE w:val="false"/>
        <w:autoSpaceDN w:val="false"/>
        <w:bidi/>
        <w:adjustRightInd w:val="false"/>
        <w:spacing w:after="160" w:lineRule="auto" w:line="251"/>
        <w:ind w:left="-2"/>
        <w:jc w:val="both"/>
        <w:rPr>
          <w:rFonts w:ascii="Traditional Arabic" w:cs="Traditional Arabic" w:hAnsi="Traditional Arabic"/>
          <w:b w:val="false"/>
          <w:sz w:val="36"/>
          <w:szCs w:val="36"/>
          <w:rtl/>
          <w:lang w:bidi="ar-DZ" w:eastAsia="en-US"/>
        </w:rPr>
      </w:pPr>
      <w:r>
        <w:rPr>
          <w:rFonts w:ascii="Traditional Arabic" w:cs="Traditional Arabic" w:hAnsi="Traditional Arabic"/>
          <w:b w:val="false"/>
          <w:sz w:val="36"/>
          <w:szCs w:val="36"/>
          <w:rtl/>
          <w:lang w:bidi="ar-DZ" w:eastAsia="en-US"/>
        </w:rPr>
        <w:t xml:space="preserve">-كتاب </w:t>
      </w:r>
      <w:r>
        <w:rPr>
          <w:rFonts w:ascii="Traditional Arabic" w:cs="Traditional Arabic" w:hAnsi="Traditional Arabic" w:hint="cs"/>
          <w:b w:val="false"/>
          <w:sz w:val="36"/>
          <w:szCs w:val="36"/>
          <w:rtl/>
          <w:lang w:bidi="ar-DZ" w:eastAsia="en-US"/>
        </w:rPr>
        <w:t>الاستبصار</w:t>
      </w:r>
      <w:r>
        <w:rPr>
          <w:rFonts w:ascii="Traditional Arabic" w:cs="Traditional Arabic" w:hAnsi="Traditional Arabic"/>
          <w:b w:val="false"/>
          <w:sz w:val="36"/>
          <w:szCs w:val="36"/>
          <w:rtl/>
          <w:lang w:bidi="ar-DZ" w:eastAsia="en-US"/>
        </w:rPr>
        <w:t xml:space="preserve"> في عجائب الأمصار عاش في القرن 6ه‍ 12م حيث تكمن أهمية كتابه في </w:t>
      </w:r>
      <w:r>
        <w:rPr>
          <w:rFonts w:ascii="Traditional Arabic" w:cs="Traditional Arabic" w:hAnsi="Traditional Arabic" w:hint="cs"/>
          <w:b w:val="false"/>
          <w:sz w:val="36"/>
          <w:szCs w:val="36"/>
          <w:rtl/>
          <w:lang w:bidi="ar-DZ" w:eastAsia="en-US"/>
        </w:rPr>
        <w:t>ذكر</w:t>
      </w:r>
      <w:r>
        <w:rPr>
          <w:rFonts w:ascii="Traditional Arabic" w:cs="Traditional Arabic" w:hAnsi="Traditional Arabic"/>
          <w:b w:val="false"/>
          <w:sz w:val="36"/>
          <w:szCs w:val="36"/>
          <w:rtl/>
          <w:lang w:bidi="ar-DZ" w:eastAsia="en-US"/>
        </w:rPr>
        <w:t xml:space="preserve"> المنتجات الزراعية التي تميز بلاد المغرب الأوسط.</w:t>
      </w:r>
    </w:p>
    <w:p>
      <w:pPr>
        <w:pStyle w:val="style0"/>
        <w:autoSpaceDE w:val="false"/>
        <w:autoSpaceDN w:val="false"/>
        <w:bidi/>
        <w:adjustRightInd w:val="false"/>
        <w:spacing w:after="160" w:lineRule="auto" w:line="251"/>
        <w:ind w:left="-2"/>
        <w:jc w:val="both"/>
        <w:rPr>
          <w:rFonts w:ascii="Traditional Arabic" w:cs="Traditional Arabic" w:hAnsi="Traditional Arabic"/>
          <w:bCs/>
          <w:i/>
          <w:iCs/>
          <w:sz w:val="36"/>
          <w:szCs w:val="36"/>
          <w:u w:val="single"/>
          <w:rtl/>
          <w:lang w:bidi="ar-DZ" w:eastAsia="en-US"/>
        </w:rPr>
      </w:pPr>
      <w:r>
        <w:rPr>
          <w:rFonts w:ascii="Traditional Arabic" w:cs="Traditional Arabic" w:hAnsi="Traditional Arabic"/>
          <w:bCs/>
          <w:sz w:val="36"/>
          <w:szCs w:val="36"/>
          <w:rtl/>
          <w:lang w:bidi="ar-DZ" w:eastAsia="en-US"/>
        </w:rPr>
        <w:t xml:space="preserve">المراجع </w:t>
      </w:r>
      <w:r>
        <w:rPr>
          <w:rFonts w:ascii="Traditional Arabic" w:cs="Traditional Arabic" w:hAnsi="Traditional Arabic"/>
          <w:bCs/>
          <w:i/>
          <w:iCs/>
          <w:sz w:val="36"/>
          <w:szCs w:val="36"/>
          <w:u w:val="single"/>
          <w:rtl/>
          <w:lang w:bidi="ar-DZ" w:eastAsia="en-US"/>
        </w:rPr>
        <w:t>:</w:t>
      </w:r>
    </w:p>
    <w:p>
      <w:pPr>
        <w:pStyle w:val="style0"/>
        <w:autoSpaceDE w:val="false"/>
        <w:autoSpaceDN w:val="false"/>
        <w:bidi/>
        <w:adjustRightInd w:val="false"/>
        <w:spacing w:after="160" w:lineRule="auto" w:line="251"/>
        <w:ind w:left="-2"/>
        <w:jc w:val="both"/>
        <w:rPr>
          <w:rFonts w:ascii="Traditional Arabic" w:cs="Traditional Arabic" w:hAnsi="Traditional Arabic"/>
          <w:b w:val="false"/>
          <w:sz w:val="36"/>
          <w:szCs w:val="36"/>
          <w:rtl/>
          <w:lang w:bidi="ar-DZ" w:eastAsia="en-US"/>
        </w:rPr>
      </w:pPr>
      <w:r>
        <w:rPr>
          <w:rFonts w:ascii="Traditional Arabic" w:cs="Traditional Arabic" w:hAnsi="Traditional Arabic"/>
          <w:b w:val="false"/>
          <w:sz w:val="36"/>
          <w:szCs w:val="36"/>
          <w:rtl/>
          <w:lang w:bidi="ar-DZ" w:eastAsia="en-US"/>
        </w:rPr>
        <w:t>بالنسبة</w:t>
      </w:r>
      <w:r>
        <w:rPr>
          <w:rFonts w:ascii="Traditional Arabic" w:cs="Traditional Arabic" w:hAnsi="Traditional Arabic"/>
          <w:b w:val="false"/>
          <w:sz w:val="36"/>
          <w:szCs w:val="36"/>
          <w:rtl/>
          <w:lang w:bidi="ar-DZ" w:eastAsia="en-US"/>
        </w:rPr>
        <w:t xml:space="preserve"> للمراجع التي اعتمدنا عليها فهي كثيرة ومتنوعة أهمها: </w:t>
      </w:r>
    </w:p>
    <w:p>
      <w:pPr>
        <w:pStyle w:val="style0"/>
        <w:autoSpaceDE w:val="false"/>
        <w:autoSpaceDN w:val="false"/>
        <w:bidi/>
        <w:adjustRightInd w:val="false"/>
        <w:spacing w:after="160" w:lineRule="auto" w:line="251"/>
        <w:ind w:left="-2"/>
        <w:jc w:val="both"/>
        <w:rPr>
          <w:rFonts w:ascii="Traditional Arabic" w:cs="Traditional Arabic" w:hAnsi="Traditional Arabic"/>
          <w:b w:val="false"/>
          <w:sz w:val="36"/>
          <w:szCs w:val="36"/>
          <w:rtl/>
          <w:lang w:bidi="ar-DZ" w:eastAsia="en-US"/>
        </w:rPr>
      </w:pPr>
      <w:r>
        <w:rPr>
          <w:rFonts w:ascii="Traditional Arabic" w:cs="Traditional Arabic" w:hAnsi="Traditional Arabic"/>
          <w:b w:val="false"/>
          <w:sz w:val="36"/>
          <w:szCs w:val="36"/>
          <w:rtl/>
          <w:lang w:bidi="ar-DZ" w:eastAsia="en-US"/>
        </w:rPr>
        <w:t>-كتاب الأوضاع الاقتصادية والاجتماعية في المغرب الأوسط خلال القرنين 3-4ه‍ /9-10م لجودت عبد الكريم يوسف ويتعرض الكتاب لدراسة مفصلة عن الجانب الاقتصادي للمغرب الأوسط من زراعة وصناعة وتجارة.</w:t>
      </w:r>
    </w:p>
    <w:p>
      <w:pPr>
        <w:pStyle w:val="style0"/>
        <w:autoSpaceDE w:val="false"/>
        <w:autoSpaceDN w:val="false"/>
        <w:bidi/>
        <w:adjustRightInd w:val="false"/>
        <w:spacing w:after="160" w:lineRule="auto" w:line="251"/>
        <w:ind w:left="-2"/>
        <w:jc w:val="both"/>
        <w:rPr>
          <w:rFonts w:ascii="Traditional Arabic" w:cs="Traditional Arabic" w:hAnsi="Traditional Arabic"/>
          <w:b w:val="false"/>
          <w:sz w:val="36"/>
          <w:szCs w:val="36"/>
          <w:rtl/>
          <w:lang w:bidi="ar-DZ" w:eastAsia="en-US"/>
        </w:rPr>
      </w:pPr>
      <w:r>
        <w:rPr>
          <w:rFonts w:ascii="Traditional Arabic" w:cs="Traditional Arabic" w:hAnsi="Traditional Arabic"/>
          <w:b w:val="false"/>
          <w:sz w:val="36"/>
          <w:szCs w:val="36"/>
          <w:rtl/>
          <w:lang w:bidi="ar-DZ" w:eastAsia="en-US"/>
        </w:rPr>
        <w:t>-كتاب رشيد بورويبة الدولة الحمادية تاريخها وحضارتها وبالرغم أنه مثل الجوانب الحضارية إلا أنه خصص الفصل الثاني للجوانب الاقتصادية بجميع جوانبها.</w:t>
      </w:r>
    </w:p>
    <w:p>
      <w:pPr>
        <w:pStyle w:val="style0"/>
        <w:autoSpaceDE w:val="false"/>
        <w:autoSpaceDN w:val="false"/>
        <w:bidi/>
        <w:adjustRightInd w:val="false"/>
        <w:spacing w:after="160" w:lineRule="auto" w:line="251"/>
        <w:ind w:left="-2"/>
        <w:jc w:val="both"/>
        <w:rPr>
          <w:rFonts w:ascii="Traditional Arabic" w:cs="Traditional Arabic" w:hAnsi="Traditional Arabic"/>
          <w:b w:val="false"/>
          <w:sz w:val="36"/>
          <w:szCs w:val="36"/>
          <w:rtl/>
          <w:lang w:bidi="ar-DZ" w:eastAsia="en-US"/>
        </w:rPr>
      </w:pPr>
      <w:r>
        <w:rPr>
          <w:rFonts w:ascii="Traditional Arabic" w:cs="Traditional Arabic" w:hAnsi="Traditional Arabic"/>
          <w:b w:val="false"/>
          <w:sz w:val="36"/>
          <w:szCs w:val="36"/>
          <w:rtl/>
          <w:lang w:bidi="ar-DZ" w:eastAsia="en-US"/>
        </w:rPr>
        <w:t xml:space="preserve">-كتاب الدكتور عز </w:t>
      </w:r>
      <w:r>
        <w:rPr>
          <w:rFonts w:ascii="Traditional Arabic" w:cs="Traditional Arabic" w:hAnsi="Traditional Arabic"/>
          <w:b w:val="false"/>
          <w:sz w:val="36"/>
          <w:szCs w:val="36"/>
          <w:rtl/>
          <w:lang w:bidi="ar-DZ" w:eastAsia="en-US"/>
        </w:rPr>
        <w:t>الدين</w:t>
      </w:r>
      <w:r>
        <w:rPr>
          <w:rFonts w:ascii="Traditional Arabic" w:cs="Traditional Arabic" w:hAnsi="Traditional Arabic"/>
          <w:b w:val="false"/>
          <w:sz w:val="36"/>
          <w:szCs w:val="36"/>
          <w:rtl/>
          <w:lang w:bidi="ar-DZ" w:eastAsia="en-US"/>
        </w:rPr>
        <w:t xml:space="preserve"> عمر موسي النشاط الاقتصادي في بلاد المغرب الإسلامي خلال القرن السادس الهجري (6ه‍/12م).</w:t>
      </w:r>
    </w:p>
    <w:p>
      <w:pPr>
        <w:pStyle w:val="style0"/>
        <w:autoSpaceDE w:val="false"/>
        <w:autoSpaceDN w:val="false"/>
        <w:bidi/>
        <w:adjustRightInd w:val="false"/>
        <w:spacing w:after="160" w:lineRule="auto" w:line="251"/>
        <w:ind w:left="-2"/>
        <w:jc w:val="both"/>
        <w:rPr>
          <w:rFonts w:ascii="Traditional Arabic" w:cs="Traditional Arabic" w:hAnsi="Traditional Arabic"/>
          <w:bCs/>
          <w:sz w:val="36"/>
          <w:szCs w:val="36"/>
          <w:rtl/>
          <w:lang w:bidi="ar-DZ" w:eastAsia="en-US"/>
        </w:rPr>
      </w:pPr>
      <w:r>
        <w:rPr>
          <w:rFonts w:ascii="Traditional Arabic" w:cs="Traditional Arabic" w:hAnsi="Traditional Arabic"/>
          <w:bCs/>
          <w:sz w:val="36"/>
          <w:szCs w:val="36"/>
          <w:rtl/>
          <w:lang w:bidi="ar-DZ" w:eastAsia="en-US"/>
        </w:rPr>
        <w:t>الصعوبات :</w:t>
      </w:r>
    </w:p>
    <w:p>
      <w:pPr>
        <w:pStyle w:val="style0"/>
        <w:autoSpaceDE w:val="false"/>
        <w:autoSpaceDN w:val="false"/>
        <w:bidi/>
        <w:adjustRightInd w:val="false"/>
        <w:spacing w:after="160" w:lineRule="auto" w:line="251"/>
        <w:ind w:left="-2"/>
        <w:jc w:val="both"/>
        <w:rPr>
          <w:rFonts w:ascii="Traditional Arabic" w:cs="Traditional Arabic" w:hAnsi="Traditional Arabic"/>
          <w:b w:val="false"/>
          <w:sz w:val="36"/>
          <w:szCs w:val="36"/>
          <w:rtl/>
          <w:lang w:bidi="ar-DZ" w:eastAsia="en-US"/>
        </w:rPr>
      </w:pPr>
      <w:r>
        <w:rPr>
          <w:rFonts w:ascii="Traditional Arabic" w:cs="Traditional Arabic" w:hAnsi="Traditional Arabic"/>
          <w:b w:val="false"/>
          <w:sz w:val="36"/>
          <w:szCs w:val="36"/>
          <w:rtl/>
          <w:lang w:bidi="ar-DZ" w:eastAsia="en-US"/>
        </w:rPr>
        <w:t>وقد</w:t>
      </w:r>
      <w:r>
        <w:rPr>
          <w:rFonts w:ascii="Traditional Arabic" w:cs="Traditional Arabic" w:hAnsi="Traditional Arabic"/>
          <w:b w:val="false"/>
          <w:sz w:val="36"/>
          <w:szCs w:val="36"/>
          <w:rtl/>
          <w:lang w:bidi="ar-DZ" w:eastAsia="en-US"/>
        </w:rPr>
        <w:t xml:space="preserve"> واجهتنا العديد من الصعوبات العلمية والمنهجية منها ما تمثل في طبيعة الموضوع بحيث المواضيع الاقتصادية خلال الفترة المدروسة تظل نادرة والبحث من خلال كتب الرحالة والجغرافيا وصعوبة أسلوبها الأدبي.</w:t>
      </w:r>
    </w:p>
    <w:p>
      <w:pPr>
        <w:pStyle w:val="style0"/>
        <w:autoSpaceDE w:val="false"/>
        <w:autoSpaceDN w:val="false"/>
        <w:bidi/>
        <w:adjustRightInd w:val="false"/>
        <w:spacing w:after="160" w:lineRule="auto" w:line="251"/>
        <w:ind w:left="-2"/>
        <w:jc w:val="left"/>
        <w:rPr>
          <w:rFonts w:ascii="Traditional Arabic" w:cs="Traditional Arabic" w:hAnsi="Traditional Arabic"/>
          <w:b w:val="false"/>
          <w:sz w:val="36"/>
          <w:szCs w:val="36"/>
          <w:rtl/>
          <w:lang w:bidi="ar-DZ" w:eastAsia="en-US"/>
        </w:rPr>
        <w:sectPr>
          <w:headerReference w:type="default" r:id="rId11"/>
          <w:footerReference w:type="default" r:id="rId12"/>
          <w:headerReference w:type="first" r:id="rId13"/>
          <w:footerReference w:type="first" r:id="rId14"/>
          <w:footnotePr>
            <w:numRestart w:val="eachPage"/>
          </w:footnotePr>
          <w:pgSz w:w="11906" w:h="16838" w:orient="portrait" w:code="9"/>
          <w:pgMar w:top="1418" w:right="1701" w:bottom="1418" w:left="1418" w:header="709" w:footer="709" w:gutter="0"/>
          <w:pgNumType w:fmt="arabicAlpha" w:start="1"/>
          <w:cols w:space="708"/>
          <w:titlePg/>
          <w:docGrid w:linePitch="437"/>
        </w:sectPr>
      </w:pPr>
      <w:r>
        <w:rPr>
          <w:rFonts w:ascii="Traditional Arabic" w:cs="Traditional Arabic" w:hAnsi="Traditional Arabic"/>
          <w:b w:val="false"/>
          <w:sz w:val="36"/>
          <w:szCs w:val="36"/>
          <w:rtl/>
          <w:lang w:bidi="ar-DZ" w:eastAsia="en-US"/>
        </w:rPr>
        <w:t xml:space="preserve">وفي الختام نتوجه بشكرنا للأستاذ المشرف الدكتور شريدي سعيد للتوجيهات </w:t>
      </w:r>
      <w:r>
        <w:rPr>
          <w:rFonts w:ascii="Traditional Arabic" w:cs="Traditional Arabic" w:hAnsi="Traditional Arabic"/>
          <w:b w:val="false"/>
          <w:sz w:val="36"/>
          <w:szCs w:val="36"/>
          <w:rtl/>
          <w:lang w:bidi="ar-DZ" w:eastAsia="en-US"/>
        </w:rPr>
        <w:t xml:space="preserve"> والمساعدة التي رافقنا بها خلال</w:t>
      </w:r>
      <w:r>
        <w:rPr>
          <w:rFonts w:ascii="Traditional Arabic" w:cs="Traditional Arabic" w:hAnsi="Traditional Arabic" w:hint="cs"/>
          <w:b w:val="false"/>
          <w:sz w:val="36"/>
          <w:szCs w:val="36"/>
          <w:rtl/>
          <w:lang w:bidi="ar-DZ" w:eastAsia="en-US"/>
        </w:rPr>
        <w:t xml:space="preserve"> </w:t>
      </w:r>
      <w:r>
        <w:rPr>
          <w:rFonts w:ascii="Traditional Arabic" w:cs="Traditional Arabic" w:hAnsi="Traditional Arabic"/>
          <w:b w:val="false"/>
          <w:sz w:val="36"/>
          <w:szCs w:val="36"/>
          <w:rtl/>
          <w:lang w:bidi="ar-DZ" w:eastAsia="en-US"/>
        </w:rPr>
        <w:t>انجازنا لهذه الرسالة العلمية</w:t>
      </w:r>
      <w:r>
        <w:rPr>
          <w:rFonts w:ascii="Traditional Arabic" w:cs="Traditional Arabic" w:hAnsi="Traditional Arabic" w:hint="cs"/>
          <w:b w:val="false"/>
          <w:sz w:val="36"/>
          <w:szCs w:val="36"/>
          <w:rtl/>
          <w:lang w:bidi="ar-DZ" w:eastAsia="en-US"/>
        </w:rPr>
        <w:t>.</w:t>
      </w:r>
    </w:p>
    <w:p>
      <w:pPr>
        <w:pStyle w:val="style0"/>
        <w:tabs>
          <w:tab w:val="right" w:leader="none" w:pos="424"/>
          <w:tab w:val="left" w:leader="none" w:pos="6565"/>
        </w:tabs>
        <w:bidi/>
        <w:spacing w:lineRule="auto" w:line="276"/>
        <w:jc w:val="left"/>
        <w:rPr>
          <w:rFonts w:cs="Traditional Arabic"/>
          <w:sz w:val="36"/>
          <w:szCs w:val="36"/>
          <w:rtl/>
          <w:lang w:bidi="ar-DZ"/>
        </w:rPr>
        <w:sectPr>
          <w:footerReference w:type="default" r:id="rId15"/>
          <w:headerReference w:type="first" r:id="rId16"/>
          <w:footerReference w:type="first" r:id="rId17"/>
          <w:footnotePr>
            <w:numRestart w:val="eachPage"/>
          </w:footnotePr>
          <w:pgSz w:w="11906" w:h="16838" w:orient="portrait" w:code="9"/>
          <w:pgMar w:top="1418" w:right="1701" w:bottom="1418" w:left="1418" w:header="709" w:footer="709" w:gutter="0"/>
          <w:pgBorders w:zOrder="front" w:display="firstPage" w:offsetFrom="page">
            <w:top w:val="waveline" w:sz="20" w:space="24" w:color="auto"/>
            <w:left w:val="waveline" w:sz="20" w:space="24" w:color="auto"/>
            <w:bottom w:val="waveline" w:sz="20" w:space="24" w:color="auto"/>
            <w:right w:val="waveline" w:sz="20" w:space="24" w:color="auto"/>
          </w:pgBorders>
          <w:cols w:space="708"/>
          <w:titlePg/>
          <w:docGrid w:linePitch="437"/>
        </w:sectPr>
      </w:pPr>
      <w:r>
        <w:rPr>
          <w:rFonts w:cs="Traditional Arabic"/>
          <w:noProof/>
          <w:sz w:val="36"/>
          <w:szCs w:val="36"/>
          <w:rtl/>
        </w:rPr>
        <w:pict>
          <v:shape id="1040" type="#_x0000_t98" adj="2700," fillcolor="#c0504d" style="position:absolute;margin-left:11.1pt;margin-top:123.2pt;width:442.05pt;height:299.25pt;z-index:6;mso-position-horizontal-relative:margin;mso-position-vertical-relative:margin;mso-width-relative:page;mso-height-relative:page;visibility:visible;">
            <v:stroke color="#f2f2f2" weight="3.0pt"/>
            <w10:wrap type="square"/>
            <v:fill/>
            <v:shadow on="t" color="#622423" offset="1.0pt," opacity="50%"/>
            <v:path limo="10800,10800" textboxrect="@1,@1,@7,@10" o:connecttype="custom" o:connectlocs="@13,@1;0,@14;@13,@10;@12,@14" o:connectangles="270.0,180.0,90.0,0.0" extrusionok="f" arrowok="t"/>
            <v:textbox>
              <w:txbxContent>
                <w:p>
                  <w:pPr>
                    <w:pStyle w:val="style0"/>
                    <w:jc w:val="center"/>
                    <w:rPr>
                      <w:b w:val="false"/>
                      <w:bCs/>
                      <w:sz w:val="52"/>
                      <w:szCs w:val="52"/>
                      <w:rtl/>
                      <w:lang w:bidi="ar-DZ"/>
                    </w:rPr>
                  </w:pPr>
                </w:p>
                <w:p>
                  <w:pPr>
                    <w:pStyle w:val="style0"/>
                    <w:bidi/>
                    <w:spacing w:lineRule="auto" w:line="360"/>
                    <w:jc w:val="left"/>
                    <w:rPr>
                      <w:b w:val="false"/>
                      <w:bCs/>
                      <w:sz w:val="36"/>
                      <w:szCs w:val="36"/>
                      <w:rtl/>
                    </w:rPr>
                  </w:pPr>
                  <w:r>
                    <w:rPr>
                      <w:rFonts w:hint="cs"/>
                      <w:bCs/>
                      <w:sz w:val="36"/>
                      <w:szCs w:val="36"/>
                      <w:rtl/>
                    </w:rPr>
                    <w:t>الفصل الأول :الموقع الجغرافي لبلاد المغرب الأوسط ومميزاته البيئية</w:t>
                  </w:r>
                </w:p>
                <w:p>
                  <w:pPr>
                    <w:pStyle w:val="style0"/>
                    <w:bidi/>
                    <w:spacing w:lineRule="auto" w:line="360"/>
                    <w:jc w:val="left"/>
                    <w:rPr>
                      <w:b w:val="false"/>
                      <w:bCs/>
                      <w:sz w:val="36"/>
                      <w:szCs w:val="36"/>
                      <w:rtl/>
                    </w:rPr>
                  </w:pPr>
                  <w:r>
                    <w:rPr>
                      <w:rFonts w:hint="cs"/>
                      <w:bCs/>
                      <w:sz w:val="36"/>
                      <w:szCs w:val="36"/>
                      <w:rtl/>
                    </w:rPr>
                    <w:t>المبحث الاول :الموقع الجغرافي لبلاد الغرب الأوسط</w:t>
                  </w:r>
                </w:p>
                <w:p>
                  <w:pPr>
                    <w:pStyle w:val="style0"/>
                    <w:bidi/>
                    <w:spacing w:lineRule="auto" w:line="360"/>
                    <w:jc w:val="left"/>
                    <w:rPr>
                      <w:b w:val="false"/>
                      <w:bCs/>
                      <w:sz w:val="36"/>
                      <w:szCs w:val="36"/>
                      <w:rtl/>
                    </w:rPr>
                  </w:pPr>
                  <w:r>
                    <w:rPr>
                      <w:rFonts w:hint="cs"/>
                      <w:bCs/>
                      <w:sz w:val="36"/>
                      <w:szCs w:val="36"/>
                      <w:rtl/>
                    </w:rPr>
                    <w:t xml:space="preserve">المبحث الثاني :تضاريس بلاد المغرب الأوسط </w:t>
                  </w:r>
                </w:p>
                <w:p>
                  <w:pPr>
                    <w:pStyle w:val="style0"/>
                    <w:bidi/>
                    <w:spacing w:lineRule="auto" w:line="360"/>
                    <w:jc w:val="left"/>
                    <w:rPr>
                      <w:b w:val="false"/>
                      <w:bCs/>
                      <w:sz w:val="36"/>
                      <w:szCs w:val="36"/>
                      <w:rtl/>
                    </w:rPr>
                  </w:pPr>
                  <w:r>
                    <w:rPr>
                      <w:rFonts w:hint="cs"/>
                      <w:bCs/>
                      <w:sz w:val="36"/>
                      <w:szCs w:val="36"/>
                      <w:rtl/>
                    </w:rPr>
                    <w:t>المبحث الثالث :المناخ والشبكة المائية لبلاد المغرب الأوسط</w:t>
                  </w:r>
                </w:p>
                <w:p>
                  <w:pPr>
                    <w:pStyle w:val="style0"/>
                    <w:spacing w:lineRule="auto" w:line="360"/>
                    <w:rPr>
                      <w:rFonts w:ascii="Andalus" w:cs="Andalus" w:hAnsi="Andalus"/>
                      <w:bCs/>
                      <w:rtl/>
                    </w:rPr>
                  </w:pPr>
                </w:p>
                <w:p>
                  <w:pPr>
                    <w:pStyle w:val="style0"/>
                    <w:rPr>
                      <w:rFonts w:ascii="Andalus" w:cs="Andalus" w:hAnsi="Andalus"/>
                      <w:bCs/>
                      <w:rtl/>
                      <w:lang w:bidi="ar-DZ"/>
                    </w:rPr>
                  </w:pPr>
                </w:p>
                <w:p>
                  <w:pPr>
                    <w:pStyle w:val="style0"/>
                    <w:jc w:val="center"/>
                    <w:rPr>
                      <w:b w:val="false"/>
                      <w:bCs/>
                      <w:sz w:val="52"/>
                      <w:szCs w:val="52"/>
                      <w:rtl/>
                      <w:lang w:bidi="ar-DZ"/>
                    </w:rPr>
                  </w:pPr>
                </w:p>
              </w:txbxContent>
            </v:textbox>
          </v:shape>
        </w:pict>
      </w:r>
    </w:p>
    <w:p>
      <w:pPr>
        <w:pStyle w:val="style0"/>
        <w:tabs>
          <w:tab w:val="left" w:leader="none" w:pos="4111"/>
        </w:tabs>
        <w:bidi/>
        <w:spacing w:lineRule="auto" w:line="360"/>
        <w:ind w:right="1418"/>
        <w:jc w:val="both"/>
        <w:rPr>
          <w:rFonts w:ascii="Traditional Arabic" w:cs="Traditional Arabic" w:hAnsi="Traditional Arabic"/>
          <w:b w:val="false"/>
          <w:bCs/>
          <w:sz w:val="36"/>
          <w:szCs w:val="36"/>
        </w:rPr>
      </w:pPr>
      <w:r>
        <w:rPr>
          <w:rFonts w:ascii="Traditional Arabic" w:cs="Traditional Arabic" w:hAnsi="Traditional Arabic"/>
          <w:bCs/>
          <w:sz w:val="36"/>
          <w:szCs w:val="36"/>
          <w:rtl/>
        </w:rPr>
        <w:t xml:space="preserve">المبحث </w:t>
      </w:r>
      <w:r>
        <w:rPr>
          <w:rFonts w:ascii="Traditional Arabic" w:cs="Traditional Arabic" w:hAnsi="Traditional Arabic"/>
          <w:bCs/>
          <w:sz w:val="36"/>
          <w:szCs w:val="36"/>
          <w:rtl/>
        </w:rPr>
        <w:t>الأول :</w:t>
      </w:r>
      <w:r>
        <w:rPr>
          <w:rFonts w:ascii="Traditional Arabic" w:cs="Traditional Arabic" w:hAnsi="Traditional Arabic"/>
          <w:bCs/>
          <w:sz w:val="36"/>
          <w:szCs w:val="36"/>
          <w:rtl/>
        </w:rPr>
        <w:t xml:space="preserve">  الموقع الجغرافي </w:t>
      </w:r>
      <w:r>
        <w:rPr>
          <w:rFonts w:ascii="Traditional Arabic" w:cs="Traditional Arabic" w:hAnsi="Traditional Arabic"/>
          <w:bCs/>
          <w:sz w:val="36"/>
          <w:szCs w:val="36"/>
          <w:rtl/>
        </w:rPr>
        <w:tab/>
      </w:r>
    </w:p>
    <w:p>
      <w:pPr>
        <w:pStyle w:val="style0"/>
        <w:bidi/>
        <w:spacing w:lineRule="auto" w:line="360"/>
        <w:jc w:val="both"/>
        <w:rPr>
          <w:rFonts w:ascii="Traditional Arabic" w:cs="Traditional Arabic" w:hAnsi="Traditional Arabic"/>
          <w:sz w:val="36"/>
          <w:szCs w:val="36"/>
        </w:rPr>
      </w:pPr>
      <w:r>
        <w:rPr>
          <w:rFonts w:ascii="Traditional Arabic" w:cs="Traditional Arabic" w:hAnsi="Traditional Arabic" w:hint="cs"/>
          <w:sz w:val="36"/>
          <w:szCs w:val="36"/>
          <w:rtl/>
        </w:rPr>
        <w:t xml:space="preserve">        </w:t>
      </w:r>
      <w:r>
        <w:rPr>
          <w:rFonts w:ascii="Traditional Arabic" w:cs="Traditional Arabic" w:hAnsi="Traditional Arabic"/>
          <w:sz w:val="36"/>
          <w:szCs w:val="36"/>
          <w:rtl/>
        </w:rPr>
        <w:t xml:space="preserve">يعرف بلاد  المغرب </w:t>
      </w:r>
      <w:r>
        <w:rPr>
          <w:rFonts w:ascii="Traditional Arabic" w:cs="Traditional Arabic" w:hAnsi="Traditional Arabic" w:hint="cs"/>
          <w:sz w:val="36"/>
          <w:szCs w:val="36"/>
          <w:rtl/>
        </w:rPr>
        <w:t>الإسلامي</w:t>
      </w:r>
      <w:r>
        <w:rPr>
          <w:rFonts w:ascii="Traditional Arabic" w:cs="Traditional Arabic" w:hAnsi="Traditional Arabic"/>
          <w:sz w:val="36"/>
          <w:szCs w:val="36"/>
          <w:rtl/>
        </w:rPr>
        <w:t xml:space="preserve"> على انه الجزء الواقع غرب مصر شمال </w:t>
      </w:r>
      <w:r>
        <w:rPr>
          <w:rFonts w:ascii="Traditional Arabic" w:cs="Traditional Arabic" w:hAnsi="Traditional Arabic" w:hint="cs"/>
          <w:sz w:val="36"/>
          <w:szCs w:val="36"/>
          <w:rtl/>
        </w:rPr>
        <w:t>إفريقيا</w:t>
      </w:r>
      <w:r>
        <w:rPr>
          <w:rFonts w:ascii="Traditional Arabic" w:cs="Traditional Arabic" w:hAnsi="Traditional Arabic"/>
          <w:sz w:val="36"/>
          <w:szCs w:val="36"/>
          <w:rtl/>
        </w:rPr>
        <w:t xml:space="preserve"> و قد عرف بجغرافيته الواسعة و المتنوعة ويمكن من خلال جمعنا لمختلف المصادر والمراجع حصره في المجالات </w:t>
      </w:r>
      <w:r>
        <w:rPr>
          <w:rFonts w:ascii="Traditional Arabic" w:cs="Traditional Arabic" w:hAnsi="Traditional Arabic" w:hint="cs"/>
          <w:sz w:val="36"/>
          <w:szCs w:val="36"/>
          <w:rtl/>
        </w:rPr>
        <w:t>الآتية</w:t>
      </w:r>
      <w:r>
        <w:rPr>
          <w:rFonts w:ascii="Traditional Arabic" w:cs="Traditional Arabic" w:hAnsi="Traditional Arabic"/>
          <w:sz w:val="36"/>
          <w:szCs w:val="36"/>
          <w:rtl/>
        </w:rPr>
        <w:t xml:space="preserve"> ؛</w:t>
      </w:r>
    </w:p>
    <w:p>
      <w:pPr>
        <w:pStyle w:val="style0"/>
        <w:bidi/>
        <w:spacing w:lineRule="auto" w:line="360"/>
        <w:jc w:val="both"/>
        <w:rPr>
          <w:rFonts w:ascii="Traditional Arabic" w:cs="Traditional Arabic" w:hAnsi="Traditional Arabic"/>
          <w:sz w:val="36"/>
          <w:szCs w:val="36"/>
        </w:rPr>
      </w:pPr>
      <w:r>
        <w:rPr>
          <w:rFonts w:ascii="Traditional Arabic" w:cs="Traditional Arabic" w:hAnsi="Traditional Arabic"/>
          <w:sz w:val="36"/>
          <w:szCs w:val="36"/>
          <w:rtl/>
        </w:rPr>
        <w:t>فنقول</w:t>
      </w:r>
      <w:r>
        <w:rPr>
          <w:rFonts w:ascii="Traditional Arabic" w:cs="Traditional Arabic" w:hAnsi="Traditional Arabic"/>
          <w:sz w:val="36"/>
          <w:szCs w:val="36"/>
        </w:rPr>
        <w:t xml:space="preserve"> </w:t>
      </w:r>
      <w:r>
        <w:rPr>
          <w:rFonts w:ascii="Traditional Arabic" w:cs="Traditional Arabic" w:hAnsi="Traditional Arabic"/>
          <w:sz w:val="36"/>
          <w:szCs w:val="36"/>
          <w:rtl/>
        </w:rPr>
        <w:t xml:space="preserve">تنحصر جغرافية  بلاد المغرب </w:t>
      </w:r>
      <w:r>
        <w:rPr>
          <w:rFonts w:ascii="Traditional Arabic" w:cs="Traditional Arabic" w:hAnsi="Traditional Arabic" w:hint="cs"/>
          <w:sz w:val="36"/>
          <w:szCs w:val="36"/>
          <w:rtl/>
        </w:rPr>
        <w:t>الإسلامي</w:t>
      </w:r>
      <w:r>
        <w:rPr>
          <w:rFonts w:ascii="Traditional Arabic" w:cs="Traditional Arabic" w:hAnsi="Traditional Arabic"/>
          <w:sz w:val="36"/>
          <w:szCs w:val="36"/>
          <w:rtl/>
        </w:rPr>
        <w:t xml:space="preserve"> في كل المناطق الواقعة غرب مصر </w:t>
      </w:r>
      <w:r>
        <w:rPr>
          <w:rFonts w:ascii="Traditional Arabic" w:cs="Traditional Arabic" w:hAnsi="Traditional Arabic" w:hint="cs"/>
          <w:sz w:val="36"/>
          <w:szCs w:val="36"/>
          <w:rtl/>
        </w:rPr>
        <w:t>إلى</w:t>
      </w:r>
      <w:r>
        <w:rPr>
          <w:rFonts w:ascii="Traditional Arabic" w:cs="Traditional Arabic" w:hAnsi="Traditional Arabic"/>
          <w:sz w:val="36"/>
          <w:szCs w:val="36"/>
          <w:rtl/>
        </w:rPr>
        <w:t xml:space="preserve"> المحيط </w:t>
      </w:r>
      <w:r>
        <w:rPr>
          <w:rFonts w:ascii="Traditional Arabic" w:cs="Traditional Arabic" w:hAnsi="Traditional Arabic" w:hint="cs"/>
          <w:sz w:val="36"/>
          <w:szCs w:val="36"/>
          <w:rtl/>
        </w:rPr>
        <w:t>الأطلسي</w:t>
      </w:r>
      <w:r>
        <w:rPr>
          <w:rFonts w:ascii="Traditional Arabic" w:cs="Traditional Arabic" w:hAnsi="Traditional Arabic"/>
          <w:sz w:val="36"/>
          <w:szCs w:val="36"/>
          <w:rtl/>
        </w:rPr>
        <w:t xml:space="preserve"> شمال </w:t>
      </w:r>
      <w:r>
        <w:rPr>
          <w:rFonts w:ascii="Traditional Arabic" w:cs="Traditional Arabic" w:hAnsi="Traditional Arabic" w:hint="cs"/>
          <w:sz w:val="36"/>
          <w:szCs w:val="36"/>
          <w:rtl/>
        </w:rPr>
        <w:t>إفريقيا</w:t>
      </w:r>
      <w:r>
        <w:rPr>
          <w:rFonts w:ascii="Traditional Arabic" w:cs="Traditional Arabic" w:hAnsi="Traditional Arabic"/>
          <w:sz w:val="36"/>
          <w:szCs w:val="36"/>
          <w:rtl/>
        </w:rPr>
        <w:t xml:space="preserve"> فنجذ ؛ليبيا،تونس:الجزائر،السودان،المغرب</w:t>
      </w:r>
      <w:r>
        <w:rPr>
          <w:rStyle w:val="style38"/>
          <w:rFonts w:ascii="Traditional Arabic" w:cs="Traditional Arabic" w:hAnsi="Traditional Arabic"/>
          <w:sz w:val="36"/>
          <w:szCs w:val="36"/>
          <w:rtl/>
        </w:rPr>
        <w:footnoteReference w:id="1"/>
      </w:r>
      <w:r>
        <w:rPr>
          <w:rFonts w:ascii="Traditional Arabic" w:cs="Traditional Arabic" w:hAnsi="Traditional Arabic"/>
          <w:sz w:val="36"/>
          <w:szCs w:val="36"/>
          <w:rtl/>
        </w:rPr>
        <w:t xml:space="preserve">  كما نجدها في تعريف </w:t>
      </w:r>
      <w:r>
        <w:rPr>
          <w:rFonts w:ascii="Traditional Arabic" w:cs="Traditional Arabic" w:hAnsi="Traditional Arabic" w:hint="cs"/>
          <w:sz w:val="36"/>
          <w:szCs w:val="36"/>
          <w:rtl/>
        </w:rPr>
        <w:t>أخر</w:t>
      </w:r>
      <w:r>
        <w:rPr>
          <w:rFonts w:ascii="Traditional Arabic" w:cs="Traditional Arabic" w:hAnsi="Traditional Arabic"/>
          <w:sz w:val="36"/>
          <w:szCs w:val="36"/>
          <w:rtl/>
        </w:rPr>
        <w:t xml:space="preserve"> :هي المنطقة الواقعة من المحيط </w:t>
      </w:r>
      <w:r>
        <w:rPr>
          <w:rFonts w:ascii="Traditional Arabic" w:cs="Traditional Arabic" w:hAnsi="Traditional Arabic" w:hint="cs"/>
          <w:sz w:val="36"/>
          <w:szCs w:val="36"/>
          <w:rtl/>
        </w:rPr>
        <w:t>الأطلسي</w:t>
      </w:r>
      <w:r>
        <w:rPr>
          <w:rFonts w:ascii="Traditional Arabic" w:cs="Traditional Arabic" w:hAnsi="Traditional Arabic"/>
          <w:sz w:val="36"/>
          <w:szCs w:val="36"/>
          <w:rtl/>
        </w:rPr>
        <w:t xml:space="preserve"> من جهة الغرب </w:t>
      </w:r>
      <w:r>
        <w:rPr>
          <w:rFonts w:ascii="Traditional Arabic" w:cs="Traditional Arabic" w:hAnsi="Traditional Arabic" w:hint="cs"/>
          <w:sz w:val="36"/>
          <w:szCs w:val="36"/>
          <w:rtl/>
        </w:rPr>
        <w:t>إلى</w:t>
      </w:r>
      <w:r>
        <w:rPr>
          <w:rFonts w:ascii="Traditional Arabic" w:cs="Traditional Arabic" w:hAnsi="Traditional Arabic"/>
          <w:sz w:val="36"/>
          <w:szCs w:val="36"/>
          <w:rtl/>
        </w:rPr>
        <w:t xml:space="preserve"> ارض مصر شرقا  و البحر </w:t>
      </w:r>
      <w:r>
        <w:rPr>
          <w:rFonts w:ascii="Traditional Arabic" w:cs="Traditional Arabic" w:hAnsi="Traditional Arabic" w:hint="cs"/>
          <w:sz w:val="36"/>
          <w:szCs w:val="36"/>
          <w:rtl/>
        </w:rPr>
        <w:t>الأبيض</w:t>
      </w:r>
      <w:r>
        <w:rPr>
          <w:rFonts w:ascii="Traditional Arabic" w:cs="Traditional Arabic" w:hAnsi="Traditional Arabic"/>
          <w:sz w:val="36"/>
          <w:szCs w:val="36"/>
          <w:rtl/>
        </w:rPr>
        <w:t xml:space="preserve"> المتوسط  شمالا </w:t>
      </w:r>
      <w:r>
        <w:rPr>
          <w:rFonts w:ascii="Traditional Arabic" w:cs="Traditional Arabic" w:hAnsi="Traditional Arabic" w:hint="cs"/>
          <w:sz w:val="36"/>
          <w:szCs w:val="36"/>
          <w:rtl/>
        </w:rPr>
        <w:t>إلى</w:t>
      </w:r>
      <w:r>
        <w:rPr>
          <w:rFonts w:ascii="Traditional Arabic" w:cs="Traditional Arabic" w:hAnsi="Traditional Arabic"/>
          <w:sz w:val="36"/>
          <w:szCs w:val="36"/>
          <w:rtl/>
        </w:rPr>
        <w:t xml:space="preserve"> الصحراء الكبرى جنوبا ؛ أي المنطقة الممتدة من المحيط </w:t>
      </w:r>
      <w:r>
        <w:rPr>
          <w:rFonts w:ascii="Traditional Arabic" w:cs="Traditional Arabic" w:hAnsi="Traditional Arabic" w:hint="cs"/>
          <w:sz w:val="36"/>
          <w:szCs w:val="36"/>
          <w:rtl/>
        </w:rPr>
        <w:t>الأطلسي</w:t>
      </w:r>
      <w:r>
        <w:rPr>
          <w:rFonts w:ascii="Traditional Arabic" w:cs="Traditional Arabic" w:hAnsi="Traditional Arabic"/>
          <w:sz w:val="36"/>
          <w:szCs w:val="36"/>
          <w:rtl/>
        </w:rPr>
        <w:t xml:space="preserve"> غربا </w:t>
      </w:r>
      <w:r>
        <w:rPr>
          <w:rFonts w:ascii="Traditional Arabic" w:cs="Traditional Arabic" w:hAnsi="Traditional Arabic" w:hint="cs"/>
          <w:sz w:val="36"/>
          <w:szCs w:val="36"/>
          <w:rtl/>
        </w:rPr>
        <w:t>إلى</w:t>
      </w:r>
      <w:r>
        <w:rPr>
          <w:rFonts w:ascii="Traditional Arabic" w:cs="Traditional Arabic" w:hAnsi="Traditional Arabic"/>
          <w:sz w:val="36"/>
          <w:szCs w:val="36"/>
          <w:rtl/>
        </w:rPr>
        <w:t xml:space="preserve"> ما وراء الصحراء حتى برقة شرقا </w:t>
      </w:r>
      <w:r>
        <w:rPr>
          <w:rStyle w:val="style38"/>
          <w:rFonts w:ascii="Traditional Arabic" w:cs="Traditional Arabic" w:hAnsi="Traditional Arabic"/>
          <w:sz w:val="36"/>
          <w:szCs w:val="36"/>
          <w:rtl/>
        </w:rPr>
        <w:footnoteReference w:id="2"/>
      </w:r>
      <w:r>
        <w:rPr>
          <w:rFonts w:ascii="Traditional Arabic" w:cs="Traditional Arabic" w:hAnsi="Traditional Arabic"/>
          <w:sz w:val="36"/>
          <w:szCs w:val="36"/>
          <w:rtl/>
        </w:rPr>
        <w:t xml:space="preserve"> .</w:t>
      </w:r>
      <w:r>
        <w:rPr>
          <w:rFonts w:ascii="Traditional Arabic" w:cs="Traditional Arabic" w:hAnsi="Traditional Arabic" w:hint="cs"/>
          <w:sz w:val="36"/>
          <w:szCs w:val="36"/>
          <w:rtl/>
        </w:rPr>
        <w:t>إذن</w:t>
      </w:r>
      <w:r>
        <w:rPr>
          <w:rFonts w:ascii="Traditional Arabic" w:cs="Traditional Arabic" w:hAnsi="Traditional Arabic"/>
          <w:sz w:val="36"/>
          <w:szCs w:val="36"/>
          <w:rtl/>
        </w:rPr>
        <w:t xml:space="preserve"> فبلاد المغرب سميت بهذا الاسم خلال الفترة الوسيطةلتمركزها  جهة غروب الشمس عكس المشرق </w:t>
      </w:r>
      <w:r>
        <w:rPr>
          <w:rStyle w:val="style38"/>
          <w:rFonts w:ascii="Traditional Arabic" w:cs="Traditional Arabic" w:hAnsi="Traditional Arabic"/>
          <w:sz w:val="36"/>
          <w:szCs w:val="36"/>
          <w:rtl/>
        </w:rPr>
        <w:footnoteReference w:id="3"/>
      </w:r>
      <w:r>
        <w:rPr>
          <w:rFonts w:ascii="Traditional Arabic" w:cs="Traditional Arabic" w:hAnsi="Traditional Arabic"/>
          <w:sz w:val="36"/>
          <w:szCs w:val="36"/>
          <w:rtl/>
        </w:rPr>
        <w:t xml:space="preserve">. كما نجد بموضع </w:t>
      </w:r>
      <w:r>
        <w:rPr>
          <w:rFonts w:ascii="Traditional Arabic" w:cs="Traditional Arabic" w:hAnsi="Traditional Arabic" w:hint="cs"/>
          <w:sz w:val="36"/>
          <w:szCs w:val="36"/>
          <w:rtl/>
        </w:rPr>
        <w:t>آخر</w:t>
      </w:r>
      <w:r>
        <w:rPr>
          <w:rFonts w:ascii="Traditional Arabic" w:cs="Traditional Arabic" w:hAnsi="Traditional Arabic"/>
          <w:sz w:val="36"/>
          <w:szCs w:val="36"/>
          <w:rtl/>
        </w:rPr>
        <w:t xml:space="preserve"> ابن حوقل يعرفها على </w:t>
      </w:r>
      <w:r>
        <w:rPr>
          <w:rFonts w:ascii="Traditional Arabic" w:cs="Traditional Arabic" w:hAnsi="Traditional Arabic" w:hint="cs"/>
          <w:sz w:val="36"/>
          <w:szCs w:val="36"/>
          <w:rtl/>
        </w:rPr>
        <w:t>أنها</w:t>
      </w:r>
      <w:r>
        <w:rPr>
          <w:rFonts w:ascii="Traditional Arabic" w:cs="Traditional Arabic" w:hAnsi="Traditional Arabic"/>
          <w:sz w:val="36"/>
          <w:szCs w:val="36"/>
          <w:rtl/>
        </w:rPr>
        <w:t xml:space="preserve">  الحدود الجغرافية للمغرب من مصر و برقة </w:t>
      </w:r>
      <w:r>
        <w:rPr>
          <w:rFonts w:ascii="Traditional Arabic" w:cs="Traditional Arabic" w:hAnsi="Traditional Arabic" w:hint="cs"/>
          <w:sz w:val="36"/>
          <w:szCs w:val="36"/>
          <w:rtl/>
        </w:rPr>
        <w:t>إلى</w:t>
      </w:r>
      <w:r>
        <w:rPr>
          <w:rFonts w:ascii="Traditional Arabic" w:cs="Traditional Arabic" w:hAnsi="Traditional Arabic"/>
          <w:sz w:val="36"/>
          <w:szCs w:val="36"/>
          <w:rtl/>
        </w:rPr>
        <w:t xml:space="preserve"> افريقية و ناحية تنس و سبة و طنجة.</w:t>
      </w:r>
      <w:r>
        <w:rPr>
          <w:rStyle w:val="style38"/>
          <w:rFonts w:ascii="Traditional Arabic" w:cs="Traditional Arabic" w:hAnsi="Traditional Arabic"/>
          <w:sz w:val="36"/>
          <w:szCs w:val="36"/>
          <w:rtl/>
        </w:rPr>
        <w:footnoteReference w:id="4"/>
      </w:r>
      <w:r>
        <w:rPr>
          <w:rFonts w:ascii="Traditional Arabic" w:cs="Traditional Arabic" w:hAnsi="Traditional Arabic"/>
          <w:sz w:val="36"/>
          <w:szCs w:val="36"/>
          <w:rtl/>
        </w:rPr>
        <w:t xml:space="preserve"> </w:t>
      </w:r>
      <w:bookmarkStart w:id="4" w:name="_GoBack"/>
      <w:bookmarkEnd w:id="4"/>
    </w:p>
    <w:p>
      <w:pPr>
        <w:pStyle w:val="style0"/>
        <w:tabs>
          <w:tab w:val="right" w:leader="none" w:pos="10440"/>
        </w:tabs>
        <w:bidi/>
        <w:spacing w:lineRule="auto" w:line="360"/>
        <w:jc w:val="both"/>
        <w:rPr>
          <w:rFonts w:ascii="Traditional Arabic" w:cs="Traditional Arabic" w:hAnsi="Traditional Arabic"/>
          <w:sz w:val="36"/>
          <w:szCs w:val="36"/>
          <w:vertAlign w:val="superscript"/>
        </w:rPr>
      </w:pPr>
      <w:r>
        <w:rPr>
          <w:rFonts w:ascii="Traditional Arabic" w:cs="Traditional Arabic" w:hAnsi="Traditional Arabic"/>
          <w:sz w:val="36"/>
          <w:szCs w:val="36"/>
          <w:rtl/>
        </w:rPr>
        <w:t xml:space="preserve">كما يتفق الباحثون المؤرخون و الجغرافيون على تحديد منطقة المغرب </w:t>
      </w:r>
      <w:r>
        <w:rPr>
          <w:rFonts w:ascii="Traditional Arabic" w:cs="Traditional Arabic" w:hAnsi="Traditional Arabic" w:hint="cs"/>
          <w:sz w:val="36"/>
          <w:szCs w:val="36"/>
          <w:rtl/>
        </w:rPr>
        <w:t>الإسلامي</w:t>
      </w:r>
      <w:r>
        <w:rPr>
          <w:rFonts w:ascii="Traditional Arabic" w:cs="Traditional Arabic" w:hAnsi="Traditional Arabic"/>
          <w:sz w:val="36"/>
          <w:szCs w:val="36"/>
          <w:rtl/>
        </w:rPr>
        <w:t xml:space="preserve"> على </w:t>
      </w:r>
      <w:r>
        <w:rPr>
          <w:rFonts w:ascii="Traditional Arabic" w:cs="Traditional Arabic" w:hAnsi="Traditional Arabic" w:hint="cs"/>
          <w:sz w:val="36"/>
          <w:szCs w:val="36"/>
          <w:rtl/>
        </w:rPr>
        <w:t>أنها</w:t>
      </w:r>
      <w:r>
        <w:rPr>
          <w:rFonts w:ascii="Traditional Arabic" w:cs="Traditional Arabic" w:hAnsi="Traditional Arabic"/>
          <w:sz w:val="36"/>
          <w:szCs w:val="36"/>
          <w:rtl/>
        </w:rPr>
        <w:t xml:space="preserve"> المنطقة الواقعة غرب مصر؛أي من جهة شمال </w:t>
      </w:r>
      <w:r>
        <w:rPr>
          <w:rFonts w:ascii="Traditional Arabic" w:cs="Traditional Arabic" w:hAnsi="Traditional Arabic" w:hint="cs"/>
          <w:sz w:val="36"/>
          <w:szCs w:val="36"/>
          <w:rtl/>
        </w:rPr>
        <w:t>إفريقيا</w:t>
      </w:r>
      <w:r>
        <w:rPr>
          <w:rFonts w:ascii="Traditional Arabic" w:cs="Traditional Arabic" w:hAnsi="Traditional Arabic"/>
          <w:sz w:val="36"/>
          <w:szCs w:val="36"/>
          <w:rtl/>
        </w:rPr>
        <w:t xml:space="preserve"> و التي قسمت </w:t>
      </w:r>
      <w:r>
        <w:rPr>
          <w:rFonts w:ascii="Traditional Arabic" w:cs="Traditional Arabic" w:hAnsi="Traditional Arabic" w:hint="cs"/>
          <w:sz w:val="36"/>
          <w:szCs w:val="36"/>
          <w:rtl/>
        </w:rPr>
        <w:t>إلى</w:t>
      </w:r>
      <w:r>
        <w:rPr>
          <w:rFonts w:ascii="Traditional Arabic" w:cs="Traditional Arabic" w:hAnsi="Traditional Arabic"/>
          <w:sz w:val="36"/>
          <w:szCs w:val="36"/>
          <w:rtl/>
        </w:rPr>
        <w:t xml:space="preserve"> ثلاثة </w:t>
      </w:r>
      <w:r>
        <w:rPr>
          <w:rFonts w:ascii="Traditional Arabic" w:cs="Traditional Arabic" w:hAnsi="Traditional Arabic" w:hint="cs"/>
          <w:sz w:val="36"/>
          <w:szCs w:val="36"/>
          <w:rtl/>
        </w:rPr>
        <w:t>أقاليم</w:t>
      </w:r>
      <w:r>
        <w:rPr>
          <w:rFonts w:ascii="Traditional Arabic" w:cs="Traditional Arabic" w:hAnsi="Traditional Arabic"/>
          <w:sz w:val="36"/>
          <w:szCs w:val="36"/>
          <w:rtl/>
        </w:rPr>
        <w:t xml:space="preserve"> فيما بعد رئيسية و هي المغرب </w:t>
      </w:r>
      <w:r>
        <w:rPr>
          <w:rFonts w:ascii="Traditional Arabic" w:cs="Traditional Arabic" w:hAnsi="Traditional Arabic" w:hint="cs"/>
          <w:sz w:val="36"/>
          <w:szCs w:val="36"/>
          <w:rtl/>
        </w:rPr>
        <w:t>الأدنى</w:t>
      </w:r>
      <w:r>
        <w:rPr>
          <w:rFonts w:ascii="Traditional Arabic" w:cs="Traditional Arabic" w:hAnsi="Traditional Arabic"/>
          <w:sz w:val="36"/>
          <w:szCs w:val="36"/>
          <w:rtl/>
        </w:rPr>
        <w:t xml:space="preserve"> (افريقية)و المغرب الوسط و المغرب ال</w:t>
      </w:r>
      <w:r>
        <w:rPr>
          <w:rFonts w:ascii="Traditional Arabic" w:cs="Traditional Arabic" w:hAnsi="Traditional Arabic" w:hint="cs"/>
          <w:sz w:val="36"/>
          <w:szCs w:val="36"/>
          <w:rtl/>
        </w:rPr>
        <w:t>أ</w:t>
      </w:r>
      <w:r>
        <w:rPr>
          <w:rFonts w:ascii="Traditional Arabic" w:cs="Traditional Arabic" w:hAnsi="Traditional Arabic"/>
          <w:sz w:val="36"/>
          <w:szCs w:val="36"/>
          <w:rtl/>
        </w:rPr>
        <w:t>قص</w:t>
      </w:r>
      <w:r>
        <w:rPr>
          <w:rFonts w:ascii="Traditional Arabic" w:cs="Traditional Arabic" w:hAnsi="Traditional Arabic"/>
          <w:sz w:val="36"/>
          <w:szCs w:val="36"/>
          <w:rtl/>
          <w:lang w:bidi="ar-DZ"/>
        </w:rPr>
        <w:t>ى</w:t>
      </w:r>
      <w:r>
        <w:rPr>
          <w:rFonts w:ascii="Traditional Arabic" w:cs="Traditional Arabic" w:hAnsi="Traditional Arabic"/>
          <w:sz w:val="36"/>
          <w:szCs w:val="36"/>
          <w:rtl/>
          <w:lang w:val="en-US" w:bidi="ar-DZ"/>
        </w:rPr>
        <w:t xml:space="preserve"> </w:t>
      </w:r>
      <w:r>
        <w:rPr>
          <w:rFonts w:ascii="Traditional Arabic" w:cs="Traditional Arabic" w:hAnsi="Traditional Arabic"/>
          <w:sz w:val="36"/>
          <w:szCs w:val="36"/>
          <w:rtl/>
          <w:lang w:bidi="ar-DZ"/>
        </w:rPr>
        <w:t xml:space="preserve"> </w:t>
      </w:r>
      <w:r>
        <w:rPr>
          <w:rStyle w:val="style38"/>
          <w:rFonts w:ascii="Traditional Arabic" w:cs="Traditional Arabic" w:hAnsi="Traditional Arabic"/>
          <w:sz w:val="36"/>
          <w:szCs w:val="36"/>
          <w:rtl/>
          <w:lang w:bidi="ar-DZ"/>
        </w:rPr>
        <w:footnoteReference w:id="5"/>
      </w:r>
    </w:p>
    <w:p>
      <w:pPr>
        <w:pStyle w:val="style0"/>
        <w:tabs>
          <w:tab w:val="right" w:leader="none" w:pos="10440"/>
        </w:tabs>
        <w:bidi/>
        <w:spacing w:lineRule="auto" w:line="360"/>
        <w:jc w:val="both"/>
        <w:rPr>
          <w:rFonts w:ascii="Traditional Arabic" w:cs="Traditional Arabic" w:hAnsi="Traditional Arabic"/>
          <w:sz w:val="36"/>
          <w:szCs w:val="36"/>
          <w:rtl/>
        </w:rPr>
      </w:pPr>
      <w:r>
        <w:rPr>
          <w:rFonts w:ascii="Traditional Arabic" w:cs="Traditional Arabic" w:hAnsi="Traditional Arabic"/>
          <w:sz w:val="36"/>
          <w:szCs w:val="36"/>
          <w:rtl/>
        </w:rPr>
        <w:t xml:space="preserve"> </w:t>
      </w:r>
      <w:r>
        <w:rPr>
          <w:rFonts w:ascii="Traditional Arabic" w:cs="Traditional Arabic" w:hAnsi="Traditional Arabic"/>
          <w:sz w:val="36"/>
          <w:szCs w:val="36"/>
          <w:rtl/>
        </w:rPr>
        <w:t>فمن</w:t>
      </w:r>
      <w:r>
        <w:rPr>
          <w:rFonts w:ascii="Traditional Arabic" w:cs="Traditional Arabic" w:hAnsi="Traditional Arabic"/>
          <w:sz w:val="36"/>
          <w:szCs w:val="36"/>
          <w:rtl/>
        </w:rPr>
        <w:t xml:space="preserve"> خلال ما قدمناه من معلومات حول تحديدنا للمجال الجغرافي لبلاد المغرب </w:t>
      </w:r>
      <w:r>
        <w:rPr>
          <w:rFonts w:ascii="Traditional Arabic" w:cs="Traditional Arabic" w:hAnsi="Traditional Arabic" w:hint="cs"/>
          <w:sz w:val="36"/>
          <w:szCs w:val="36"/>
          <w:rtl/>
        </w:rPr>
        <w:t>الإسلامي</w:t>
      </w:r>
      <w:r>
        <w:rPr>
          <w:rFonts w:ascii="Traditional Arabic" w:cs="Traditional Arabic" w:hAnsi="Traditional Arabic"/>
          <w:sz w:val="36"/>
          <w:szCs w:val="36"/>
          <w:rtl/>
        </w:rPr>
        <w:t xml:space="preserve"> يتضح اتفاق جميع المؤرخين و الجغرافيين على الحدود نفسها.</w:t>
      </w:r>
      <w:r>
        <w:rPr>
          <w:rFonts w:ascii="Traditional Arabic" w:cs="Traditional Arabic" w:hAnsi="Traditional Arabic" w:hint="cs"/>
          <w:sz w:val="36"/>
          <w:szCs w:val="36"/>
          <w:rtl/>
        </w:rPr>
        <w:t>أما</w:t>
      </w:r>
      <w:r>
        <w:rPr>
          <w:rFonts w:ascii="Traditional Arabic" w:cs="Traditional Arabic" w:hAnsi="Traditional Arabic"/>
          <w:sz w:val="36"/>
          <w:szCs w:val="36"/>
          <w:rtl/>
        </w:rPr>
        <w:t xml:space="preserve"> بخصوص حديثنا عن </w:t>
      </w:r>
      <w:r>
        <w:rPr>
          <w:rFonts w:ascii="Traditional Arabic" w:cs="Traditional Arabic" w:hAnsi="Traditional Arabic" w:hint="cs"/>
          <w:sz w:val="36"/>
          <w:szCs w:val="36"/>
          <w:rtl/>
        </w:rPr>
        <w:t>إقليم</w:t>
      </w:r>
      <w:r>
        <w:rPr>
          <w:rFonts w:ascii="Traditional Arabic" w:cs="Traditional Arabic" w:hAnsi="Traditional Arabic"/>
          <w:sz w:val="36"/>
          <w:szCs w:val="36"/>
          <w:rtl/>
        </w:rPr>
        <w:t xml:space="preserve"> المغرب </w:t>
      </w:r>
      <w:r>
        <w:rPr>
          <w:rFonts w:ascii="Traditional Arabic" w:cs="Traditional Arabic" w:hAnsi="Traditional Arabic" w:hint="cs"/>
          <w:sz w:val="36"/>
          <w:szCs w:val="36"/>
          <w:rtl/>
        </w:rPr>
        <w:t>الأوسط</w:t>
      </w:r>
      <w:r>
        <w:rPr>
          <w:rFonts w:ascii="Traditional Arabic" w:cs="Traditional Arabic" w:hAnsi="Traditional Arabic"/>
          <w:sz w:val="36"/>
          <w:szCs w:val="36"/>
          <w:rtl/>
        </w:rPr>
        <w:t xml:space="preserve">  فسنحاول تحديد مجاله الجغرافي من خلال قراءتنا لبعض مصادر الجغرافيا و الرحلة.</w:t>
      </w:r>
    </w:p>
    <w:p>
      <w:pPr>
        <w:pStyle w:val="style0"/>
        <w:tabs>
          <w:tab w:val="right" w:leader="none" w:pos="10440"/>
        </w:tabs>
        <w:bidi/>
        <w:spacing w:lineRule="auto" w:line="360"/>
        <w:jc w:val="both"/>
        <w:rPr>
          <w:rFonts w:ascii="Traditional Arabic" w:cs="Traditional Arabic" w:hAnsi="Traditional Arabic"/>
          <w:sz w:val="36"/>
          <w:szCs w:val="36"/>
          <w:rtl/>
        </w:rPr>
      </w:pPr>
      <w:r>
        <w:rPr>
          <w:rFonts w:ascii="Traditional Arabic" w:cs="Traditional Arabic" w:hAnsi="Traditional Arabic"/>
          <w:sz w:val="36"/>
          <w:szCs w:val="36"/>
          <w:rtl/>
        </w:rPr>
        <w:t xml:space="preserve">فالمغرب </w:t>
      </w:r>
      <w:r>
        <w:rPr>
          <w:rFonts w:ascii="Traditional Arabic" w:cs="Traditional Arabic" w:hAnsi="Traditional Arabic" w:hint="cs"/>
          <w:sz w:val="36"/>
          <w:szCs w:val="36"/>
          <w:rtl/>
        </w:rPr>
        <w:t>الأوسط</w:t>
      </w:r>
      <w:r>
        <w:rPr>
          <w:rFonts w:ascii="Traditional Arabic" w:cs="Traditional Arabic" w:hAnsi="Traditional Arabic"/>
          <w:sz w:val="36"/>
          <w:szCs w:val="36"/>
          <w:rtl/>
        </w:rPr>
        <w:t xml:space="preserve"> هو غرب و وسط الجزائر الحالية,و عند الجغرافيين العرب خلال القرون الهجرية </w:t>
      </w:r>
      <w:r>
        <w:rPr>
          <w:rFonts w:ascii="Traditional Arabic" w:cs="Traditional Arabic" w:hAnsi="Traditional Arabic" w:hint="cs"/>
          <w:sz w:val="36"/>
          <w:szCs w:val="36"/>
          <w:rtl/>
        </w:rPr>
        <w:t>الأولى</w:t>
      </w:r>
      <w:r>
        <w:rPr>
          <w:rFonts w:ascii="Traditional Arabic" w:cs="Traditional Arabic" w:hAnsi="Traditional Arabic"/>
          <w:sz w:val="36"/>
          <w:szCs w:val="36"/>
          <w:rtl/>
        </w:rPr>
        <w:t xml:space="preserve"> فانه يتألف من قسمين,تيهر</w:t>
      </w:r>
      <w:r>
        <w:rPr>
          <w:rFonts w:ascii="Traditional Arabic" w:cs="Traditional Arabic" w:hAnsi="Traditional Arabic"/>
          <w:sz w:val="36"/>
          <w:szCs w:val="36"/>
          <w:rtl/>
          <w:lang w:bidi="ar-DZ"/>
        </w:rPr>
        <w:t>ت</w:t>
      </w:r>
      <w:r>
        <w:rPr>
          <w:rFonts w:ascii="Traditional Arabic" w:cs="Traditional Arabic" w:hAnsi="Traditional Arabic"/>
          <w:sz w:val="36"/>
          <w:szCs w:val="36"/>
          <w:vertAlign w:val="superscript"/>
          <w:rtl/>
          <w:lang w:val="en-US" w:bidi="ar-DZ"/>
        </w:rPr>
        <w:t xml:space="preserve"> </w:t>
      </w:r>
      <w:r>
        <w:rPr>
          <w:rStyle w:val="style38"/>
          <w:rFonts w:ascii="Traditional Arabic" w:cs="Traditional Arabic" w:hAnsi="Traditional Arabic"/>
          <w:sz w:val="36"/>
          <w:szCs w:val="36"/>
          <w:rtl/>
          <w:lang w:val="en-US" w:bidi="ar-DZ"/>
        </w:rPr>
        <w:footnoteReference w:id="6"/>
      </w:r>
      <w:r>
        <w:rPr>
          <w:rFonts w:ascii="Traditional Arabic" w:cs="Traditional Arabic" w:hAnsi="Traditional Arabic"/>
          <w:sz w:val="36"/>
          <w:szCs w:val="36"/>
          <w:rtl/>
        </w:rPr>
        <w:t xml:space="preserve"> الشرق و تلمسان الغرب،فرجال الدين و العلماء و الفقهاء تمسكوا بالانتماء الجغرافي </w:t>
      </w:r>
      <w:r>
        <w:rPr>
          <w:rFonts w:ascii="Traditional Arabic" w:cs="Traditional Arabic" w:hAnsi="Traditional Arabic" w:hint="cs"/>
          <w:sz w:val="36"/>
          <w:szCs w:val="36"/>
          <w:rtl/>
        </w:rPr>
        <w:t>إلى</w:t>
      </w:r>
      <w:r>
        <w:rPr>
          <w:rFonts w:ascii="Traditional Arabic" w:cs="Traditional Arabic" w:hAnsi="Traditional Arabic"/>
          <w:sz w:val="36"/>
          <w:szCs w:val="36"/>
          <w:rtl/>
        </w:rPr>
        <w:t xml:space="preserve"> </w:t>
      </w:r>
      <w:r>
        <w:rPr>
          <w:rFonts w:ascii="Traditional Arabic" w:cs="Traditional Arabic" w:hAnsi="Traditional Arabic" w:hint="cs"/>
          <w:sz w:val="36"/>
          <w:szCs w:val="36"/>
          <w:rtl/>
        </w:rPr>
        <w:t>إقليمه</w:t>
      </w:r>
      <w:r>
        <w:rPr>
          <w:rFonts w:ascii="Traditional Arabic" w:cs="Traditional Arabic" w:hAnsi="Traditional Arabic"/>
          <w:sz w:val="36"/>
          <w:szCs w:val="36"/>
          <w:rtl/>
        </w:rPr>
        <w:t xml:space="preserve"> و بقعته </w:t>
      </w:r>
      <w:r>
        <w:rPr>
          <w:rFonts w:ascii="Traditional Arabic" w:cs="Traditional Arabic" w:hAnsi="Traditional Arabic" w:hint="cs"/>
          <w:sz w:val="36"/>
          <w:szCs w:val="36"/>
          <w:rtl/>
        </w:rPr>
        <w:t>أثناء</w:t>
      </w:r>
      <w:r>
        <w:rPr>
          <w:rFonts w:ascii="Traditional Arabic" w:cs="Traditional Arabic" w:hAnsi="Traditional Arabic"/>
          <w:sz w:val="36"/>
          <w:szCs w:val="36"/>
          <w:rtl/>
        </w:rPr>
        <w:t xml:space="preserve"> الثورات و الانتفاضات بالمدن القريبة من افريقية،ضد الحفصيين حافظوا على الانتماء الفعلي للمغرب </w:t>
      </w:r>
      <w:r>
        <w:rPr>
          <w:rFonts w:ascii="Traditional Arabic" w:cs="Traditional Arabic" w:hAnsi="Traditional Arabic" w:hint="cs"/>
          <w:sz w:val="36"/>
          <w:szCs w:val="36"/>
          <w:rtl/>
        </w:rPr>
        <w:t>الأوسط</w:t>
      </w:r>
      <w:r>
        <w:rPr>
          <w:rFonts w:ascii="Traditional Arabic" w:cs="Traditional Arabic" w:hAnsi="Traditional Arabic"/>
          <w:sz w:val="36"/>
          <w:szCs w:val="36"/>
          <w:rtl/>
        </w:rPr>
        <w:t xml:space="preserve"> و قد حدد </w:t>
      </w:r>
      <w:r>
        <w:rPr>
          <w:rFonts w:ascii="Traditional Arabic" w:cs="Traditional Arabic" w:hAnsi="Traditional Arabic" w:hint="cs"/>
          <w:sz w:val="36"/>
          <w:szCs w:val="36"/>
          <w:rtl/>
        </w:rPr>
        <w:t>آنذاك</w:t>
      </w:r>
      <w:r>
        <w:rPr>
          <w:rFonts w:ascii="Traditional Arabic" w:cs="Traditional Arabic" w:hAnsi="Traditional Arabic"/>
          <w:sz w:val="36"/>
          <w:szCs w:val="36"/>
          <w:rtl/>
        </w:rPr>
        <w:t xml:space="preserve"> من بلاد العناب شرقا </w:t>
      </w:r>
      <w:r>
        <w:rPr>
          <w:rFonts w:ascii="Traditional Arabic" w:cs="Traditional Arabic" w:hAnsi="Traditional Arabic" w:hint="cs"/>
          <w:sz w:val="36"/>
          <w:szCs w:val="36"/>
          <w:rtl/>
        </w:rPr>
        <w:t>إلى</w:t>
      </w:r>
      <w:r>
        <w:rPr>
          <w:rFonts w:ascii="Traditional Arabic" w:cs="Traditional Arabic" w:hAnsi="Traditional Arabic"/>
          <w:sz w:val="36"/>
          <w:szCs w:val="36"/>
          <w:rtl/>
        </w:rPr>
        <w:t xml:space="preserve"> ما وراء تلمسان غربا و البحر المتوسط شمالا </w:t>
      </w:r>
      <w:r>
        <w:rPr>
          <w:rFonts w:ascii="Traditional Arabic" w:cs="Traditional Arabic" w:hAnsi="Traditional Arabic" w:hint="cs"/>
          <w:sz w:val="36"/>
          <w:szCs w:val="36"/>
          <w:rtl/>
        </w:rPr>
        <w:t>إلى</w:t>
      </w:r>
      <w:r>
        <w:rPr>
          <w:rFonts w:ascii="Traditional Arabic" w:cs="Traditional Arabic" w:hAnsi="Traditional Arabic"/>
          <w:sz w:val="36"/>
          <w:szCs w:val="36"/>
          <w:rtl/>
        </w:rPr>
        <w:t xml:space="preserve"> صحراء توات و ورجلان جنوب</w:t>
      </w:r>
      <w:r>
        <w:rPr>
          <w:rFonts w:ascii="Traditional Arabic" w:cs="Traditional Arabic" w:hAnsi="Traditional Arabic"/>
          <w:sz w:val="36"/>
          <w:szCs w:val="36"/>
          <w:rtl/>
          <w:lang w:bidi="ar-DZ"/>
        </w:rPr>
        <w:t>ا</w:t>
      </w:r>
      <w:r>
        <w:rPr>
          <w:rFonts w:ascii="Traditional Arabic" w:cs="Traditional Arabic" w:hAnsi="Traditional Arabic"/>
          <w:sz w:val="36"/>
          <w:szCs w:val="36"/>
          <w:rtl/>
          <w:lang w:val="en-US" w:bidi="ar-DZ"/>
        </w:rPr>
        <w:t xml:space="preserve"> </w:t>
      </w:r>
      <w:r>
        <w:rPr>
          <w:rStyle w:val="style38"/>
          <w:rFonts w:ascii="Traditional Arabic" w:cs="Traditional Arabic" w:hAnsi="Traditional Arabic"/>
          <w:sz w:val="36"/>
          <w:szCs w:val="36"/>
          <w:rtl/>
        </w:rPr>
        <w:footnoteReference w:id="7"/>
      </w:r>
      <w:r>
        <w:rPr>
          <w:rFonts w:ascii="Traditional Arabic" w:cs="Traditional Arabic" w:hAnsi="Traditional Arabic"/>
          <w:sz w:val="36"/>
          <w:szCs w:val="36"/>
          <w:rtl/>
        </w:rPr>
        <w:t>.</w:t>
      </w:r>
    </w:p>
    <w:p>
      <w:pPr>
        <w:pStyle w:val="style0"/>
        <w:bidi/>
        <w:spacing w:lineRule="auto" w:line="360"/>
        <w:jc w:val="both"/>
        <w:rPr>
          <w:rFonts w:ascii="Traditional Arabic" w:cs="Traditional Arabic" w:hAnsi="Traditional Arabic"/>
          <w:sz w:val="36"/>
          <w:szCs w:val="36"/>
        </w:rPr>
      </w:pPr>
      <w:r>
        <w:rPr>
          <w:rFonts w:ascii="Traditional Arabic" w:cs="Traditional Arabic" w:hAnsi="Traditional Arabic"/>
          <w:sz w:val="36"/>
          <w:szCs w:val="36"/>
          <w:rtl/>
        </w:rPr>
        <w:t xml:space="preserve">يذهب المؤرخ الكبير عبد الرحمان ابن خلدون في حديثه عن بلاد المغرب </w:t>
      </w:r>
      <w:r>
        <w:rPr>
          <w:rFonts w:ascii="Traditional Arabic" w:cs="Traditional Arabic" w:hAnsi="Traditional Arabic" w:hint="cs"/>
          <w:sz w:val="36"/>
          <w:szCs w:val="36"/>
          <w:rtl/>
        </w:rPr>
        <w:t>الأوسط</w:t>
      </w:r>
      <w:r>
        <w:rPr>
          <w:rFonts w:ascii="Traditional Arabic" w:cs="Traditional Arabic" w:hAnsi="Traditional Arabic"/>
          <w:sz w:val="36"/>
          <w:szCs w:val="36"/>
          <w:rtl/>
        </w:rPr>
        <w:t xml:space="preserve"> فيذكر بان قاعدتها هي تلمسان اذ يقول"تلمسان </w:t>
      </w:r>
      <w:r>
        <w:rPr>
          <w:rFonts w:ascii="Traditional Arabic" w:cs="Traditional Arabic" w:hAnsi="Traditional Arabic" w:hint="cs"/>
          <w:sz w:val="36"/>
          <w:szCs w:val="36"/>
          <w:rtl/>
        </w:rPr>
        <w:t>أنها</w:t>
      </w:r>
      <w:r>
        <w:rPr>
          <w:rFonts w:ascii="Traditional Arabic" w:cs="Traditional Arabic" w:hAnsi="Traditional Arabic"/>
          <w:sz w:val="36"/>
          <w:szCs w:val="36"/>
          <w:rtl/>
        </w:rPr>
        <w:t xml:space="preserve"> قاعدة المغرب </w:t>
      </w:r>
      <w:r>
        <w:rPr>
          <w:rFonts w:ascii="Traditional Arabic" w:cs="Traditional Arabic" w:hAnsi="Traditional Arabic" w:hint="cs"/>
          <w:sz w:val="36"/>
          <w:szCs w:val="36"/>
          <w:rtl/>
        </w:rPr>
        <w:t>الأوسط</w:t>
      </w:r>
      <w:r>
        <w:rPr>
          <w:rFonts w:ascii="Traditional Arabic" w:cs="Traditional Arabic" w:hAnsi="Traditional Arabic"/>
          <w:sz w:val="36"/>
          <w:szCs w:val="36"/>
          <w:rtl/>
        </w:rPr>
        <w:t xml:space="preserve"> و </w:t>
      </w:r>
      <w:r>
        <w:rPr>
          <w:rFonts w:ascii="Traditional Arabic" w:cs="Traditional Arabic" w:hAnsi="Traditional Arabic" w:hint="cs"/>
          <w:sz w:val="36"/>
          <w:szCs w:val="36"/>
          <w:rtl/>
        </w:rPr>
        <w:t>أم</w:t>
      </w:r>
      <w:r>
        <w:rPr>
          <w:rFonts w:ascii="Traditional Arabic" w:cs="Traditional Arabic" w:hAnsi="Traditional Arabic"/>
          <w:sz w:val="36"/>
          <w:szCs w:val="36"/>
          <w:rtl/>
        </w:rPr>
        <w:t xml:space="preserve"> بلاد زناتة"</w:t>
      </w:r>
      <w:r>
        <w:rPr>
          <w:rStyle w:val="style38"/>
          <w:rFonts w:ascii="Traditional Arabic" w:cs="Traditional Arabic" w:hAnsi="Traditional Arabic"/>
          <w:sz w:val="36"/>
          <w:szCs w:val="36"/>
          <w:rtl/>
        </w:rPr>
        <w:footnoteReference w:id="8"/>
      </w:r>
      <w:r>
        <w:rPr>
          <w:rFonts w:ascii="Traditional Arabic" w:cs="Traditional Arabic" w:hAnsi="Traditional Arabic"/>
          <w:sz w:val="36"/>
          <w:szCs w:val="36"/>
          <w:rtl/>
        </w:rPr>
        <w:t>،و يضيف كذلك قوله "ملك الموحدون بلاد المغرب الأوسط"</w:t>
      </w:r>
      <w:r>
        <w:rPr>
          <w:rStyle w:val="style38"/>
          <w:rFonts w:ascii="Traditional Arabic" w:cs="Traditional Arabic" w:hAnsi="Traditional Arabic"/>
          <w:sz w:val="36"/>
          <w:szCs w:val="36"/>
          <w:rtl/>
        </w:rPr>
        <w:footnoteReference w:id="9"/>
      </w:r>
      <w:r>
        <w:rPr>
          <w:rFonts w:ascii="Traditional Arabic" w:cs="Traditional Arabic" w:hAnsi="Traditional Arabic"/>
          <w:sz w:val="36"/>
          <w:szCs w:val="36"/>
          <w:rtl/>
        </w:rPr>
        <w:t xml:space="preserve">.كما يضيف لنا كذلك صاحب كتاب "الاستبصار" في حديثه عن المغرب </w:t>
      </w:r>
      <w:r>
        <w:rPr>
          <w:rFonts w:ascii="Traditional Arabic" w:cs="Traditional Arabic" w:hAnsi="Traditional Arabic" w:hint="cs"/>
          <w:sz w:val="36"/>
          <w:szCs w:val="36"/>
          <w:rtl/>
        </w:rPr>
        <w:t>الأوسط</w:t>
      </w:r>
      <w:r>
        <w:rPr>
          <w:rFonts w:ascii="Traditional Arabic" w:cs="Traditional Arabic" w:hAnsi="Traditional Arabic"/>
          <w:sz w:val="36"/>
          <w:szCs w:val="36"/>
          <w:rtl/>
        </w:rPr>
        <w:t xml:space="preserve">:"فيه مدن كثيرة قاعدتها مدينة تلمسان و حدد من واد مجمع و هو يصف طريق بين مليانة و مدينة تلمسان و بلاد تازا من بلاد المغرب في الطول و في العرض من البحر الذي على ساحل البلاد  الذي ذكرنا على البلاد الساحلية مثل مدينة وهران و مليلة و غيرها من البلاد الساحلية </w:t>
      </w:r>
      <w:r>
        <w:rPr>
          <w:rFonts w:ascii="Traditional Arabic" w:cs="Traditional Arabic" w:hAnsi="Traditional Arabic" w:hint="cs"/>
          <w:sz w:val="36"/>
          <w:szCs w:val="36"/>
          <w:rtl/>
        </w:rPr>
        <w:t>إلى</w:t>
      </w:r>
      <w:r>
        <w:rPr>
          <w:rFonts w:ascii="Traditional Arabic" w:cs="Traditional Arabic" w:hAnsi="Traditional Arabic"/>
          <w:sz w:val="36"/>
          <w:szCs w:val="36"/>
          <w:rtl/>
        </w:rPr>
        <w:t xml:space="preserve"> مدينة نزل و هي مدينة في </w:t>
      </w:r>
      <w:r>
        <w:rPr>
          <w:rFonts w:ascii="Traditional Arabic" w:cs="Traditional Arabic" w:hAnsi="Traditional Arabic" w:hint="cs"/>
          <w:sz w:val="36"/>
          <w:szCs w:val="36"/>
          <w:rtl/>
        </w:rPr>
        <w:t>أول</w:t>
      </w:r>
      <w:r>
        <w:rPr>
          <w:rFonts w:ascii="Traditional Arabic" w:cs="Traditional Arabic" w:hAnsi="Traditional Arabic"/>
          <w:sz w:val="36"/>
          <w:szCs w:val="36"/>
          <w:rtl/>
        </w:rPr>
        <w:t xml:space="preserve"> الصحراء و هي على الطريق </w:t>
      </w:r>
      <w:r>
        <w:rPr>
          <w:rFonts w:ascii="Traditional Arabic" w:cs="Traditional Arabic" w:hAnsi="Traditional Arabic" w:hint="cs"/>
          <w:sz w:val="36"/>
          <w:szCs w:val="36"/>
          <w:rtl/>
        </w:rPr>
        <w:t>إلى</w:t>
      </w:r>
      <w:r>
        <w:rPr>
          <w:rFonts w:ascii="Traditional Arabic" w:cs="Traditional Arabic" w:hAnsi="Traditional Arabic"/>
          <w:sz w:val="36"/>
          <w:szCs w:val="36"/>
          <w:rtl/>
        </w:rPr>
        <w:t xml:space="preserve"> سجلماسة "</w:t>
      </w:r>
      <w:r>
        <w:rPr>
          <w:rStyle w:val="style38"/>
          <w:rFonts w:ascii="Traditional Arabic" w:cs="Traditional Arabic" w:hAnsi="Traditional Arabic"/>
          <w:sz w:val="36"/>
          <w:szCs w:val="36"/>
          <w:rtl/>
        </w:rPr>
        <w:footnoteReference w:id="10"/>
      </w:r>
      <w:r>
        <w:rPr>
          <w:rFonts w:ascii="Traditional Arabic" w:cs="Traditional Arabic" w:hAnsi="Traditional Arabic"/>
          <w:sz w:val="36"/>
          <w:szCs w:val="36"/>
          <w:rtl/>
        </w:rPr>
        <w:t xml:space="preserve">،كما يضيف كذلك قائلا </w:t>
      </w:r>
      <w:r>
        <w:rPr>
          <w:rFonts w:ascii="Traditional Arabic" w:cs="Traditional Arabic" w:hAnsi="Traditional Arabic" w:hint="cs"/>
          <w:sz w:val="36"/>
          <w:szCs w:val="36"/>
          <w:rtl/>
        </w:rPr>
        <w:t>أن</w:t>
      </w:r>
      <w:r>
        <w:rPr>
          <w:rFonts w:ascii="Traditional Arabic" w:cs="Traditional Arabic" w:hAnsi="Traditional Arabic"/>
          <w:sz w:val="36"/>
          <w:szCs w:val="36"/>
          <w:rtl/>
        </w:rPr>
        <w:t xml:space="preserve"> :"بلاد المغرب </w:t>
      </w:r>
      <w:r>
        <w:rPr>
          <w:rFonts w:ascii="Traditional Arabic" w:cs="Traditional Arabic" w:hAnsi="Traditional Arabic" w:hint="cs"/>
          <w:sz w:val="36"/>
          <w:szCs w:val="36"/>
          <w:rtl/>
        </w:rPr>
        <w:t>الأوسط</w:t>
      </w:r>
      <w:r>
        <w:rPr>
          <w:rFonts w:ascii="Traditional Arabic" w:cs="Traditional Arabic" w:hAnsi="Traditional Arabic"/>
          <w:sz w:val="36"/>
          <w:szCs w:val="36"/>
          <w:rtl/>
        </w:rPr>
        <w:t xml:space="preserve"> احتوت مدن مشهورة فمدينة تاهرت هي مدينة قديمة كبيرة عليها سور صخر و هي على سفح جبل و هي على نهر يأتيها من ناحية المغرب."</w:t>
      </w:r>
      <w:r>
        <w:rPr>
          <w:rStyle w:val="style38"/>
          <w:rFonts w:ascii="Traditional Arabic" w:cs="Traditional Arabic" w:hAnsi="Traditional Arabic"/>
          <w:sz w:val="36"/>
          <w:szCs w:val="36"/>
          <w:rtl/>
        </w:rPr>
        <w:footnoteReference w:id="11"/>
      </w:r>
    </w:p>
    <w:p>
      <w:pPr>
        <w:pStyle w:val="style0"/>
        <w:bidi/>
        <w:spacing w:lineRule="auto" w:line="360"/>
        <w:jc w:val="both"/>
        <w:rPr>
          <w:rFonts w:ascii="Traditional Arabic" w:cs="Traditional Arabic" w:hAnsi="Traditional Arabic"/>
          <w:sz w:val="36"/>
          <w:szCs w:val="36"/>
          <w:rtl/>
        </w:rPr>
      </w:pPr>
      <w:r>
        <w:rPr>
          <w:rFonts w:ascii="Traditional Arabic" w:cs="Traditional Arabic" w:hAnsi="Traditional Arabic"/>
          <w:sz w:val="36"/>
          <w:szCs w:val="36"/>
          <w:rtl/>
        </w:rPr>
        <w:t xml:space="preserve">فالمغرب </w:t>
      </w:r>
      <w:r>
        <w:rPr>
          <w:rFonts w:ascii="Traditional Arabic" w:cs="Traditional Arabic" w:hAnsi="Traditional Arabic" w:hint="cs"/>
          <w:sz w:val="36"/>
          <w:szCs w:val="36"/>
          <w:rtl/>
        </w:rPr>
        <w:t>الأوسط</w:t>
      </w:r>
      <w:r>
        <w:rPr>
          <w:rFonts w:ascii="Traditional Arabic" w:cs="Traditional Arabic" w:hAnsi="Traditional Arabic"/>
          <w:sz w:val="36"/>
          <w:szCs w:val="36"/>
          <w:rtl/>
        </w:rPr>
        <w:t xml:space="preserve"> إذن يحتوي على مدن قديمة فنجد القلقشندي كذلك في كتابه صبح </w:t>
      </w:r>
      <w:r>
        <w:rPr>
          <w:rFonts w:ascii="Traditional Arabic" w:cs="Traditional Arabic" w:hAnsi="Traditional Arabic" w:hint="cs"/>
          <w:sz w:val="36"/>
          <w:szCs w:val="36"/>
          <w:rtl/>
        </w:rPr>
        <w:t>الأعشى</w:t>
      </w:r>
      <w:r>
        <w:rPr>
          <w:rFonts w:ascii="Traditional Arabic" w:cs="Traditional Arabic" w:hAnsi="Traditional Arabic"/>
          <w:sz w:val="36"/>
          <w:szCs w:val="36"/>
          <w:rtl/>
        </w:rPr>
        <w:t xml:space="preserve"> يذكر "أما حدودها من الشرق حدود مملكة إفريقية و من الشمال البحر الرومي و من المغرب حدود مملكة فاس و من جهة الجنوب بلاد السودان"</w:t>
      </w:r>
      <w:r>
        <w:rPr>
          <w:rStyle w:val="style38"/>
          <w:rFonts w:ascii="Traditional Arabic" w:cs="Traditional Arabic" w:hAnsi="Traditional Arabic"/>
          <w:sz w:val="36"/>
          <w:szCs w:val="36"/>
          <w:rtl/>
        </w:rPr>
        <w:footnoteReference w:id="12"/>
      </w:r>
      <w:r>
        <w:rPr>
          <w:rFonts w:ascii="Traditional Arabic" w:cs="Traditional Arabic" w:hAnsi="Traditional Arabic"/>
          <w:sz w:val="36"/>
          <w:szCs w:val="36"/>
          <w:rtl/>
        </w:rPr>
        <w:t xml:space="preserve">.كما </w:t>
      </w:r>
      <w:r>
        <w:rPr>
          <w:rFonts w:ascii="Traditional Arabic" w:cs="Traditional Arabic" w:hAnsi="Traditional Arabic" w:hint="cs"/>
          <w:sz w:val="36"/>
          <w:szCs w:val="36"/>
          <w:rtl/>
        </w:rPr>
        <w:t>أن</w:t>
      </w:r>
      <w:r>
        <w:rPr>
          <w:rFonts w:ascii="Traditional Arabic" w:cs="Traditional Arabic" w:hAnsi="Traditional Arabic"/>
          <w:sz w:val="36"/>
          <w:szCs w:val="36"/>
          <w:rtl/>
        </w:rPr>
        <w:t xml:space="preserve"> مدينة تلمسان</w:t>
      </w:r>
      <w:r>
        <w:rPr>
          <w:rStyle w:val="style38"/>
          <w:rFonts w:ascii="Traditional Arabic" w:cs="Traditional Arabic" w:hAnsi="Traditional Arabic"/>
          <w:sz w:val="36"/>
          <w:szCs w:val="36"/>
          <w:rtl/>
        </w:rPr>
        <w:footnoteReference w:id="13"/>
      </w:r>
      <w:r>
        <w:rPr>
          <w:rFonts w:ascii="Traditional Arabic" w:cs="Traditional Arabic" w:hAnsi="Traditional Arabic"/>
          <w:sz w:val="36"/>
          <w:szCs w:val="36"/>
          <w:rtl/>
        </w:rPr>
        <w:t xml:space="preserve"> بكسر المثناة من الفوق و اللام و سكون الميم و فتح السين المهملة و ألف و نون و هي مدينة المغرب الأوسط"</w:t>
      </w:r>
      <w:r>
        <w:rPr>
          <w:rStyle w:val="style38"/>
          <w:rFonts w:ascii="Traditional Arabic" w:cs="Traditional Arabic" w:hAnsi="Traditional Arabic"/>
          <w:sz w:val="36"/>
          <w:szCs w:val="36"/>
          <w:rtl/>
        </w:rPr>
        <w:footnoteReference w:id="14"/>
      </w:r>
      <w:r>
        <w:rPr>
          <w:rFonts w:ascii="Traditional Arabic" w:cs="Traditional Arabic" w:hAnsi="Traditional Arabic"/>
          <w:sz w:val="36"/>
          <w:szCs w:val="36"/>
          <w:rtl/>
        </w:rPr>
        <w:t xml:space="preserve">. فنرى بأن كلاهما اتفقا على مدين تلمسان أنها مدينة و قاعدة المغرب الأوسط،بغض النظر عن الحدود المرسومة.كما نجد بجاية عهد الحماديين يقول فيها البكري </w:t>
      </w:r>
      <w:r>
        <w:rPr>
          <w:rFonts w:ascii="Traditional Arabic" w:cs="Traditional Arabic" w:hAnsi="Traditional Arabic" w:hint="cs"/>
          <w:sz w:val="36"/>
          <w:szCs w:val="36"/>
          <w:rtl/>
        </w:rPr>
        <w:t>أنها</w:t>
      </w:r>
      <w:r>
        <w:rPr>
          <w:rFonts w:ascii="Traditional Arabic" w:cs="Traditional Arabic" w:hAnsi="Traditional Arabic"/>
          <w:sz w:val="36"/>
          <w:szCs w:val="36"/>
          <w:rtl/>
        </w:rPr>
        <w:t xml:space="preserve"> "مدينة جميلة تزينها جبال جرجرة و جزائر بني مزغنة و حواضر أخرى كتلمسان لمدية،سطيف،لبويرة،مسيلة،تيهرت،وهران، مازونة</w:t>
      </w:r>
      <w:r>
        <w:rPr>
          <w:rStyle w:val="style38"/>
          <w:rFonts w:ascii="Traditional Arabic" w:cs="Traditional Arabic" w:hAnsi="Traditional Arabic"/>
          <w:sz w:val="36"/>
          <w:szCs w:val="36"/>
          <w:rtl/>
        </w:rPr>
        <w:footnoteReference w:id="15"/>
      </w:r>
      <w:r>
        <w:rPr>
          <w:rFonts w:ascii="Traditional Arabic" w:cs="Traditional Arabic" w:hAnsi="Traditional Arabic"/>
          <w:sz w:val="36"/>
          <w:szCs w:val="36"/>
          <w:rtl/>
        </w:rPr>
        <w:t>،و يذهب الجغرافي  الإدريسي هو الآخر الذي عاش في القرن (6ه/ 12م) أن مدينة بجاية في وقتنه مدينة المغرب الأوسط و عين بلاد بني حماد و مدينة تلمسان قفل بلاد المغرب الأوسط</w:t>
      </w:r>
      <w:r>
        <w:rPr>
          <w:rStyle w:val="style38"/>
          <w:rFonts w:ascii="Traditional Arabic" w:cs="Traditional Arabic" w:hAnsi="Traditional Arabic"/>
          <w:sz w:val="36"/>
          <w:szCs w:val="36"/>
          <w:rtl/>
        </w:rPr>
        <w:footnoteReference w:id="16"/>
      </w:r>
      <w:r>
        <w:rPr>
          <w:rFonts w:ascii="Traditional Arabic" w:cs="Traditional Arabic" w:hAnsi="Traditional Arabic"/>
          <w:sz w:val="36"/>
          <w:szCs w:val="36"/>
          <w:rtl/>
        </w:rPr>
        <w:t xml:space="preserve"> كما يتفق معه كذلك ابن سعيد في كتاب الجغرافيا فيقول "قاعدة المغرب الأوسط بجاية " </w:t>
      </w:r>
      <w:r>
        <w:rPr>
          <w:rStyle w:val="style38"/>
          <w:rFonts w:ascii="Traditional Arabic" w:cs="Traditional Arabic" w:hAnsi="Traditional Arabic"/>
          <w:sz w:val="36"/>
          <w:szCs w:val="36"/>
          <w:rtl/>
        </w:rPr>
        <w:footnoteReference w:id="17"/>
      </w:r>
      <w:r>
        <w:rPr>
          <w:rFonts w:ascii="Traditional Arabic" w:cs="Traditional Arabic" w:hAnsi="Traditional Arabic"/>
          <w:sz w:val="36"/>
          <w:szCs w:val="36"/>
          <w:rtl/>
        </w:rPr>
        <w:t xml:space="preserve"> .يتضح لنا من خلال هذا  أن الإدريسي و ابن سعيد على رأي واحد يؤكدان أن بجاية كانت قاعدة للمغرب الأوسط.كما يتحدث كذلك المقدسي عن بلاد المغرب عامة و </w:t>
      </w:r>
      <w:r>
        <w:rPr>
          <w:rFonts w:ascii="Traditional Arabic" w:cs="Traditional Arabic" w:hAnsi="Traditional Arabic" w:hint="cs"/>
          <w:sz w:val="36"/>
          <w:szCs w:val="36"/>
          <w:rtl/>
        </w:rPr>
        <w:t>الأوسط</w:t>
      </w:r>
      <w:r>
        <w:rPr>
          <w:rFonts w:ascii="Traditional Arabic" w:cs="Traditional Arabic" w:hAnsi="Traditional Arabic"/>
          <w:sz w:val="36"/>
          <w:szCs w:val="36"/>
          <w:rtl/>
        </w:rPr>
        <w:t xml:space="preserve"> خاصة فنجد:"هذا إقليم بهي،كبير سري،كثير المدن...و به جزائر عدة مثل الأندلس الفاضلة العجيبة و تاهرت الطيبة"</w:t>
      </w:r>
      <w:r>
        <w:rPr>
          <w:rStyle w:val="style38"/>
          <w:rFonts w:ascii="Traditional Arabic" w:cs="Traditional Arabic" w:hAnsi="Traditional Arabic"/>
          <w:sz w:val="36"/>
          <w:szCs w:val="36"/>
          <w:rtl/>
        </w:rPr>
        <w:footnoteReference w:id="18"/>
      </w:r>
      <w:r>
        <w:rPr>
          <w:rFonts w:ascii="Traditional Arabic" w:cs="Traditional Arabic" w:hAnsi="Traditional Arabic"/>
          <w:sz w:val="36"/>
          <w:szCs w:val="36"/>
          <w:rtl/>
        </w:rPr>
        <w:t>.و بموضع آخر:"فتاهرت اسم القصبة و من مدنها يممة،تاغليسية،قلعة ابن الهرب،هزارة،الجعبة،جبل تجان،وهران، الشلف..."</w:t>
      </w:r>
      <w:r>
        <w:rPr>
          <w:rStyle w:val="style38"/>
          <w:rFonts w:ascii="Traditional Arabic" w:cs="Traditional Arabic" w:hAnsi="Traditional Arabic"/>
          <w:sz w:val="36"/>
          <w:szCs w:val="36"/>
          <w:rtl/>
        </w:rPr>
        <w:footnoteReference w:id="19"/>
      </w:r>
      <w:r>
        <w:rPr>
          <w:rFonts w:ascii="Traditional Arabic" w:cs="Traditional Arabic" w:hAnsi="Traditional Arabic"/>
          <w:sz w:val="36"/>
          <w:szCs w:val="36"/>
          <w:rtl/>
        </w:rPr>
        <w:t>.</w:t>
      </w:r>
    </w:p>
    <w:p>
      <w:pPr>
        <w:pStyle w:val="style0"/>
        <w:bidi/>
        <w:spacing w:lineRule="auto" w:line="360"/>
        <w:jc w:val="both"/>
        <w:rPr>
          <w:rFonts w:ascii="Traditional Arabic" w:cs="Traditional Arabic" w:hAnsi="Traditional Arabic"/>
          <w:sz w:val="36"/>
          <w:szCs w:val="36"/>
          <w:rtl/>
        </w:rPr>
      </w:pPr>
      <w:r>
        <w:rPr>
          <w:rFonts w:ascii="Traditional Arabic" w:cs="Traditional Arabic" w:hAnsi="Traditional Arabic"/>
          <w:sz w:val="36"/>
          <w:szCs w:val="36"/>
          <w:rtl/>
        </w:rPr>
        <w:t>أما المراكشي فيصف بجايةبقوله  مدينة بجاية هي مدينة صغيرة تدعى الجزائر و تنسب إلى قوم يقال لهم بنو مزغنة و الجزائر على ساحل البحر الرومي و كذلك مدينة بجاية...</w:t>
      </w:r>
      <w:r>
        <w:rPr>
          <w:rStyle w:val="style38"/>
          <w:rFonts w:ascii="Traditional Arabic" w:cs="Traditional Arabic" w:hAnsi="Traditional Arabic"/>
          <w:sz w:val="36"/>
          <w:szCs w:val="36"/>
          <w:rtl/>
        </w:rPr>
        <w:footnoteReference w:id="20"/>
      </w:r>
      <w:r>
        <w:rPr>
          <w:rFonts w:ascii="Traditional Arabic" w:cs="Traditional Arabic" w:hAnsi="Traditional Arabic"/>
          <w:sz w:val="36"/>
          <w:szCs w:val="36"/>
          <w:rtl/>
        </w:rPr>
        <w:t>.، فكل من تاهرت و بجاية اعتبرتا من إقليم المغرب الأوسط.انطلاقا من تقديمنا لرؤية بعض المؤرخين لمدن المغرب الأوسط فيسهل الآن الحدود الجغرافية و مدى امتداده بالرغم من صعوبة تحديد المجال الجغرافي قبل القرن 5ه</w:t>
      </w:r>
      <w:r>
        <w:rPr>
          <w:rStyle w:val="style38"/>
          <w:rFonts w:ascii="Traditional Arabic" w:cs="Traditional Arabic" w:hAnsi="Traditional Arabic"/>
          <w:sz w:val="36"/>
          <w:szCs w:val="36"/>
          <w:rtl/>
        </w:rPr>
        <w:footnoteReference w:id="21"/>
      </w:r>
      <w:r>
        <w:rPr>
          <w:rFonts w:ascii="Traditional Arabic" w:cs="Traditional Arabic" w:hAnsi="Traditional Arabic"/>
          <w:sz w:val="36"/>
          <w:szCs w:val="36"/>
          <w:rtl/>
        </w:rPr>
        <w:t xml:space="preserve"> فالمغرب الأوسط يمثل جزءا من كلمة عامة هي المغرب الممتد من مصر غربا إلى المحيط الأطلسي و قد </w:t>
      </w:r>
      <w:r>
        <w:rPr>
          <w:rFonts w:ascii="Traditional Arabic" w:cs="Traditional Arabic" w:hAnsi="Traditional Arabic" w:hint="cs"/>
          <w:sz w:val="36"/>
          <w:szCs w:val="36"/>
          <w:rtl/>
        </w:rPr>
        <w:t>أطلق</w:t>
      </w:r>
      <w:r>
        <w:rPr>
          <w:rFonts w:ascii="Traditional Arabic" w:cs="Traditional Arabic" w:hAnsi="Traditional Arabic"/>
          <w:sz w:val="36"/>
          <w:szCs w:val="36"/>
          <w:rtl/>
        </w:rPr>
        <w:t xml:space="preserve"> عليها من قبل إفريقية ومع مرور الزمن ظهر مصطلح المغرب الأوسط و أصبح مجرى واد ملوية يمثل خط التقسيم الذي يفصل المغربين الأوسط و الأقصى</w:t>
      </w:r>
      <w:r>
        <w:rPr>
          <w:rStyle w:val="style38"/>
          <w:rFonts w:ascii="Traditional Arabic" w:cs="Traditional Arabic" w:hAnsi="Traditional Arabic"/>
          <w:sz w:val="36"/>
          <w:szCs w:val="36"/>
          <w:rtl/>
        </w:rPr>
        <w:footnoteReference w:id="22"/>
      </w:r>
      <w:r>
        <w:rPr>
          <w:rFonts w:ascii="Traditional Arabic" w:cs="Traditional Arabic" w:hAnsi="Traditional Arabic"/>
          <w:sz w:val="36"/>
          <w:szCs w:val="36"/>
          <w:rtl/>
        </w:rPr>
        <w:t>،و مع الرستميين بدأ من بجاية شرقا إلى وادي  ملوية و جبال تازة غربا هذه من الجهة الشمالية المطلة على البحر المتوسط</w:t>
      </w:r>
      <w:r>
        <w:rPr>
          <w:rStyle w:val="style38"/>
          <w:rFonts w:ascii="Traditional Arabic" w:cs="Traditional Arabic" w:hAnsi="Traditional Arabic"/>
          <w:sz w:val="36"/>
          <w:szCs w:val="36"/>
          <w:rtl/>
        </w:rPr>
        <w:footnoteReference w:id="23"/>
      </w:r>
      <w:r>
        <w:rPr>
          <w:rFonts w:ascii="Traditional Arabic" w:cs="Traditional Arabic" w:hAnsi="Traditional Arabic"/>
          <w:sz w:val="36"/>
          <w:szCs w:val="36"/>
          <w:rtl/>
        </w:rPr>
        <w:t>وسماها العرب بالأوسط لوقوعها وسط مملكة تونسية و سلطنة مراكش.</w:t>
      </w:r>
      <w:r>
        <w:rPr>
          <w:rStyle w:val="style38"/>
          <w:rFonts w:ascii="Traditional Arabic" w:cs="Traditional Arabic" w:hAnsi="Traditional Arabic"/>
          <w:sz w:val="36"/>
          <w:szCs w:val="36"/>
          <w:rtl/>
        </w:rPr>
        <w:footnoteReference w:id="24"/>
      </w:r>
      <w:r>
        <w:rPr>
          <w:rFonts w:ascii="Traditional Arabic" w:cs="Traditional Arabic" w:hAnsi="Traditional Arabic"/>
          <w:sz w:val="36"/>
          <w:szCs w:val="36"/>
          <w:rtl/>
        </w:rPr>
        <w:t xml:space="preserve"> و مصطلح الغرب الأوسط خلال القرنين (6-7ه/12-13ه) مجاله حدد من بونة شرقا إلى ما وراء تلمسان غربا إلى الصحراء جنوبا</w:t>
      </w:r>
      <w:r>
        <w:rPr>
          <w:rStyle w:val="style38"/>
          <w:rFonts w:ascii="Traditional Arabic" w:cs="Traditional Arabic" w:hAnsi="Traditional Arabic"/>
          <w:sz w:val="36"/>
          <w:szCs w:val="36"/>
          <w:rtl/>
        </w:rPr>
        <w:footnoteReference w:id="25"/>
      </w:r>
      <w:r>
        <w:rPr>
          <w:rFonts w:ascii="Traditional Arabic" w:cs="Traditional Arabic" w:hAnsi="Traditional Arabic"/>
          <w:sz w:val="36"/>
          <w:szCs w:val="36"/>
          <w:rtl/>
        </w:rPr>
        <w:t xml:space="preserve">،و بونة جاء ذكرها لدى القلقشندي فيقول عنها "بونة المسمية بالعناب مدينة على الساحل </w:t>
      </w:r>
      <w:r>
        <w:rPr>
          <w:rFonts w:ascii="Traditional Arabic" w:cs="Traditional Arabic" w:hAnsi="Traditional Arabic" w:hint="cs"/>
          <w:sz w:val="36"/>
          <w:szCs w:val="36"/>
          <w:rtl/>
        </w:rPr>
        <w:t>أول</w:t>
      </w:r>
      <w:r>
        <w:rPr>
          <w:rFonts w:ascii="Traditional Arabic" w:cs="Traditional Arabic" w:hAnsi="Traditional Arabic"/>
          <w:sz w:val="36"/>
          <w:szCs w:val="36"/>
          <w:rtl/>
        </w:rPr>
        <w:t xml:space="preserve"> الإقليم الرابع "، و يقول فيها ابن سعيد"حيث الطول ثمان و عشرون درجة و العرض ثلاث و ثلاثون درجة و خمسون دقيقة " و قال في العزيزي "هي مدينة جليلة"</w:t>
      </w:r>
      <w:r>
        <w:rPr>
          <w:rStyle w:val="style38"/>
          <w:rFonts w:ascii="Traditional Arabic" w:cs="Traditional Arabic" w:hAnsi="Traditional Arabic"/>
          <w:sz w:val="36"/>
          <w:szCs w:val="36"/>
          <w:rtl/>
        </w:rPr>
        <w:footnoteReference w:id="26"/>
      </w:r>
      <w:r>
        <w:rPr>
          <w:rFonts w:ascii="Traditional Arabic" w:cs="Traditional Arabic" w:hAnsi="Traditional Arabic"/>
          <w:sz w:val="36"/>
          <w:szCs w:val="36"/>
          <w:rtl/>
        </w:rPr>
        <w:t xml:space="preserve">،فبونة هي الأخرى ضمت إلى </w:t>
      </w:r>
      <w:r>
        <w:rPr>
          <w:rFonts w:ascii="Traditional Arabic" w:cs="Traditional Arabic" w:hAnsi="Traditional Arabic" w:hint="cs"/>
          <w:sz w:val="36"/>
          <w:szCs w:val="36"/>
          <w:rtl/>
        </w:rPr>
        <w:t>إقليم</w:t>
      </w:r>
      <w:r>
        <w:rPr>
          <w:rFonts w:ascii="Traditional Arabic" w:cs="Traditional Arabic" w:hAnsi="Traditional Arabic"/>
          <w:sz w:val="36"/>
          <w:szCs w:val="36"/>
          <w:rtl/>
        </w:rPr>
        <w:t xml:space="preserve"> المغرب الأوسط من حدوده الشرقية.وانطلاقا من هنا فنحن نجد من خلال كتابات الجغرافيين بان  هناك اختلاف طفيف في تحديد الإطار الجغرافي لبلاد المغرب الأوسط فالحدود الخاصة به من جهة الشرق عند إبن خلدون ييشير تارة إلى أنها تبدأ من بونة تجاه الجنوب إلى الاربس فالاوراس ،و تارة أخرى جهة الشرق بلاد صنهاجة و متيجة و مدية و إلى بجاية.فمعنى هذا أن مقر الشلف حتما سيكون الحد الشرقي لبلاد المغرب الأوسط و بذلك يرى آخرون بأن الحد الشرقي خط وهمي يبدأ من بجاية تجاه الجنوب</w:t>
      </w:r>
      <w:r>
        <w:rPr>
          <w:rStyle w:val="style38"/>
          <w:rFonts w:ascii="Traditional Arabic" w:cs="Traditional Arabic" w:hAnsi="Traditional Arabic"/>
          <w:sz w:val="36"/>
          <w:szCs w:val="36"/>
          <w:rtl/>
        </w:rPr>
        <w:footnoteReference w:id="27"/>
      </w:r>
      <w:r>
        <w:rPr>
          <w:rFonts w:ascii="Traditional Arabic" w:cs="Traditional Arabic" w:hAnsi="Traditional Arabic"/>
          <w:sz w:val="36"/>
          <w:szCs w:val="36"/>
          <w:rtl/>
        </w:rPr>
        <w:t xml:space="preserve"> إنطلاقا من أفكار و آراء بعض المؤرخين حول جغرافية بلاد المغرب (مجالها و حدودها) نجد تضارب في  </w:t>
      </w:r>
      <w:r>
        <w:rPr>
          <w:rFonts w:ascii="Traditional Arabic" w:cs="Traditional Arabic" w:hAnsi="Traditional Arabic" w:hint="cs"/>
          <w:sz w:val="36"/>
          <w:szCs w:val="36"/>
          <w:rtl/>
        </w:rPr>
        <w:t>الأفكار</w:t>
      </w:r>
      <w:r>
        <w:rPr>
          <w:rFonts w:ascii="Traditional Arabic" w:cs="Traditional Arabic" w:hAnsi="Traditional Arabic"/>
          <w:sz w:val="36"/>
          <w:szCs w:val="36"/>
          <w:rtl/>
        </w:rPr>
        <w:t xml:space="preserve"> و اختلافها كما اشرنا سابقا خاصة جهة الشرق و قد كان ذلك نتيجة عوامل سياسية أدت إلى تغيير الحدود عبر الزمن كعامل القوة و الضعف للمغرب </w:t>
      </w:r>
      <w:r>
        <w:rPr>
          <w:rFonts w:ascii="Traditional Arabic" w:cs="Traditional Arabic" w:hAnsi="Traditional Arabic" w:hint="cs"/>
          <w:sz w:val="36"/>
          <w:szCs w:val="36"/>
          <w:rtl/>
        </w:rPr>
        <w:t>الأوسط</w:t>
      </w:r>
      <w:r>
        <w:rPr>
          <w:rFonts w:ascii="Traditional Arabic" w:cs="Traditional Arabic" w:hAnsi="Traditional Arabic"/>
          <w:sz w:val="36"/>
          <w:szCs w:val="36"/>
          <w:rtl/>
        </w:rPr>
        <w:t xml:space="preserve"> عبر التاريخ.</w:t>
      </w:r>
      <w:r>
        <w:rPr>
          <w:rStyle w:val="style38"/>
          <w:rFonts w:ascii="Traditional Arabic" w:cs="Traditional Arabic" w:hAnsi="Traditional Arabic"/>
          <w:sz w:val="36"/>
          <w:szCs w:val="36"/>
          <w:rtl/>
        </w:rPr>
        <w:footnoteReference w:id="28"/>
      </w:r>
      <w:r>
        <w:rPr>
          <w:rFonts w:ascii="Traditional Arabic" w:cs="Traditional Arabic" w:hAnsi="Traditional Arabic"/>
          <w:sz w:val="36"/>
          <w:szCs w:val="36"/>
          <w:rtl/>
        </w:rPr>
        <w:t xml:space="preserve">  </w:t>
      </w:r>
    </w:p>
    <w:p>
      <w:pPr>
        <w:pStyle w:val="style0"/>
        <w:bidi/>
        <w:spacing w:lineRule="auto" w:line="360"/>
        <w:jc w:val="both"/>
        <w:rPr>
          <w:rFonts w:ascii="Traditional Arabic" w:cs="Traditional Arabic" w:hAnsi="Traditional Arabic"/>
          <w:sz w:val="36"/>
          <w:szCs w:val="36"/>
          <w:rtl/>
        </w:rPr>
      </w:pPr>
      <w:r>
        <w:rPr>
          <w:rFonts w:ascii="Traditional Arabic" w:cs="Traditional Arabic" w:hAnsi="Traditional Arabic"/>
          <w:sz w:val="36"/>
          <w:szCs w:val="36"/>
          <w:rtl/>
        </w:rPr>
        <w:t>نستطيع القول بأن الحد  الشرقي قد حدد من قسطنطينة آخر بلاد إفريقية  و ما يلي البحر منها ،</w:t>
      </w:r>
      <w:r>
        <w:rPr>
          <w:rFonts w:ascii="Traditional Arabic" w:cs="Traditional Arabic" w:hAnsi="Traditional Arabic" w:hint="cs"/>
          <w:sz w:val="36"/>
          <w:szCs w:val="36"/>
          <w:rtl/>
        </w:rPr>
        <w:t>أما</w:t>
      </w:r>
      <w:r>
        <w:rPr>
          <w:rFonts w:ascii="Traditional Arabic" w:cs="Traditional Arabic" w:hAnsi="Traditional Arabic"/>
          <w:sz w:val="36"/>
          <w:szCs w:val="36"/>
          <w:rtl/>
        </w:rPr>
        <w:t xml:space="preserve">  ما يلي الصحراء فهو من المغرب غير إفريقية ووجد بقربها مدينة صغيرة قبلى بجاية في البر تسمى ميلة بينها و بين بجاية ثلاث مراحل ..."</w:t>
      </w:r>
      <w:r>
        <w:rPr>
          <w:rStyle w:val="style38"/>
          <w:rFonts w:ascii="Traditional Arabic" w:cs="Traditional Arabic" w:hAnsi="Traditional Arabic"/>
          <w:sz w:val="36"/>
          <w:szCs w:val="36"/>
          <w:rtl/>
        </w:rPr>
        <w:footnoteReference w:id="29"/>
      </w:r>
      <w:r>
        <w:rPr>
          <w:rFonts w:ascii="Traditional Arabic" w:cs="Traditional Arabic" w:hAnsi="Traditional Arabic"/>
          <w:sz w:val="36"/>
          <w:szCs w:val="36"/>
          <w:rtl/>
        </w:rPr>
        <w:t>فالمراكشي بموقفه هذا فقد حدد جهة الشرق ما يلي بلاد إفريقية بعد قسطنطينية.</w:t>
      </w:r>
    </w:p>
    <w:p>
      <w:pPr>
        <w:pStyle w:val="style0"/>
        <w:bidi/>
        <w:spacing w:lineRule="auto" w:line="360"/>
        <w:jc w:val="both"/>
        <w:rPr>
          <w:rFonts w:ascii="Traditional Arabic" w:cs="Traditional Arabic" w:hAnsi="Traditional Arabic"/>
          <w:sz w:val="36"/>
          <w:szCs w:val="36"/>
          <w:rtl/>
        </w:rPr>
      </w:pPr>
      <w:r>
        <w:rPr>
          <w:rFonts w:ascii="Traditional Arabic" w:cs="Traditional Arabic" w:hAnsi="Traditional Arabic"/>
          <w:sz w:val="36"/>
          <w:szCs w:val="36"/>
          <w:rtl/>
        </w:rPr>
        <w:t>فالحد الطبيعي إذن و الوحيد للمغرب الأوسط هو الحد الشمال</w:t>
      </w:r>
      <w:r>
        <w:rPr>
          <w:rFonts w:ascii="Traditional Arabic" w:cs="Traditional Arabic" w:hAnsi="Traditional Arabic"/>
          <w:sz w:val="36"/>
          <w:szCs w:val="36"/>
          <w:rtl/>
          <w:lang w:bidi="ar-DZ"/>
        </w:rPr>
        <w:t xml:space="preserve">ي </w:t>
      </w:r>
      <w:r>
        <w:rPr>
          <w:rFonts w:ascii="Traditional Arabic" w:cs="Traditional Arabic" w:hAnsi="Traditional Arabic"/>
          <w:sz w:val="36"/>
          <w:szCs w:val="36"/>
          <w:rtl/>
        </w:rPr>
        <w:t>أي جهة البحر الأبيض المتوسط بحكم الساحل يسير على خط مستقيم.</w:t>
      </w:r>
      <w:r>
        <w:rPr>
          <w:rStyle w:val="style38"/>
          <w:rFonts w:ascii="Traditional Arabic" w:cs="Traditional Arabic" w:hAnsi="Traditional Arabic"/>
          <w:sz w:val="36"/>
          <w:szCs w:val="36"/>
          <w:rtl/>
        </w:rPr>
        <w:footnoteReference w:id="30"/>
      </w:r>
    </w:p>
    <w:p>
      <w:pPr>
        <w:pStyle w:val="style0"/>
        <w:bidi/>
        <w:spacing w:lineRule="auto" w:line="360"/>
        <w:jc w:val="both"/>
        <w:rPr>
          <w:rFonts w:ascii="Traditional Arabic" w:cs="Traditional Arabic" w:hAnsi="Traditional Arabic"/>
          <w:sz w:val="36"/>
          <w:szCs w:val="36"/>
        </w:rPr>
      </w:pPr>
      <w:r>
        <w:rPr>
          <w:rFonts w:ascii="Traditional Arabic" w:cs="Traditional Arabic" w:hAnsi="Traditional Arabic"/>
          <w:sz w:val="36"/>
          <w:szCs w:val="36"/>
          <w:rtl/>
        </w:rPr>
        <w:t xml:space="preserve">كما يذهب كذلك الجغرافيين في التأكيد بأن إقليم المغرب الأوسط معالمه و حدوده تحددت بصورة واضحة أثناء بلوغ المملكة الزيانية </w:t>
      </w:r>
      <w:r>
        <w:rPr>
          <w:rFonts w:ascii="Traditional Arabic" w:cs="Traditional Arabic" w:hAnsi="Traditional Arabic" w:hint="cs"/>
          <w:sz w:val="36"/>
          <w:szCs w:val="36"/>
          <w:rtl/>
        </w:rPr>
        <w:t>أقصى</w:t>
      </w:r>
      <w:r>
        <w:rPr>
          <w:rFonts w:ascii="Traditional Arabic" w:cs="Traditional Arabic" w:hAnsi="Traditional Arabic"/>
          <w:sz w:val="36"/>
          <w:szCs w:val="36"/>
          <w:rtl/>
        </w:rPr>
        <w:t xml:space="preserve"> اتساع لها بالمغرب</w:t>
      </w:r>
      <w:r>
        <w:rPr>
          <w:rFonts w:ascii="Traditional Arabic" w:cs="Traditional Arabic" w:hAnsi="Traditional Arabic" w:hint="cs"/>
          <w:sz w:val="36"/>
          <w:szCs w:val="36"/>
          <w:rtl/>
        </w:rPr>
        <w:t xml:space="preserve"> </w:t>
      </w:r>
      <w:r>
        <w:rPr>
          <w:rFonts w:ascii="Traditional Arabic" w:cs="Traditional Arabic" w:hAnsi="Traditional Arabic"/>
          <w:sz w:val="36"/>
          <w:szCs w:val="36"/>
          <w:rtl/>
        </w:rPr>
        <w:t>الأوسط،فامتدت آنذاك من نهر ملوية</w:t>
      </w:r>
      <w:r>
        <w:rPr>
          <w:rStyle w:val="style38"/>
          <w:rFonts w:ascii="Traditional Arabic" w:cs="Traditional Arabic" w:hAnsi="Traditional Arabic"/>
          <w:sz w:val="36"/>
          <w:szCs w:val="36"/>
          <w:rtl/>
        </w:rPr>
        <w:footnoteReference w:id="31"/>
      </w:r>
      <w:r>
        <w:rPr>
          <w:rFonts w:ascii="Traditional Arabic" w:cs="Traditional Arabic" w:hAnsi="Traditional Arabic"/>
          <w:sz w:val="36"/>
          <w:szCs w:val="36"/>
          <w:rtl/>
        </w:rPr>
        <w:t xml:space="preserve"> غربا إلى بجاية و قسنطينة شرقا و من الجنوب الغربي إلى إقليم</w:t>
      </w:r>
      <w:r>
        <w:rPr>
          <w:rFonts w:ascii="Traditional Arabic" w:cs="Traditional Arabic" w:hAnsi="Traditional Arabic"/>
          <w:sz w:val="36"/>
          <w:szCs w:val="36"/>
          <w:rtl/>
          <w:lang w:bidi="ar-DZ"/>
        </w:rPr>
        <w:t xml:space="preserve"> فيجيج </w:t>
      </w:r>
      <w:r>
        <w:rPr>
          <w:rFonts w:ascii="Traditional Arabic" w:cs="Traditional Arabic" w:hAnsi="Traditional Arabic"/>
          <w:sz w:val="36"/>
          <w:szCs w:val="36"/>
          <w:rtl/>
        </w:rPr>
        <w:t xml:space="preserve">فجغرافية المغرب الأوسط تشبه كثيرا الجزائر حاليا الممتدة من بونة شرقا إلى ما وراء تلمسان غربا و بلاد الصحراء </w:t>
      </w:r>
      <w:r>
        <w:rPr>
          <w:rFonts w:ascii="Traditional Arabic" w:cs="Traditional Arabic" w:hAnsi="Traditional Arabic"/>
          <w:sz w:val="36"/>
          <w:szCs w:val="36"/>
          <w:rtl/>
          <w:lang w:bidi="ar-DZ"/>
        </w:rPr>
        <w:t>جنوبا</w:t>
      </w:r>
      <w:r>
        <w:rPr>
          <w:rStyle w:val="style38"/>
          <w:rFonts w:ascii="Traditional Arabic" w:cs="Traditional Arabic" w:hAnsi="Traditional Arabic"/>
          <w:sz w:val="36"/>
          <w:szCs w:val="36"/>
          <w:rtl/>
          <w:lang w:bidi="ar-DZ"/>
        </w:rPr>
        <w:footnoteReference w:id="32"/>
      </w:r>
      <w:r>
        <w:rPr>
          <w:rFonts w:ascii="Traditional Arabic" w:cs="Traditional Arabic" w:hAnsi="Traditional Arabic"/>
          <w:sz w:val="36"/>
          <w:szCs w:val="36"/>
          <w:rtl/>
        </w:rPr>
        <w:t>،و يذكر المؤرخون عن الدولة الزيانية أنها ضمت أقاليم عدة، فتلمسان عاصمة المجال الجغرافي للدولة الزيانية</w:t>
      </w:r>
      <w:r>
        <w:rPr>
          <w:rStyle w:val="style38"/>
          <w:rFonts w:ascii="Traditional Arabic" w:cs="Traditional Arabic" w:hAnsi="Traditional Arabic"/>
          <w:sz w:val="36"/>
          <w:szCs w:val="36"/>
          <w:rtl/>
        </w:rPr>
        <w:footnoteReference w:id="33"/>
      </w:r>
      <w:r>
        <w:rPr>
          <w:rFonts w:ascii="Traditional Arabic" w:cs="Traditional Arabic" w:hAnsi="Traditional Arabic"/>
          <w:sz w:val="36"/>
          <w:szCs w:val="36"/>
          <w:rtl/>
        </w:rPr>
        <w:t>،كما نجد مارمول كاربخال  تحدث عن تلمسان بأن جل أرضها جبل، خاصة جهة الغرب</w:t>
      </w:r>
      <w:r>
        <w:rPr>
          <w:rStyle w:val="style38"/>
          <w:rFonts w:ascii="Traditional Arabic" w:cs="Traditional Arabic" w:hAnsi="Traditional Arabic"/>
          <w:sz w:val="36"/>
          <w:szCs w:val="36"/>
          <w:rtl/>
        </w:rPr>
        <w:footnoteReference w:id="34"/>
      </w:r>
      <w:r>
        <w:rPr>
          <w:rFonts w:ascii="Traditional Arabic" w:cs="Traditional Arabic" w:hAnsi="Traditional Arabic"/>
          <w:sz w:val="36"/>
          <w:szCs w:val="36"/>
          <w:rtl/>
        </w:rPr>
        <w:t>.فتكون تلمسان بذلك ذات طابع جبلي تستفيد منه فيما بعد منطقة المغرب الأوسط في الحياة و مصدر الرزق.فب تميز تلمسان بطابعها الجبلي نجد بها المراعي الواسعة وقد اشتهرت بحسب ابن خلدون أنها قاعدة المغرب الأوسط</w:t>
      </w:r>
      <w:r>
        <w:rPr>
          <w:rStyle w:val="style38"/>
          <w:rFonts w:ascii="Traditional Arabic" w:cs="Traditional Arabic" w:hAnsi="Traditional Arabic"/>
          <w:sz w:val="36"/>
          <w:szCs w:val="36"/>
          <w:rtl/>
        </w:rPr>
        <w:footnoteReference w:id="35"/>
      </w:r>
      <w:r>
        <w:rPr>
          <w:rFonts w:ascii="Traditional Arabic" w:cs="Traditional Arabic" w:hAnsi="Traditional Arabic"/>
          <w:sz w:val="36"/>
          <w:szCs w:val="36"/>
          <w:rtl/>
        </w:rPr>
        <w:t xml:space="preserve">،فالمغرب </w:t>
      </w:r>
      <w:r>
        <w:rPr>
          <w:rFonts w:ascii="Traditional Arabic" w:cs="Traditional Arabic" w:hAnsi="Traditional Arabic" w:hint="cs"/>
          <w:sz w:val="36"/>
          <w:szCs w:val="36"/>
          <w:rtl/>
        </w:rPr>
        <w:t>الأوسط</w:t>
      </w:r>
      <w:r>
        <w:rPr>
          <w:rFonts w:ascii="Traditional Arabic" w:cs="Traditional Arabic" w:hAnsi="Traditional Arabic"/>
          <w:sz w:val="36"/>
          <w:szCs w:val="36"/>
          <w:rtl/>
        </w:rPr>
        <w:t xml:space="preserve"> </w:t>
      </w:r>
      <w:r>
        <w:rPr>
          <w:rFonts w:ascii="Traditional Arabic" w:cs="Traditional Arabic" w:hAnsi="Traditional Arabic" w:hint="cs"/>
          <w:sz w:val="36"/>
          <w:szCs w:val="36"/>
          <w:rtl/>
        </w:rPr>
        <w:t>إذن</w:t>
      </w:r>
      <w:r>
        <w:rPr>
          <w:rFonts w:ascii="Traditional Arabic" w:cs="Traditional Arabic" w:hAnsi="Traditional Arabic"/>
          <w:sz w:val="36"/>
          <w:szCs w:val="36"/>
          <w:rtl/>
        </w:rPr>
        <w:t xml:space="preserve"> هي المنطقة  الواقعة من بجاية شرقا إلى واد ملوية غربا</w:t>
      </w:r>
      <w:r>
        <w:rPr>
          <w:rStyle w:val="style38"/>
          <w:rFonts w:ascii="Traditional Arabic" w:cs="Traditional Arabic" w:hAnsi="Traditional Arabic"/>
          <w:sz w:val="36"/>
          <w:szCs w:val="36"/>
          <w:rtl/>
        </w:rPr>
        <w:footnoteReference w:id="36"/>
      </w:r>
      <w:r>
        <w:rPr>
          <w:rFonts w:ascii="Traditional Arabic" w:cs="Traditional Arabic" w:hAnsi="Traditional Arabic"/>
          <w:sz w:val="36"/>
          <w:szCs w:val="36"/>
          <w:rtl/>
        </w:rPr>
        <w:t>.نستنتج بأن الحدود الشرقية متغيرة على عكس الحد الغربي الذي يتفق عليه المؤرخون نحو واد ملوية و هو بالتأكيد حاجز طبيعي فصل بين المغربين الأقصى و الأوسط.</w:t>
      </w:r>
    </w:p>
    <w:p>
      <w:pPr>
        <w:pStyle w:val="style0"/>
        <w:bidi/>
        <w:spacing w:lineRule="auto" w:line="360"/>
        <w:ind w:right="90"/>
        <w:jc w:val="both"/>
        <w:rPr>
          <w:rFonts w:ascii="Traditional Arabic" w:cs="Traditional Arabic" w:hAnsi="Traditional Arabic"/>
          <w:sz w:val="36"/>
          <w:szCs w:val="36"/>
          <w:rtl/>
        </w:rPr>
      </w:pPr>
      <w:r>
        <w:rPr>
          <w:rFonts w:ascii="Traditional Arabic" w:cs="Traditional Arabic" w:hAnsi="Traditional Arabic"/>
          <w:sz w:val="36"/>
          <w:szCs w:val="36"/>
          <w:rtl/>
        </w:rPr>
        <w:t>و يؤكد لنا كذلك ابن خلدون بقوله"فالمغرب الأوسط هو بزناتة الواقعة ما بين الزاب شرقا و ملوية غربا و هو الواد المعروف  من جهة الغرب".فبجاية و دواخلها بلاد صنهاجة الشمال عاصمتها أثير (المدية حاليا) و من  بجاية إلى ما وراء قسنطينة قبائل كتامة و جداوة و هذا هو تقسيم ابن خلدون قبل القرن 5ه/11م</w:t>
      </w:r>
      <w:r>
        <w:rPr>
          <w:rStyle w:val="style38"/>
          <w:rFonts w:ascii="Traditional Arabic" w:cs="Traditional Arabic" w:hAnsi="Traditional Arabic"/>
          <w:sz w:val="36"/>
          <w:szCs w:val="36"/>
          <w:rtl/>
        </w:rPr>
        <w:footnoteReference w:id="37"/>
      </w:r>
      <w:r>
        <w:rPr>
          <w:rFonts w:ascii="Traditional Arabic" w:cs="Traditional Arabic" w:hAnsi="Traditional Arabic"/>
          <w:sz w:val="36"/>
          <w:szCs w:val="36"/>
          <w:rtl/>
        </w:rPr>
        <w:t>وفي ذكر بلاد الزاب فيقول عنها نرادة ابن ساحي في كتابه الممالك "و بسكرة بكسر الياء مدينة قبالة المغرب الأوسط و هي قاعدة بلاد الزاب"</w:t>
      </w:r>
      <w:r>
        <w:rPr>
          <w:rStyle w:val="style38"/>
          <w:rFonts w:ascii="Traditional Arabic" w:cs="Traditional Arabic" w:hAnsi="Traditional Arabic"/>
          <w:sz w:val="36"/>
          <w:szCs w:val="36"/>
          <w:rtl/>
        </w:rPr>
        <w:footnoteReference w:id="38"/>
      </w:r>
      <w:r>
        <w:rPr>
          <w:rFonts w:ascii="Traditional Arabic" w:cs="Traditional Arabic" w:hAnsi="Traditional Arabic"/>
          <w:sz w:val="36"/>
          <w:szCs w:val="36"/>
          <w:rtl/>
        </w:rPr>
        <w:t>. و بذلك فيؤكد لنا بأن بسكرة هي الأخرى قد اشتهرت بالمغرب الأوسط.</w:t>
      </w:r>
    </w:p>
    <w:p>
      <w:pPr>
        <w:pStyle w:val="style0"/>
        <w:bidi/>
        <w:spacing w:lineRule="auto" w:line="360"/>
        <w:jc w:val="both"/>
        <w:rPr>
          <w:rFonts w:ascii="Traditional Arabic" w:cs="Traditional Arabic" w:hAnsi="Traditional Arabic"/>
          <w:sz w:val="36"/>
          <w:szCs w:val="36"/>
          <w:rtl/>
        </w:rPr>
      </w:pPr>
      <w:r>
        <w:rPr>
          <w:rFonts w:ascii="Traditional Arabic" w:cs="Traditional Arabic" w:hAnsi="Traditional Arabic"/>
          <w:sz w:val="36"/>
          <w:szCs w:val="36"/>
          <w:rtl/>
        </w:rPr>
        <w:t xml:space="preserve">لنستخلص القول في الأخير حول المجال الجغرافي لبلاد المغرب الأوسط و صعوبة تحديده من قبل الجغرافيين ، فمن الملاحظ أنه حوالي القرن العاشر ميلادي استوطنت قبيلة مزغنة </w:t>
      </w:r>
      <w:r>
        <w:rPr>
          <w:rFonts w:ascii="Traditional Arabic" w:cs="Traditional Arabic" w:hAnsi="Traditional Arabic" w:hint="cs"/>
          <w:sz w:val="36"/>
          <w:szCs w:val="36"/>
          <w:rtl/>
        </w:rPr>
        <w:t>إحدى</w:t>
      </w:r>
      <w:r>
        <w:rPr>
          <w:rFonts w:ascii="Traditional Arabic" w:cs="Traditional Arabic" w:hAnsi="Traditional Arabic"/>
          <w:sz w:val="36"/>
          <w:szCs w:val="36"/>
          <w:rtl/>
        </w:rPr>
        <w:t xml:space="preserve"> فروع قبيلة صنهاجة و دعيت الجزائر بني مزغنة و احتفظت بهذا الاسم</w:t>
      </w:r>
      <w:r>
        <w:rPr>
          <w:rStyle w:val="style38"/>
          <w:rFonts w:ascii="Traditional Arabic" w:cs="Traditional Arabic" w:hAnsi="Traditional Arabic"/>
          <w:sz w:val="36"/>
          <w:szCs w:val="36"/>
          <w:rtl/>
        </w:rPr>
        <w:footnoteReference w:id="39"/>
      </w:r>
      <w:r>
        <w:rPr>
          <w:rFonts w:ascii="Traditional Arabic" w:cs="Traditional Arabic" w:hAnsi="Traditional Arabic"/>
          <w:sz w:val="36"/>
          <w:szCs w:val="36"/>
          <w:rtl/>
        </w:rPr>
        <w:t>.</w:t>
      </w:r>
    </w:p>
    <w:p>
      <w:pPr>
        <w:pStyle w:val="style0"/>
        <w:bidi/>
        <w:spacing w:lineRule="auto" w:line="360"/>
        <w:jc w:val="both"/>
        <w:rPr>
          <w:rFonts w:ascii="Traditional Arabic" w:cs="Traditional Arabic" w:hAnsi="Traditional Arabic"/>
          <w:sz w:val="36"/>
          <w:szCs w:val="36"/>
          <w:rtl/>
        </w:rPr>
      </w:pPr>
      <w:r>
        <w:rPr>
          <w:rFonts w:ascii="Traditional Arabic" w:cs="Traditional Arabic" w:hAnsi="Traditional Arabic"/>
          <w:sz w:val="36"/>
          <w:szCs w:val="36"/>
          <w:rtl/>
        </w:rPr>
        <w:t xml:space="preserve">و كما ذكرنا سابقا فالدولة الزيانية هي </w:t>
      </w:r>
      <w:r>
        <w:rPr>
          <w:rFonts w:ascii="Traditional Arabic" w:cs="Traditional Arabic" w:hAnsi="Traditional Arabic" w:hint="cs"/>
          <w:sz w:val="36"/>
          <w:szCs w:val="36"/>
          <w:rtl/>
        </w:rPr>
        <w:t>الأخرى</w:t>
      </w:r>
      <w:r>
        <w:rPr>
          <w:rFonts w:ascii="Traditional Arabic" w:cs="Traditional Arabic" w:hAnsi="Traditional Arabic"/>
          <w:sz w:val="36"/>
          <w:szCs w:val="36"/>
          <w:rtl/>
        </w:rPr>
        <w:t xml:space="preserve"> كانت لها الكلمة على عمل توسيع الرقعة الجغرافية و ضم القبائل الزيانية بحيث صار بالفعل واد ملوية الحد الفاصل بين المغرب الأوسط و الأقصى</w:t>
      </w:r>
      <w:r>
        <w:rPr>
          <w:rStyle w:val="style38"/>
          <w:rFonts w:ascii="Traditional Arabic" w:cs="Traditional Arabic" w:hAnsi="Traditional Arabic"/>
          <w:sz w:val="36"/>
          <w:szCs w:val="36"/>
          <w:rtl/>
        </w:rPr>
        <w:footnoteReference w:id="40"/>
      </w:r>
      <w:r>
        <w:rPr>
          <w:rFonts w:ascii="Traditional Arabic" w:cs="Traditional Arabic" w:hAnsi="Traditional Arabic"/>
          <w:sz w:val="36"/>
          <w:szCs w:val="36"/>
          <w:rtl/>
        </w:rPr>
        <w:t>.</w:t>
      </w:r>
      <w:r>
        <w:rPr>
          <w:rFonts w:ascii="Traditional Arabic" w:cs="Traditional Arabic" w:hAnsi="Traditional Arabic"/>
          <w:sz w:val="36"/>
          <w:szCs w:val="36"/>
          <w:rtl/>
          <w:lang w:bidi="ar-DZ"/>
        </w:rPr>
        <w:t xml:space="preserve">فلقد دخل فريق من الزناتية بلاد المغرب </w:t>
      </w:r>
      <w:r>
        <w:rPr>
          <w:rFonts w:ascii="Traditional Arabic" w:cs="Traditional Arabic" w:hAnsi="Traditional Arabic" w:hint="cs"/>
          <w:sz w:val="36"/>
          <w:szCs w:val="36"/>
          <w:rtl/>
          <w:lang w:bidi="ar-DZ"/>
        </w:rPr>
        <w:t>الأوسط</w:t>
      </w:r>
      <w:r>
        <w:rPr>
          <w:rFonts w:ascii="Traditional Arabic" w:cs="Traditional Arabic" w:hAnsi="Traditional Arabic"/>
          <w:sz w:val="36"/>
          <w:szCs w:val="36"/>
          <w:rtl/>
          <w:lang w:bidi="ar-DZ"/>
        </w:rPr>
        <w:t xml:space="preserve"> واستقر بنو زيان ودخلوا المغرب </w:t>
      </w:r>
      <w:r>
        <w:rPr>
          <w:rFonts w:ascii="Traditional Arabic" w:cs="Traditional Arabic" w:hAnsi="Traditional Arabic" w:hint="cs"/>
          <w:sz w:val="36"/>
          <w:szCs w:val="36"/>
          <w:rtl/>
          <w:lang w:bidi="ar-DZ"/>
        </w:rPr>
        <w:t>الأوسط</w:t>
      </w:r>
      <w:r>
        <w:rPr>
          <w:rFonts w:ascii="Traditional Arabic" w:cs="Traditional Arabic" w:hAnsi="Traditional Arabic"/>
          <w:sz w:val="36"/>
          <w:szCs w:val="36"/>
          <w:rtl/>
          <w:lang w:bidi="ar-DZ"/>
        </w:rPr>
        <w:t xml:space="preserve"> نتيجة ضعف ضنهاجة وفراغ البلاد ممن يحميها وانتهز بنو حفص الفرصة من ذلك الفراغ وبسطوا سلطتهم على شرق المغرب الاوسط واحتلو بجاية واقليم الزاب ووصلوا انذاك لنهر الشلف</w:t>
      </w:r>
      <w:r>
        <w:rPr>
          <w:rStyle w:val="style38"/>
          <w:rFonts w:ascii="Traditional Arabic" w:cs="Traditional Arabic" w:hAnsi="Traditional Arabic"/>
          <w:sz w:val="36"/>
          <w:szCs w:val="36"/>
          <w:rtl/>
          <w:lang w:bidi="ar-DZ"/>
        </w:rPr>
        <w:footnoteReference w:id="41"/>
      </w:r>
    </w:p>
    <w:p>
      <w:pPr>
        <w:pStyle w:val="style0"/>
        <w:bidi/>
        <w:spacing w:lineRule="auto" w:line="360"/>
        <w:jc w:val="both"/>
        <w:rPr>
          <w:rFonts w:ascii="Traditional Arabic" w:cs="Traditional Arabic" w:hAnsi="Traditional Arabic"/>
          <w:sz w:val="36"/>
          <w:szCs w:val="36"/>
          <w:rtl/>
          <w:lang w:bidi="ar-DZ"/>
        </w:rPr>
      </w:pPr>
      <w:r>
        <w:rPr>
          <w:rFonts w:ascii="Traditional Arabic" w:cs="Traditional Arabic" w:hAnsi="Traditional Arabic"/>
          <w:sz w:val="36"/>
          <w:szCs w:val="36"/>
          <w:rtl/>
        </w:rPr>
        <w:t>خلاصة القول المغرب الأوسط يتمثل في الأراضي الجزائرية الحديثة حتى واد ملوية و جبال تازا الفاصلة بين المغرب الأوسط و الأقصى</w:t>
      </w:r>
      <w:r>
        <w:rPr>
          <w:rStyle w:val="style38"/>
          <w:rFonts w:ascii="Traditional Arabic" w:cs="Traditional Arabic" w:hAnsi="Traditional Arabic"/>
          <w:sz w:val="36"/>
          <w:szCs w:val="36"/>
          <w:rtl/>
        </w:rPr>
        <w:footnoteReference w:id="42"/>
      </w:r>
      <w:r>
        <w:rPr>
          <w:rFonts w:ascii="Traditional Arabic" w:cs="Traditional Arabic" w:hAnsi="Traditional Arabic"/>
          <w:sz w:val="36"/>
          <w:szCs w:val="36"/>
          <w:rtl/>
        </w:rPr>
        <w:t xml:space="preserve"> ،و كانت عاصمة المغرب الأوسط تختلف بحسب تولي الدول فيه ففي عهد بني رستم كانت تاهرت تيارت عهد بني زيري فقد كانت أثير لتصبح تلمسان عهد بني عيد الواد و بجاية عهد بني حماد ثم جزائر بني مزغنة</w:t>
      </w:r>
      <w:r>
        <w:rPr>
          <w:rStyle w:val="style38"/>
          <w:rFonts w:ascii="Traditional Arabic" w:cs="Traditional Arabic" w:hAnsi="Traditional Arabic"/>
          <w:sz w:val="36"/>
          <w:szCs w:val="36"/>
          <w:rtl/>
        </w:rPr>
        <w:footnoteReference w:id="43"/>
      </w:r>
      <w:r>
        <w:rPr>
          <w:rFonts w:ascii="Traditional Arabic" w:cs="Traditional Arabic" w:hAnsi="Traditional Arabic"/>
          <w:sz w:val="36"/>
          <w:szCs w:val="36"/>
          <w:rtl/>
        </w:rPr>
        <w:t>.</w:t>
      </w:r>
    </w:p>
    <w:p>
      <w:pPr>
        <w:pStyle w:val="style0"/>
        <w:bidi/>
        <w:spacing w:lineRule="auto" w:line="360"/>
        <w:ind w:right="1418"/>
        <w:jc w:val="both"/>
        <w:rPr>
          <w:rFonts w:ascii="Traditional Arabic" w:cs="Traditional Arabic" w:hAnsi="Traditional Arabic"/>
          <w:b w:val="false"/>
          <w:bCs/>
          <w:sz w:val="36"/>
          <w:szCs w:val="36"/>
          <w:rtl/>
        </w:rPr>
      </w:pPr>
      <w:r>
        <w:rPr>
          <w:rFonts w:ascii="Traditional Arabic" w:cs="Traditional Arabic" w:hAnsi="Traditional Arabic"/>
          <w:bCs/>
          <w:sz w:val="36"/>
          <w:szCs w:val="36"/>
          <w:rtl/>
        </w:rPr>
        <w:t>المبحث الثاني :التضاريس </w:t>
      </w:r>
      <w:r>
        <w:rPr>
          <w:rFonts w:ascii="Traditional Arabic" w:cs="Traditional Arabic" w:hAnsi="Traditional Arabic"/>
          <w:bCs/>
          <w:sz w:val="36"/>
          <w:szCs w:val="36"/>
        </w:rPr>
        <w:t>:</w:t>
      </w:r>
    </w:p>
    <w:p>
      <w:pPr>
        <w:pStyle w:val="style179"/>
        <w:numPr>
          <w:ilvl w:val="0"/>
          <w:numId w:val="36"/>
        </w:numPr>
        <w:spacing w:after="0" w:lineRule="auto" w:line="360"/>
        <w:ind w:right="1418"/>
        <w:jc w:val="both"/>
        <w:rPr>
          <w:rFonts w:ascii="Traditional Arabic" w:cs="Traditional Arabic" w:hAnsi="Traditional Arabic"/>
          <w:b/>
          <w:bCs/>
          <w:sz w:val="36"/>
          <w:szCs w:val="36"/>
          <w:rtl/>
        </w:rPr>
      </w:pPr>
      <w:r>
        <w:rPr>
          <w:rFonts w:ascii="Traditional Arabic" w:cs="Traditional Arabic" w:hAnsi="Traditional Arabic"/>
          <w:b/>
          <w:bCs/>
          <w:sz w:val="36"/>
          <w:szCs w:val="36"/>
          <w:rtl/>
        </w:rPr>
        <w:t>الجبال</w:t>
      </w:r>
      <w:r>
        <w:rPr>
          <w:rFonts w:ascii="Traditional Arabic" w:cs="Traditional Arabic" w:hAnsi="Traditional Arabic"/>
          <w:b/>
          <w:bCs/>
          <w:sz w:val="36"/>
          <w:szCs w:val="36"/>
          <w:rtl/>
        </w:rPr>
        <w:t xml:space="preserve"> </w:t>
      </w:r>
    </w:p>
    <w:p>
      <w:pPr>
        <w:pStyle w:val="style0"/>
        <w:bidi/>
        <w:spacing w:lineRule="auto" w:line="360"/>
        <w:jc w:val="both"/>
        <w:rPr>
          <w:rFonts w:ascii="Traditional Arabic" w:cs="Traditional Arabic" w:hAnsi="Traditional Arabic"/>
          <w:sz w:val="36"/>
          <w:szCs w:val="36"/>
          <w:rtl/>
        </w:rPr>
      </w:pPr>
      <w:r>
        <w:rPr>
          <w:rFonts w:ascii="Traditional Arabic" w:cs="Traditional Arabic" w:hAnsi="Traditional Arabic"/>
          <w:sz w:val="36"/>
          <w:szCs w:val="36"/>
          <w:rtl/>
        </w:rPr>
        <w:t xml:space="preserve"> يضم المغرب </w:t>
      </w:r>
      <w:r>
        <w:rPr>
          <w:rFonts w:ascii="Traditional Arabic" w:cs="Traditional Arabic" w:hAnsi="Traditional Arabic" w:hint="cs"/>
          <w:sz w:val="36"/>
          <w:szCs w:val="36"/>
          <w:rtl/>
        </w:rPr>
        <w:t>الأوسط</w:t>
      </w:r>
      <w:r>
        <w:rPr>
          <w:rFonts w:ascii="Traditional Arabic" w:cs="Traditional Arabic" w:hAnsi="Traditional Arabic"/>
          <w:sz w:val="36"/>
          <w:szCs w:val="36"/>
          <w:rtl/>
        </w:rPr>
        <w:t xml:space="preserve"> مجموعة من السلاسل الجبلية ، فانطلاقا من تحديدنا لمجاله الجغرافي سابقا و حسب اتفاق الجغرافيين تبين انه </w:t>
      </w:r>
      <w:r>
        <w:rPr>
          <w:rFonts w:ascii="Traditional Arabic" w:cs="Traditional Arabic" w:hAnsi="Traditional Arabic" w:hint="cs"/>
          <w:sz w:val="36"/>
          <w:szCs w:val="36"/>
          <w:rtl/>
        </w:rPr>
        <w:t>إقليم</w:t>
      </w:r>
      <w:r>
        <w:rPr>
          <w:rFonts w:ascii="Traditional Arabic" w:cs="Traditional Arabic" w:hAnsi="Traditional Arabic"/>
          <w:sz w:val="36"/>
          <w:szCs w:val="36"/>
          <w:rtl/>
        </w:rPr>
        <w:t xml:space="preserve"> تميز بتنوعه بين جبال و هضاب و سهول ساحلية</w:t>
      </w:r>
      <w:r>
        <w:rPr>
          <w:rStyle w:val="style38"/>
          <w:rFonts w:ascii="Traditional Arabic" w:cs="Traditional Arabic" w:hAnsi="Traditional Arabic"/>
          <w:sz w:val="36"/>
          <w:szCs w:val="36"/>
          <w:rtl/>
        </w:rPr>
        <w:footnoteReference w:id="44"/>
      </w:r>
      <w:r>
        <w:rPr>
          <w:rFonts w:ascii="Traditional Arabic" w:cs="Traditional Arabic" w:hAnsi="Traditional Arabic"/>
          <w:sz w:val="36"/>
          <w:szCs w:val="36"/>
          <w:rtl/>
        </w:rPr>
        <w:t>.أما عن الجبال فقد كان تكوينها عبارة عن سلاسل نتيجة لحركات إلتوائية على سطح الأرض</w:t>
      </w:r>
      <w:r>
        <w:rPr>
          <w:rStyle w:val="style38"/>
          <w:rFonts w:ascii="Traditional Arabic" w:cs="Traditional Arabic" w:hAnsi="Traditional Arabic"/>
          <w:sz w:val="36"/>
          <w:szCs w:val="36"/>
          <w:rtl/>
        </w:rPr>
        <w:footnoteReference w:id="45"/>
      </w:r>
      <w:r>
        <w:rPr>
          <w:rFonts w:ascii="Traditional Arabic" w:cs="Traditional Arabic" w:hAnsi="Traditional Arabic"/>
          <w:sz w:val="36"/>
          <w:szCs w:val="36"/>
          <w:rtl/>
        </w:rPr>
        <w:t xml:space="preserve"> فتكونت سلسلتا الأطلس التلي و الصحراوي الممتدة إلى إقليم المغرب الأوسط.</w:t>
      </w:r>
    </w:p>
    <w:p>
      <w:pPr>
        <w:pStyle w:val="style0"/>
        <w:bidi/>
        <w:spacing w:lineRule="auto" w:line="360"/>
        <w:jc w:val="both"/>
        <w:rPr>
          <w:rFonts w:ascii="Traditional Arabic" w:cs="Traditional Arabic" w:hAnsi="Traditional Arabic"/>
          <w:sz w:val="36"/>
          <w:szCs w:val="36"/>
          <w:rtl/>
        </w:rPr>
      </w:pPr>
      <w:r>
        <w:rPr>
          <w:rFonts w:ascii="Traditional Arabic" w:cs="Traditional Arabic" w:hAnsi="Traditional Arabic"/>
          <w:sz w:val="36"/>
          <w:szCs w:val="36"/>
          <w:rtl/>
        </w:rPr>
        <w:t xml:space="preserve">جبال المغرب الأوسط ليس لها مالجبال المغرب الأقصى من ارتفاع فقد أكد الجغرافيون بأنه لا يوجد بها أي جبل يكلل الثلج بصورة مستمرة،فجبال </w:t>
      </w:r>
      <w:r>
        <w:rPr>
          <w:rFonts w:ascii="Traditional Arabic" w:cs="Traditional Arabic" w:hAnsi="Traditional Arabic" w:hint="cs"/>
          <w:sz w:val="36"/>
          <w:szCs w:val="36"/>
          <w:rtl/>
        </w:rPr>
        <w:t>الأطلس</w:t>
      </w:r>
      <w:r>
        <w:rPr>
          <w:rFonts w:ascii="Traditional Arabic" w:cs="Traditional Arabic" w:hAnsi="Traditional Arabic"/>
          <w:sz w:val="36"/>
          <w:szCs w:val="36"/>
          <w:rtl/>
        </w:rPr>
        <w:t xml:space="preserve"> </w:t>
      </w:r>
      <w:r>
        <w:rPr>
          <w:rFonts w:ascii="Traditional Arabic" w:cs="Traditional Arabic" w:hAnsi="Traditional Arabic" w:hint="cs"/>
          <w:sz w:val="36"/>
          <w:szCs w:val="36"/>
          <w:rtl/>
        </w:rPr>
        <w:t>ألتلي</w:t>
      </w:r>
      <w:r>
        <w:rPr>
          <w:rFonts w:ascii="Traditional Arabic" w:cs="Traditional Arabic" w:hAnsi="Traditional Arabic"/>
          <w:sz w:val="36"/>
          <w:szCs w:val="36"/>
          <w:rtl/>
        </w:rPr>
        <w:t xml:space="preserve"> ليس له ارتفاع واضح إلا شرق المغرب أوسطها و غربها، و قد بلغ أقصى ارتفاع لها وسط جرجرة (سلسلة الأطلس </w:t>
      </w:r>
      <w:r>
        <w:rPr>
          <w:rFonts w:ascii="Traditional Arabic" w:cs="Traditional Arabic" w:hAnsi="Traditional Arabic" w:hint="cs"/>
          <w:sz w:val="36"/>
          <w:szCs w:val="36"/>
          <w:rtl/>
        </w:rPr>
        <w:t>ألتلي</w:t>
      </w:r>
      <w:r>
        <w:rPr>
          <w:rFonts w:ascii="Traditional Arabic" w:cs="Traditional Arabic" w:hAnsi="Traditional Arabic"/>
          <w:sz w:val="36"/>
          <w:szCs w:val="36"/>
          <w:rtl/>
        </w:rPr>
        <w:t>)</w:t>
      </w:r>
      <w:r>
        <w:rPr>
          <w:rStyle w:val="style38"/>
          <w:rFonts w:ascii="Traditional Arabic" w:cs="Traditional Arabic" w:hAnsi="Traditional Arabic"/>
          <w:sz w:val="36"/>
          <w:szCs w:val="36"/>
          <w:rtl/>
        </w:rPr>
        <w:footnoteReference w:id="46"/>
      </w:r>
      <w:r>
        <w:rPr>
          <w:rFonts w:ascii="Traditional Arabic" w:cs="Traditional Arabic" w:hAnsi="Traditional Arabic"/>
          <w:sz w:val="36"/>
          <w:szCs w:val="36"/>
          <w:rtl/>
        </w:rPr>
        <w:t xml:space="preserve"> و من المعروف عنها في الوقت الحالي أنها جبال تتميز بالجمال و الروعة خاصة في فصل الشتاء أين تكتسي الحلة البيضاء،فيقال عنها بأنها جبال تميزت بالروعة فيها غابات كثيفة اخترقتها وديان خلابة كجبال جرجرة و إضافة إليها جبال الونشريس في تلمسان.</w:t>
      </w:r>
      <w:r>
        <w:rPr>
          <w:rStyle w:val="style38"/>
          <w:rFonts w:ascii="Traditional Arabic" w:cs="Traditional Arabic" w:hAnsi="Traditional Arabic"/>
          <w:sz w:val="36"/>
          <w:szCs w:val="36"/>
          <w:rtl/>
        </w:rPr>
        <w:footnoteReference w:id="47"/>
      </w:r>
    </w:p>
    <w:p>
      <w:pPr>
        <w:pStyle w:val="style0"/>
        <w:bidi/>
        <w:spacing w:lineRule="auto" w:line="360"/>
        <w:jc w:val="both"/>
        <w:rPr>
          <w:rFonts w:ascii="Traditional Arabic" w:cs="Traditional Arabic" w:hAnsi="Traditional Arabic"/>
          <w:sz w:val="36"/>
          <w:szCs w:val="36"/>
          <w:rtl/>
        </w:rPr>
      </w:pPr>
      <w:r>
        <w:rPr>
          <w:rFonts w:ascii="Traditional Arabic" w:cs="Traditional Arabic" w:hAnsi="Traditional Arabic"/>
          <w:sz w:val="36"/>
          <w:szCs w:val="36"/>
          <w:rtl/>
        </w:rPr>
        <w:t xml:space="preserve">فجبال الأطلس </w:t>
      </w:r>
      <w:r>
        <w:rPr>
          <w:rFonts w:ascii="Traditional Arabic" w:cs="Traditional Arabic" w:hAnsi="Traditional Arabic" w:hint="cs"/>
          <w:sz w:val="36"/>
          <w:szCs w:val="36"/>
          <w:rtl/>
        </w:rPr>
        <w:t>ألتلي</w:t>
      </w:r>
      <w:r>
        <w:rPr>
          <w:rFonts w:ascii="Traditional Arabic" w:cs="Traditional Arabic" w:hAnsi="Traditional Arabic"/>
          <w:sz w:val="36"/>
          <w:szCs w:val="36"/>
          <w:rtl/>
        </w:rPr>
        <w:t xml:space="preserve"> كما ذكرنا سابقا هي جبال تكونت بفضل الالتواءات و الانكسارات التي مست القشرة </w:t>
      </w:r>
      <w:r>
        <w:rPr>
          <w:rFonts w:ascii="Traditional Arabic" w:cs="Traditional Arabic" w:hAnsi="Traditional Arabic" w:hint="cs"/>
          <w:sz w:val="36"/>
          <w:szCs w:val="36"/>
          <w:rtl/>
        </w:rPr>
        <w:t>الأرضية</w:t>
      </w:r>
      <w:r>
        <w:rPr>
          <w:rFonts w:ascii="Traditional Arabic" w:cs="Traditional Arabic" w:hAnsi="Traditional Arabic"/>
          <w:sz w:val="36"/>
          <w:szCs w:val="36"/>
          <w:rtl/>
        </w:rPr>
        <w:t xml:space="preserve"> بحركات هبوط فنرى مثلا شرق بلاد المغرب الحالية تأثرت بتلك الالتواءات أين تكونت معها سلاسل الأطلس،كما عرفت و ظهرت كذلك البراكين نتيجة لذلك و أثرت على المناطق الساحلية</w:t>
      </w:r>
      <w:r>
        <w:rPr>
          <w:rStyle w:val="style38"/>
          <w:rFonts w:ascii="Traditional Arabic" w:cs="Traditional Arabic" w:hAnsi="Traditional Arabic"/>
          <w:sz w:val="36"/>
          <w:szCs w:val="36"/>
          <w:rtl/>
        </w:rPr>
        <w:footnoteReference w:id="48"/>
      </w:r>
      <w:r>
        <w:rPr>
          <w:rFonts w:ascii="Traditional Arabic" w:cs="Traditional Arabic" w:hAnsi="Traditional Arabic"/>
          <w:sz w:val="36"/>
          <w:szCs w:val="36"/>
          <w:rtl/>
        </w:rPr>
        <w:t>،مكونة الجبال.</w:t>
      </w:r>
    </w:p>
    <w:p>
      <w:pPr>
        <w:pStyle w:val="style0"/>
        <w:bidi/>
        <w:spacing w:lineRule="auto" w:line="360"/>
        <w:jc w:val="both"/>
        <w:rPr>
          <w:rFonts w:ascii="Traditional Arabic" w:cs="Traditional Arabic" w:hAnsi="Traditional Arabic"/>
          <w:sz w:val="36"/>
          <w:szCs w:val="36"/>
          <w:rtl/>
        </w:rPr>
      </w:pPr>
      <w:r>
        <w:rPr>
          <w:rFonts w:ascii="Traditional Arabic" w:cs="Traditional Arabic" w:hAnsi="Traditional Arabic"/>
          <w:sz w:val="36"/>
          <w:szCs w:val="36"/>
          <w:rtl/>
        </w:rPr>
        <w:t>تميز الإقليم الشمالي لأرض المغرب الأوسط بكثرة الجبال فيه حيث تميز بصعوبة الجبال فيه،فنجد الإدريسي يقولة"و الطريق من بلاد تنس إلى المسيلة من بلاد بني حماد بالمغرب الأوسط يمتد من مدينة تنس إلى بني وازلفن في جبال وعرة..."</w:t>
      </w:r>
      <w:r>
        <w:rPr>
          <w:rStyle w:val="style38"/>
          <w:rFonts w:ascii="Traditional Arabic" w:cs="Traditional Arabic" w:hAnsi="Traditional Arabic"/>
          <w:sz w:val="36"/>
          <w:szCs w:val="36"/>
          <w:rtl/>
        </w:rPr>
        <w:footnoteReference w:id="49"/>
      </w:r>
      <w:r>
        <w:rPr>
          <w:rFonts w:ascii="Traditional Arabic" w:cs="Traditional Arabic" w:hAnsi="Traditional Arabic"/>
          <w:sz w:val="36"/>
          <w:szCs w:val="36"/>
          <w:rtl/>
        </w:rPr>
        <w:t>، فالإدريسي هنا يشير إلى صعوبة الجبال و يواصل حديثه كذلك حيث يقول"الجبل المسمى الونشريس سكنه قبائل من البربر منها مكناسة و حرسون و أورية و بنو أبي خليل و كتامة و مطماطة و بنو مليلت و بنو وارتجان و بنو ابي خليفة...و طول هذا الجبل 4 أيام و ينتهي هذا الجبل إلى قرب تاهرت"</w:t>
      </w:r>
      <w:r>
        <w:rPr>
          <w:rStyle w:val="style38"/>
          <w:rFonts w:ascii="Traditional Arabic" w:cs="Traditional Arabic" w:hAnsi="Traditional Arabic"/>
          <w:sz w:val="36"/>
          <w:szCs w:val="36"/>
          <w:rtl/>
        </w:rPr>
        <w:footnoteReference w:id="50"/>
      </w:r>
      <w:r>
        <w:rPr>
          <w:rFonts w:ascii="Traditional Arabic" w:cs="Traditional Arabic" w:hAnsi="Traditional Arabic"/>
          <w:sz w:val="36"/>
          <w:szCs w:val="36"/>
          <w:rtl/>
        </w:rPr>
        <w:t xml:space="preserve"> .</w:t>
      </w:r>
    </w:p>
    <w:p>
      <w:pPr>
        <w:pStyle w:val="style0"/>
        <w:tabs>
          <w:tab w:val="right" w:leader="none" w:pos="10440"/>
        </w:tabs>
        <w:bidi/>
        <w:spacing w:lineRule="auto" w:line="360"/>
        <w:jc w:val="both"/>
        <w:rPr>
          <w:rFonts w:ascii="Traditional Arabic" w:cs="Traditional Arabic" w:hAnsi="Traditional Arabic"/>
          <w:sz w:val="36"/>
          <w:szCs w:val="36"/>
          <w:vertAlign w:val="superscript"/>
          <w:rtl/>
        </w:rPr>
      </w:pPr>
      <w:r>
        <w:rPr>
          <w:rFonts w:ascii="Traditional Arabic" w:cs="Traditional Arabic" w:hAnsi="Traditional Arabic"/>
          <w:sz w:val="36"/>
          <w:szCs w:val="36"/>
          <w:rtl/>
        </w:rPr>
        <w:t>و يجدر بالإشارة من حلال ملاحظة الإدريسي انهيتحدث عن تلك الجبال و يصفها بصورة تجعل القارئ يصورها على أنها جبال كثيرة و صعبة التكوين.كما يتحدث كذلك بموضع آخر عن مدينة تاهرت و يصفها بأنها"مدينة كبيرة ذات سور على قمة جبلية قليل العلو على  البحر لكنها على جرف حجر و لها من جهة الشمال جبل يسمى مسيون و هو جبل سامي العلو و صعب المرتقى</w:t>
      </w:r>
      <w:r>
        <w:rPr>
          <w:rFonts w:ascii="Traditional Arabic" w:cs="Traditional Arabic" w:hAnsi="Traditional Arabic"/>
          <w:sz w:val="36"/>
          <w:szCs w:val="36"/>
          <w:rtl/>
          <w:lang w:bidi="ar-DZ"/>
        </w:rPr>
        <w:t xml:space="preserve"> وفي </w:t>
      </w:r>
      <w:r>
        <w:rPr>
          <w:rFonts w:ascii="Traditional Arabic" w:cs="Traditional Arabic" w:hAnsi="Traditional Arabic" w:hint="cs"/>
          <w:sz w:val="36"/>
          <w:szCs w:val="36"/>
          <w:rtl/>
          <w:lang w:bidi="ar-DZ"/>
        </w:rPr>
        <w:t>أكنافه</w:t>
      </w:r>
      <w:r>
        <w:rPr>
          <w:rFonts w:ascii="Traditional Arabic" w:cs="Traditional Arabic" w:hAnsi="Traditional Arabic"/>
          <w:sz w:val="36"/>
          <w:szCs w:val="36"/>
          <w:rtl/>
          <w:lang w:bidi="ar-DZ"/>
        </w:rPr>
        <w:t xml:space="preserve"> جمل من النياتات المنتفع به في صناعة الطب.....</w:t>
      </w:r>
      <w:r>
        <w:rPr>
          <w:rFonts w:ascii="Traditional Arabic" w:cs="Traditional Arabic" w:hAnsi="Traditional Arabic"/>
          <w:sz w:val="36"/>
          <w:szCs w:val="36"/>
          <w:rtl/>
        </w:rPr>
        <w:t xml:space="preserve"> كما في هذا الجبل </w:t>
      </w:r>
      <w:r>
        <w:rPr>
          <w:rFonts w:ascii="Traditional Arabic" w:cs="Traditional Arabic" w:hAnsi="Traditional Arabic"/>
          <w:sz w:val="36"/>
          <w:szCs w:val="36"/>
          <w:rtl/>
        </w:rPr>
        <w:t>الكثير</w:t>
      </w:r>
      <w:r>
        <w:rPr>
          <w:rFonts w:ascii="Traditional Arabic" w:cs="Traditional Arabic" w:hAnsi="Traditional Arabic"/>
          <w:sz w:val="36"/>
          <w:szCs w:val="36"/>
          <w:rtl/>
        </w:rPr>
        <w:t xml:space="preserve"> من العقارب صفراء اللون لكن ضررها قليل</w:t>
      </w:r>
      <w:r>
        <w:rPr>
          <w:rFonts w:ascii="Traditional Arabic" w:cs="Traditional Arabic" w:hAnsi="Traditional Arabic"/>
          <w:sz w:val="36"/>
          <w:szCs w:val="36"/>
          <w:rtl/>
          <w:lang w:val="en-US"/>
        </w:rPr>
        <w:t>"</w:t>
      </w:r>
      <w:r>
        <w:rPr>
          <w:rStyle w:val="style38"/>
          <w:rFonts w:ascii="Traditional Arabic" w:cs="Traditional Arabic" w:hAnsi="Traditional Arabic"/>
          <w:sz w:val="36"/>
          <w:szCs w:val="36"/>
          <w:rtl/>
          <w:lang w:val="en-US"/>
        </w:rPr>
        <w:footnoteReference w:id="51"/>
      </w:r>
    </w:p>
    <w:p>
      <w:pPr>
        <w:pStyle w:val="style0"/>
        <w:bidi/>
        <w:spacing w:lineRule="auto" w:line="360"/>
        <w:jc w:val="both"/>
        <w:rPr>
          <w:rFonts w:ascii="Traditional Arabic" w:cs="Traditional Arabic" w:hAnsi="Traditional Arabic"/>
          <w:sz w:val="36"/>
          <w:szCs w:val="36"/>
          <w:rtl/>
        </w:rPr>
      </w:pPr>
      <w:r>
        <w:rPr>
          <w:rFonts w:ascii="Traditional Arabic" w:cs="Traditional Arabic" w:hAnsi="Traditional Arabic"/>
          <w:sz w:val="36"/>
          <w:szCs w:val="36"/>
          <w:rtl/>
        </w:rPr>
        <w:t xml:space="preserve">و من خلال هذه الفكرة يوضح لنا الإدريسي بأن جبال المغرب الأوسط و بالأخص جبال بجاية ساهمت في انتفاع أهلها بها لما فيها من خيرات طبيعية.كما يضيف الإدريسي في موضع آخر واصفا و متحدثا عن جبال المغرب الأوسط"و جبل </w:t>
      </w:r>
      <w:r>
        <w:rPr>
          <w:rFonts w:ascii="Traditional Arabic" w:cs="Traditional Arabic" w:hAnsi="Traditional Arabic" w:hint="cs"/>
          <w:sz w:val="36"/>
          <w:szCs w:val="36"/>
          <w:rtl/>
        </w:rPr>
        <w:t>أوراس</w:t>
      </w:r>
      <w:r>
        <w:rPr>
          <w:rFonts w:ascii="Traditional Arabic" w:cs="Traditional Arabic" w:hAnsi="Traditional Arabic"/>
          <w:sz w:val="36"/>
          <w:szCs w:val="36"/>
          <w:rtl/>
        </w:rPr>
        <w:t xml:space="preserve"> قطعة يقال أنها متصلة من جب</w:t>
      </w:r>
      <w:r>
        <w:rPr>
          <w:rFonts w:ascii="Traditional Arabic" w:cs="Traditional Arabic" w:hAnsi="Traditional Arabic"/>
          <w:sz w:val="36"/>
          <w:szCs w:val="36"/>
          <w:rtl/>
          <w:lang w:bidi="ar-DZ"/>
        </w:rPr>
        <w:t xml:space="preserve">ل دن </w:t>
      </w:r>
      <w:r>
        <w:rPr>
          <w:rFonts w:ascii="Traditional Arabic" w:cs="Traditional Arabic" w:hAnsi="Traditional Arabic"/>
          <w:sz w:val="36"/>
          <w:szCs w:val="36"/>
          <w:rtl/>
        </w:rPr>
        <w:t xml:space="preserve"> م</w:t>
      </w:r>
      <w:r>
        <w:rPr>
          <w:rFonts w:ascii="Traditional Arabic" w:cs="Traditional Arabic" w:hAnsi="Traditional Arabic"/>
          <w:sz w:val="36"/>
          <w:szCs w:val="36"/>
          <w:rtl/>
          <w:lang w:bidi="ar-DZ"/>
        </w:rPr>
        <w:t xml:space="preserve">نحني </w:t>
      </w:r>
      <w:r>
        <w:rPr>
          <w:rFonts w:ascii="Traditional Arabic" w:cs="Traditional Arabic" w:hAnsi="Traditional Arabic"/>
          <w:sz w:val="36"/>
          <w:szCs w:val="36"/>
          <w:rtl/>
        </w:rPr>
        <w:t>الأطراف و طوله نحو 12 يوما"</w:t>
      </w:r>
      <w:r>
        <w:rPr>
          <w:rStyle w:val="style38"/>
          <w:rFonts w:ascii="Traditional Arabic" w:cs="Traditional Arabic" w:hAnsi="Traditional Arabic"/>
          <w:sz w:val="36"/>
          <w:szCs w:val="36"/>
          <w:rtl/>
        </w:rPr>
        <w:footnoteReference w:id="52"/>
      </w:r>
      <w:r>
        <w:rPr>
          <w:rFonts w:ascii="Traditional Arabic" w:cs="Traditional Arabic" w:hAnsi="Traditional Arabic"/>
          <w:sz w:val="36"/>
          <w:szCs w:val="36"/>
          <w:rtl/>
        </w:rPr>
        <w:t>،إذن فجبال المغرب الأوسط نستطيع القول عنها انطلاقا من رؤية الإدريسي على أنها جبال تتميز بطابعها الكثيف الصعب في تضاريسه.</w:t>
      </w:r>
    </w:p>
    <w:p>
      <w:pPr>
        <w:pStyle w:val="style0"/>
        <w:bidi/>
        <w:spacing w:lineRule="auto" w:line="360"/>
        <w:jc w:val="both"/>
        <w:rPr>
          <w:rFonts w:ascii="Traditional Arabic" w:cs="Traditional Arabic" w:hAnsi="Traditional Arabic"/>
          <w:sz w:val="36"/>
          <w:szCs w:val="36"/>
          <w:rtl/>
          <w:lang w:bidi="ar-DZ"/>
        </w:rPr>
      </w:pPr>
      <w:r>
        <w:rPr>
          <w:rFonts w:ascii="Traditional Arabic" w:cs="Traditional Arabic" w:hAnsi="Traditional Arabic"/>
          <w:sz w:val="36"/>
          <w:szCs w:val="36"/>
          <w:rtl/>
        </w:rPr>
        <w:t xml:space="preserve">و من الإدريسي ننتقل إلى ابن حوقل هو الآخر الذي كان له حديث في وصف الجبال بإقليم الشمال للمغرب الأوسط فجاء في حديثه"جزائر بني مزغنة مدينة عليها سور على سيف البحر فيها أسواق كثيرة، و لها عيون على البحر ... و لها بادية كبيرة و جبال فيها من البربر بكثرة و أكثر أموالهم من المواشي من البقر تائهة في الجبال </w:t>
      </w:r>
      <w:r>
        <w:rPr>
          <w:rFonts w:ascii="Traditional Arabic" w:cs="Traditional Arabic" w:hAnsi="Traditional Arabic"/>
          <w:sz w:val="36"/>
          <w:szCs w:val="36"/>
          <w:rtl/>
        </w:rPr>
        <w:t>"</w:t>
      </w:r>
      <w:r>
        <w:rPr>
          <w:rStyle w:val="style38"/>
          <w:rFonts w:ascii="Traditional Arabic" w:cs="Traditional Arabic" w:hAnsi="Traditional Arabic"/>
          <w:sz w:val="36"/>
          <w:szCs w:val="36"/>
          <w:rtl/>
        </w:rPr>
        <w:footnoteReference w:id="53"/>
      </w:r>
      <w:r>
        <w:rPr>
          <w:rFonts w:ascii="Traditional Arabic" w:cs="Traditional Arabic" w:hAnsi="Traditional Arabic"/>
          <w:sz w:val="36"/>
          <w:szCs w:val="36"/>
          <w:rtl/>
        </w:rPr>
        <w:t>.</w:t>
      </w:r>
      <w:r>
        <w:rPr>
          <w:rFonts w:ascii="Traditional Arabic" w:cs="Traditional Arabic" w:hAnsi="Traditional Arabic"/>
          <w:sz w:val="36"/>
          <w:szCs w:val="36"/>
          <w:rtl/>
        </w:rPr>
        <w:t xml:space="preserve"> فيشير ابن الحوقل بهذه العبارات إلى كثرت الجبال ببلاد مزغنة و قد استفاد منها السكان في جعلها مصدر رزقهم بتربيتهم للمواشي و هو دليل على أن الجبال احتوت غابات ذات حشائش كثيفة،كما يضيف قوله"تنس مدينة عليها سور و لها أبواب عديدة بعضها على جبل أحاط به السور و بعضها في سهل..."</w:t>
      </w:r>
      <w:r>
        <w:rPr>
          <w:rStyle w:val="style38"/>
          <w:rFonts w:ascii="Traditional Arabic" w:cs="Traditional Arabic" w:hAnsi="Traditional Arabic"/>
          <w:sz w:val="36"/>
          <w:szCs w:val="36"/>
          <w:rtl/>
        </w:rPr>
        <w:footnoteReference w:id="54"/>
      </w:r>
      <w:r>
        <w:rPr>
          <w:rFonts w:ascii="Traditional Arabic" w:cs="Traditional Arabic" w:hAnsi="Traditional Arabic"/>
          <w:sz w:val="36"/>
          <w:szCs w:val="36"/>
          <w:rtl/>
        </w:rPr>
        <w:t xml:space="preserve"> و "لوهران مرسى لحقته الجبال و له مدخل آمن..."</w:t>
      </w:r>
      <w:r>
        <w:rPr>
          <w:rStyle w:val="style38"/>
          <w:rFonts w:ascii="Traditional Arabic" w:cs="Traditional Arabic" w:hAnsi="Traditional Arabic"/>
          <w:sz w:val="36"/>
          <w:szCs w:val="36"/>
          <w:rtl/>
        </w:rPr>
        <w:footnoteReference w:id="55"/>
      </w:r>
      <w:r>
        <w:rPr>
          <w:rFonts w:ascii="Traditional Arabic" w:cs="Traditional Arabic" w:hAnsi="Traditional Arabic"/>
          <w:sz w:val="36"/>
          <w:szCs w:val="36"/>
          <w:rtl/>
        </w:rPr>
        <w:t xml:space="preserve"> ، فمن خلال ما قدمه ابن الحوقل تكون الآن قد اتضحت لنا الصورة حول طبيعة الجبال خاصة من جهة الشمال ذات الطابع الجميل و غاباته الكثيفة،وجبال تلك المنطقة ساهمت كذلك في التأثير على حياة الأفراد </w:t>
      </w:r>
      <w:r>
        <w:rPr>
          <w:rFonts w:ascii="Traditional Arabic" w:cs="Traditional Arabic" w:hAnsi="Traditional Arabic" w:hint="cs"/>
          <w:sz w:val="36"/>
          <w:szCs w:val="36"/>
          <w:rtl/>
        </w:rPr>
        <w:t>التي</w:t>
      </w:r>
      <w:r>
        <w:rPr>
          <w:rFonts w:ascii="Traditional Arabic" w:cs="Traditional Arabic" w:hAnsi="Traditional Arabic"/>
          <w:sz w:val="36"/>
          <w:szCs w:val="36"/>
          <w:rtl/>
        </w:rPr>
        <w:t xml:space="preserve"> كانت تقطنها في مختلف مجالاتهم خاصة الطب.</w:t>
      </w:r>
      <w:r>
        <w:rPr>
          <w:rFonts w:ascii="Traditional Arabic" w:cs="Traditional Arabic" w:hAnsi="Traditional Arabic"/>
          <w:sz w:val="36"/>
          <w:szCs w:val="36"/>
          <w:rtl/>
          <w:lang w:bidi="ar-DZ"/>
        </w:rPr>
        <w:t xml:space="preserve">أما الإقليم الجنوبي فقد ميزته سلسلة الأطلس الصحراوي،فإقليم الجنوب هو منطقة واسعة جدا محصورة ما بين الأطلس الجنوبي في الشمال و خط عرض 19° شمالي خط الاستواء في الجنوب و يغلب عليه </w:t>
      </w:r>
      <w:r>
        <w:rPr>
          <w:rFonts w:ascii="Traditional Arabic" w:cs="Traditional Arabic" w:hAnsi="Traditional Arabic" w:hint="cs"/>
          <w:sz w:val="36"/>
          <w:szCs w:val="36"/>
          <w:rtl/>
          <w:lang w:bidi="ar-DZ"/>
        </w:rPr>
        <w:t>الانخفاض</w:t>
      </w:r>
      <w:r>
        <w:rPr>
          <w:rFonts w:ascii="Traditional Arabic" w:cs="Traditional Arabic" w:hAnsi="Traditional Arabic"/>
          <w:sz w:val="36"/>
          <w:szCs w:val="36"/>
          <w:rtl/>
          <w:lang w:bidi="ar-DZ"/>
        </w:rPr>
        <w:t xml:space="preserve"> و الاستواء و البساطة وتميز سطحه  بضم  جبال المدية و هضاب من جهة واسعة و تمتد ما بين جبال الأطلس و هضبة الهقار و الطاسيلي بحيث يضم الإقليم الصحراوي على عدد كبير من الواحات الخصبة و اشتهرت مراكز الواحات كبسكرة، تقرت، ورقلة، الأغواط، القليعة، عين الصفراء، تيميمون، عين صالح</w:t>
      </w:r>
      <w:r>
        <w:rPr>
          <w:rStyle w:val="style38"/>
          <w:rFonts w:ascii="Traditional Arabic" w:cs="Traditional Arabic" w:hAnsi="Traditional Arabic"/>
          <w:sz w:val="36"/>
          <w:szCs w:val="36"/>
          <w:rtl/>
          <w:lang w:bidi="ar-DZ"/>
        </w:rPr>
        <w:footnoteReference w:id="56"/>
      </w:r>
      <w:r>
        <w:rPr>
          <w:rFonts w:ascii="Traditional Arabic" w:cs="Traditional Arabic" w:hAnsi="Traditional Arabic"/>
          <w:sz w:val="36"/>
          <w:szCs w:val="36"/>
          <w:rtl/>
          <w:lang w:bidi="ar-DZ"/>
        </w:rPr>
        <w:t>،إذن فالجهة الجنوبية للمغرب الأوس بجبال صخرية جرداء ليس لها مظاهر جبلية بارزة.و امتد الأطلس الصحراوي نحو بلاد الجزائر الحالية و بين الأطلس التلي و الصحراوي هضبة الشطوط</w:t>
      </w:r>
      <w:r>
        <w:rPr>
          <w:rStyle w:val="style38"/>
          <w:rFonts w:ascii="Traditional Arabic" w:cs="Traditional Arabic" w:hAnsi="Traditional Arabic"/>
          <w:sz w:val="36"/>
          <w:szCs w:val="36"/>
          <w:rtl/>
          <w:lang w:bidi="ar-DZ"/>
        </w:rPr>
        <w:footnoteReference w:id="57"/>
      </w:r>
      <w:r>
        <w:rPr>
          <w:rFonts w:ascii="Traditional Arabic" w:cs="Traditional Arabic" w:hAnsi="Traditional Arabic"/>
          <w:sz w:val="36"/>
          <w:szCs w:val="36"/>
          <w:rtl/>
          <w:lang w:bidi="ar-DZ"/>
        </w:rPr>
        <w:t>، و يقع أقصى الجنوب جبال إلتوائية قديمة التكوين هي امتداد لجبال فورد في السودان و هي ما يعرف بجبال الهقار 3000م و تمنراست 2420م ، و تظهر هذه الجبال في تكويناتها من أصل بركاني.</w:t>
      </w:r>
      <w:r>
        <w:rPr>
          <w:rStyle w:val="style38"/>
          <w:rFonts w:ascii="Traditional Arabic" w:cs="Traditional Arabic" w:hAnsi="Traditional Arabic"/>
          <w:sz w:val="36"/>
          <w:szCs w:val="36"/>
          <w:rtl/>
          <w:lang w:bidi="ar-DZ"/>
        </w:rPr>
        <w:footnoteReference w:id="58"/>
      </w:r>
      <w:r>
        <w:rPr>
          <w:rFonts w:ascii="Traditional Arabic" w:cs="Traditional Arabic" w:hAnsi="Traditional Arabic"/>
          <w:sz w:val="36"/>
          <w:szCs w:val="36"/>
          <w:rtl/>
          <w:lang w:bidi="ar-DZ"/>
        </w:rPr>
        <w:t xml:space="preserve"> </w:t>
      </w:r>
    </w:p>
    <w:p>
      <w:pPr>
        <w:pStyle w:val="style0"/>
        <w:bidi/>
        <w:spacing w:lineRule="auto" w:line="360"/>
        <w:ind w:right="1418"/>
        <w:jc w:val="both"/>
        <w:rPr>
          <w:rFonts w:ascii="Traditional Arabic" w:cs="Traditional Arabic" w:hAnsi="Traditional Arabic"/>
          <w:b w:val="false"/>
          <w:bCs/>
          <w:sz w:val="36"/>
          <w:szCs w:val="36"/>
          <w:rtl/>
          <w:lang w:bidi="ar-DZ"/>
        </w:rPr>
      </w:pPr>
      <w:r>
        <w:rPr>
          <w:rFonts w:ascii="Traditional Arabic" w:cs="Traditional Arabic" w:hAnsi="Traditional Arabic"/>
          <w:bCs/>
          <w:sz w:val="36"/>
          <w:szCs w:val="36"/>
          <w:rtl/>
          <w:lang w:bidi="ar-DZ"/>
        </w:rPr>
        <w:t xml:space="preserve"> أ/ جبال مملكة </w:t>
      </w:r>
      <w:r>
        <w:rPr>
          <w:rFonts w:ascii="Traditional Arabic" w:cs="Traditional Arabic" w:hAnsi="Traditional Arabic"/>
          <w:bCs/>
          <w:sz w:val="36"/>
          <w:szCs w:val="36"/>
          <w:rtl/>
          <w:lang w:bidi="ar-DZ"/>
        </w:rPr>
        <w:t>تلمسان :</w:t>
      </w:r>
    </w:p>
    <w:p>
      <w:pPr>
        <w:pStyle w:val="style0"/>
        <w:bidi/>
        <w:spacing w:lineRule="auto" w:line="360"/>
        <w:jc w:val="both"/>
        <w:rPr>
          <w:rFonts w:ascii="Traditional Arabic" w:cs="Traditional Arabic" w:hAnsi="Traditional Arabic"/>
          <w:sz w:val="36"/>
          <w:szCs w:val="36"/>
          <w:rtl/>
          <w:lang w:bidi="ar-DZ"/>
        </w:rPr>
      </w:pPr>
      <w:r>
        <w:rPr>
          <w:rFonts w:ascii="Traditional Arabic" w:cs="Traditional Arabic" w:hAnsi="Traditional Arabic"/>
          <w:sz w:val="36"/>
          <w:szCs w:val="36"/>
          <w:rtl/>
          <w:lang w:bidi="ar-DZ"/>
        </w:rPr>
        <w:t xml:space="preserve">أما تلمسان هي الأخرى فقد تحدث عنها المؤرخون بأنها تميزت بجبال ذات طابع سهل و بمراعيه الواسعة و قد قامت تلمسان على حصن </w:t>
      </w:r>
      <w:r>
        <w:rPr>
          <w:rFonts w:ascii="Traditional Arabic" w:cs="Traditional Arabic" w:hAnsi="Traditional Arabic"/>
          <w:sz w:val="36"/>
          <w:szCs w:val="36"/>
          <w:rtl/>
          <w:lang w:bidi="ar-DZ"/>
        </w:rPr>
        <w:t>روماني</w:t>
      </w:r>
      <w:r>
        <w:rPr>
          <w:rStyle w:val="style38"/>
          <w:rFonts w:ascii="Traditional Arabic" w:cs="Traditional Arabic" w:hAnsi="Traditional Arabic"/>
          <w:sz w:val="36"/>
          <w:szCs w:val="36"/>
          <w:rtl/>
          <w:lang w:bidi="ar-DZ"/>
        </w:rPr>
        <w:footnoteReference w:id="59"/>
      </w:r>
      <w:r>
        <w:rPr>
          <w:rFonts w:ascii="Traditional Arabic" w:cs="Traditional Arabic" w:hAnsi="Traditional Arabic"/>
          <w:sz w:val="36"/>
          <w:szCs w:val="36"/>
          <w:rtl/>
          <w:lang w:bidi="ar-DZ"/>
        </w:rPr>
        <w:t xml:space="preserve"> فهي</w:t>
      </w:r>
      <w:r>
        <w:rPr>
          <w:rFonts w:ascii="Traditional Arabic" w:cs="Traditional Arabic" w:hAnsi="Traditional Arabic"/>
          <w:sz w:val="36"/>
          <w:szCs w:val="36"/>
          <w:rtl/>
          <w:lang w:bidi="ar-DZ"/>
        </w:rPr>
        <w:t xml:space="preserve"> كما ذكر عنها قرية قديمة</w:t>
      </w:r>
      <w:r>
        <w:rPr>
          <w:rStyle w:val="style38"/>
          <w:rFonts w:ascii="Traditional Arabic" w:cs="Traditional Arabic" w:hAnsi="Traditional Arabic"/>
          <w:sz w:val="36"/>
          <w:szCs w:val="36"/>
          <w:rtl/>
          <w:lang w:bidi="ar-DZ"/>
        </w:rPr>
        <w:footnoteReference w:id="60"/>
      </w:r>
      <w:r>
        <w:rPr>
          <w:rFonts w:ascii="Traditional Arabic" w:cs="Traditional Arabic" w:hAnsi="Traditional Arabic"/>
          <w:sz w:val="36"/>
          <w:szCs w:val="36"/>
          <w:rtl/>
          <w:lang w:bidi="ar-DZ"/>
        </w:rPr>
        <w:t>،و قد تميزت بجبال كثيرة و مشهورة نستعرضها كالآتي:</w:t>
      </w:r>
    </w:p>
    <w:p>
      <w:pPr>
        <w:pStyle w:val="style179"/>
        <w:numPr>
          <w:ilvl w:val="0"/>
          <w:numId w:val="35"/>
        </w:numPr>
        <w:spacing w:after="0" w:lineRule="auto" w:line="360"/>
        <w:ind w:left="0"/>
        <w:jc w:val="both"/>
        <w:rPr>
          <w:rFonts w:ascii="Traditional Arabic" w:cs="Traditional Arabic" w:hAnsi="Traditional Arabic"/>
          <w:sz w:val="36"/>
          <w:szCs w:val="36"/>
          <w:rtl/>
          <w:lang w:bidi="ar-DZ"/>
        </w:rPr>
      </w:pPr>
      <w:r>
        <w:rPr>
          <w:rFonts w:ascii="Traditional Arabic" w:cs="Traditional Arabic" w:hAnsi="Traditional Arabic"/>
          <w:b/>
          <w:bCs/>
          <w:sz w:val="36"/>
          <w:szCs w:val="36"/>
          <w:rtl/>
          <w:lang w:bidi="ar-DZ"/>
        </w:rPr>
        <w:t>جبال بني سناسن:</w:t>
      </w:r>
      <w:r>
        <w:rPr>
          <w:rFonts w:ascii="Traditional Arabic" w:cs="Traditional Arabic" w:hAnsi="Traditional Arabic"/>
          <w:sz w:val="36"/>
          <w:szCs w:val="36"/>
          <w:rtl/>
          <w:lang w:bidi="ar-DZ"/>
        </w:rPr>
        <w:t xml:space="preserve">يقع هذا الجبل على مسافة خمسين ميلا غرب تلمسان و يمتد على طول خمسة و عشرين ميلا و على عرض خمسة عشر ميلا و قد تميز هذا الجبل كونه وعر عال جدا و عسر احتوى الحشائش الكثيرة و قطن به السكان و وكونوا قرى بأعلى الجبل وتميزت هذه </w:t>
      </w:r>
      <w:r>
        <w:rPr>
          <w:rFonts w:ascii="Traditional Arabic" w:cs="Traditional Arabic" w:hAnsi="Traditional Arabic" w:hint="cs"/>
          <w:sz w:val="36"/>
          <w:szCs w:val="36"/>
          <w:rtl/>
          <w:lang w:bidi="ar-DZ"/>
        </w:rPr>
        <w:t>الأخرى</w:t>
      </w:r>
      <w:r>
        <w:rPr>
          <w:rFonts w:ascii="Traditional Arabic" w:cs="Traditional Arabic" w:hAnsi="Traditional Arabic"/>
          <w:sz w:val="36"/>
          <w:szCs w:val="36"/>
          <w:rtl/>
          <w:lang w:bidi="ar-DZ"/>
        </w:rPr>
        <w:t xml:space="preserve"> بكونها قلعة قوية جدا</w:t>
      </w:r>
      <w:r>
        <w:rPr>
          <w:rStyle w:val="style38"/>
          <w:rFonts w:ascii="Traditional Arabic" w:cs="Traditional Arabic" w:hAnsi="Traditional Arabic"/>
          <w:sz w:val="36"/>
          <w:szCs w:val="36"/>
          <w:rtl/>
          <w:lang w:bidi="ar-DZ"/>
        </w:rPr>
        <w:footnoteReference w:id="61"/>
      </w:r>
    </w:p>
    <w:p>
      <w:pPr>
        <w:pStyle w:val="style179"/>
        <w:numPr>
          <w:ilvl w:val="0"/>
          <w:numId w:val="35"/>
        </w:numPr>
        <w:tabs>
          <w:tab w:val="right" w:leader="none" w:pos="10440"/>
        </w:tabs>
        <w:spacing w:after="0" w:lineRule="auto" w:line="360"/>
        <w:ind w:left="0"/>
        <w:jc w:val="both"/>
        <w:rPr>
          <w:rFonts w:ascii="Traditional Arabic" w:cs="Traditional Arabic" w:hAnsi="Traditional Arabic"/>
          <w:sz w:val="36"/>
          <w:szCs w:val="36"/>
          <w:lang w:bidi="ar-DZ"/>
        </w:rPr>
      </w:pPr>
      <w:r>
        <w:rPr>
          <w:rFonts w:ascii="Traditional Arabic" w:cs="Traditional Arabic" w:hAnsi="Traditional Arabic"/>
          <w:b/>
          <w:bCs/>
          <w:sz w:val="36"/>
          <w:szCs w:val="36"/>
          <w:rtl/>
          <w:lang w:bidi="ar-DZ"/>
        </w:rPr>
        <w:t>حبل متعارة</w:t>
      </w:r>
      <w:r>
        <w:rPr>
          <w:rFonts w:ascii="Traditional Arabic" w:cs="Traditional Arabic" w:hAnsi="Traditional Arabic"/>
          <w:sz w:val="36"/>
          <w:szCs w:val="36"/>
          <w:rtl/>
          <w:lang w:bidi="ar-DZ"/>
        </w:rPr>
        <w:t>:هذا الجبل هو الآخر عالي و بارد جدا يقع على مسافة 6 أميال من ندرومة.</w:t>
      </w:r>
    </w:p>
    <w:p>
      <w:pPr>
        <w:pStyle w:val="style179"/>
        <w:numPr>
          <w:ilvl w:val="0"/>
          <w:numId w:val="35"/>
        </w:numPr>
        <w:spacing w:after="0" w:lineRule="auto" w:line="360"/>
        <w:ind w:left="0"/>
        <w:jc w:val="both"/>
        <w:rPr>
          <w:rFonts w:ascii="Traditional Arabic" w:cs="Traditional Arabic" w:hAnsi="Traditional Arabic"/>
          <w:sz w:val="36"/>
          <w:szCs w:val="36"/>
          <w:lang w:bidi="ar-DZ"/>
        </w:rPr>
      </w:pPr>
      <w:r>
        <w:rPr>
          <w:rFonts w:ascii="Traditional Arabic" w:cs="Traditional Arabic" w:hAnsi="Traditional Arabic"/>
          <w:b/>
          <w:bCs/>
          <w:sz w:val="36"/>
          <w:szCs w:val="36"/>
          <w:rtl/>
          <w:lang w:bidi="ar-DZ"/>
        </w:rPr>
        <w:t>جبل أولسة،جبل أغبال،أوربيد</w:t>
      </w:r>
      <w:r>
        <w:rPr>
          <w:rFonts w:ascii="Traditional Arabic" w:cs="Traditional Arabic" w:hAnsi="Traditional Arabic"/>
          <w:sz w:val="36"/>
          <w:szCs w:val="36"/>
          <w:rtl/>
          <w:lang w:bidi="ar-DZ"/>
        </w:rPr>
        <w:t xml:space="preserve"> : يقع على مسافة 3 أميال من مدينة تلمسان آهل بالسكان</w:t>
      </w:r>
      <w:r>
        <w:rPr>
          <w:rStyle w:val="style38"/>
          <w:rFonts w:ascii="Traditional Arabic" w:cs="Traditional Arabic" w:hAnsi="Traditional Arabic"/>
          <w:sz w:val="36"/>
          <w:szCs w:val="36"/>
          <w:rtl/>
          <w:lang w:bidi="ar-DZ"/>
        </w:rPr>
        <w:footnoteReference w:id="62"/>
      </w:r>
      <w:r>
        <w:rPr>
          <w:rFonts w:ascii="Traditional Arabic" w:cs="Traditional Arabic" w:hAnsi="Traditional Arabic"/>
          <w:sz w:val="36"/>
          <w:szCs w:val="36"/>
          <w:rtl/>
          <w:lang w:bidi="ar-DZ"/>
        </w:rPr>
        <w:t>،جبل بل مغراوة و هو الآخر ممتد على مسافة أربعين ميلا على طول البحر الأبيض المتوسط غرب مستغانم،جبل بني أوسعيد.</w:t>
      </w:r>
    </w:p>
    <w:p>
      <w:pPr>
        <w:pStyle w:val="style179"/>
        <w:numPr>
          <w:ilvl w:val="0"/>
          <w:numId w:val="35"/>
        </w:numPr>
        <w:spacing w:after="0" w:lineRule="auto" w:line="360"/>
        <w:ind w:left="0" w:right="1418"/>
        <w:jc w:val="both"/>
        <w:rPr>
          <w:rFonts w:ascii="Traditional Arabic" w:cs="Traditional Arabic" w:hAnsi="Traditional Arabic"/>
          <w:sz w:val="36"/>
          <w:szCs w:val="36"/>
          <w:lang w:bidi="ar-DZ"/>
        </w:rPr>
      </w:pPr>
      <w:r>
        <w:rPr>
          <w:rFonts w:ascii="Traditional Arabic" w:cs="Traditional Arabic" w:hAnsi="Traditional Arabic"/>
          <w:b/>
          <w:bCs/>
          <w:sz w:val="36"/>
          <w:szCs w:val="36"/>
          <w:rtl/>
          <w:lang w:bidi="ar-DZ"/>
        </w:rPr>
        <w:t>جبل الونشريس</w:t>
      </w:r>
      <w:r>
        <w:rPr>
          <w:rFonts w:ascii="Traditional Arabic" w:cs="Traditional Arabic" w:hAnsi="Traditional Arabic"/>
          <w:sz w:val="36"/>
          <w:szCs w:val="36"/>
          <w:rtl/>
          <w:lang w:bidi="ar-DZ"/>
        </w:rPr>
        <w:t xml:space="preserve"> : و هو معروف بشدة ارتفاعه</w:t>
      </w:r>
      <w:r>
        <w:rPr>
          <w:rStyle w:val="style38"/>
          <w:rFonts w:ascii="Traditional Arabic" w:cs="Traditional Arabic" w:hAnsi="Traditional Arabic"/>
          <w:sz w:val="36"/>
          <w:szCs w:val="36"/>
          <w:rtl/>
          <w:lang w:bidi="ar-DZ"/>
        </w:rPr>
        <w:footnoteReference w:id="63"/>
      </w:r>
      <w:r>
        <w:rPr>
          <w:rFonts w:ascii="Traditional Arabic" w:cs="Traditional Arabic" w:hAnsi="Traditional Arabic"/>
          <w:sz w:val="36"/>
          <w:szCs w:val="36"/>
          <w:rtl/>
          <w:lang w:bidi="ar-DZ"/>
        </w:rPr>
        <w:t>.</w:t>
      </w:r>
    </w:p>
    <w:p>
      <w:pPr>
        <w:pStyle w:val="style0"/>
        <w:bidi/>
        <w:spacing w:lineRule="auto" w:line="360"/>
        <w:jc w:val="both"/>
        <w:rPr>
          <w:rFonts w:ascii="Traditional Arabic" w:cs="Traditional Arabic" w:hAnsi="Traditional Arabic"/>
          <w:sz w:val="36"/>
          <w:szCs w:val="36"/>
          <w:rtl/>
          <w:lang w:bidi="ar-DZ"/>
        </w:rPr>
      </w:pPr>
      <w:r>
        <w:rPr>
          <w:rFonts w:ascii="Traditional Arabic" w:cs="Traditional Arabic" w:hAnsi="Traditional Arabic"/>
          <w:sz w:val="36"/>
          <w:szCs w:val="36"/>
          <w:rtl/>
          <w:lang w:bidi="ar-DZ"/>
        </w:rPr>
        <w:t xml:space="preserve">فتلمسان كما يحكي عنها </w:t>
      </w:r>
      <w:r>
        <w:rPr>
          <w:rFonts w:ascii="Traditional Arabic" w:cs="Traditional Arabic" w:hAnsi="Traditional Arabic" w:hint="cs"/>
          <w:sz w:val="36"/>
          <w:szCs w:val="36"/>
          <w:rtl/>
          <w:lang w:bidi="ar-DZ"/>
        </w:rPr>
        <w:t>الإدريسي</w:t>
      </w:r>
      <w:r>
        <w:rPr>
          <w:rFonts w:ascii="Traditional Arabic" w:cs="Traditional Arabic" w:hAnsi="Traditional Arabic"/>
          <w:sz w:val="36"/>
          <w:szCs w:val="36"/>
          <w:rtl/>
          <w:lang w:bidi="ar-DZ"/>
        </w:rPr>
        <w:t xml:space="preserve"> في نزهة المشتاق:" بأن تلمسان مدينة لها سور حصين و لها نهر يأتيها من جبلها المسمى بالصخرتين</w:t>
      </w:r>
      <w:r>
        <w:rPr>
          <w:rStyle w:val="style38"/>
          <w:rFonts w:ascii="Traditional Arabic" w:cs="Traditional Arabic" w:hAnsi="Traditional Arabic"/>
          <w:sz w:val="36"/>
          <w:szCs w:val="36"/>
          <w:rtl/>
          <w:lang w:bidi="ar-DZ"/>
        </w:rPr>
        <w:footnoteReference w:id="64"/>
      </w:r>
      <w:r>
        <w:rPr>
          <w:rFonts w:ascii="Traditional Arabic" w:cs="Traditional Arabic" w:hAnsi="Traditional Arabic"/>
          <w:sz w:val="36"/>
          <w:szCs w:val="36"/>
          <w:rtl/>
          <w:lang w:bidi="ar-DZ"/>
        </w:rPr>
        <w:t>"،و هي بحسب العبدري النابلسي مدينة كبيرة سهلية جبلية</w:t>
      </w:r>
      <w:r>
        <w:rPr>
          <w:rStyle w:val="style38"/>
          <w:rFonts w:ascii="Traditional Arabic" w:cs="Traditional Arabic" w:hAnsi="Traditional Arabic"/>
          <w:sz w:val="36"/>
          <w:szCs w:val="36"/>
          <w:rtl/>
          <w:lang w:bidi="ar-DZ"/>
        </w:rPr>
        <w:footnoteReference w:id="65"/>
      </w:r>
      <w:r>
        <w:rPr>
          <w:rFonts w:ascii="Traditional Arabic" w:cs="Traditional Arabic" w:hAnsi="Traditional Arabic"/>
          <w:sz w:val="36"/>
          <w:szCs w:val="36"/>
          <w:rtl/>
          <w:lang w:bidi="ar-DZ"/>
        </w:rPr>
        <w:t>،تتميز هي الأخرى بمنظر خلاب و جميل لكثرت جبالها.</w:t>
      </w:r>
    </w:p>
    <w:p>
      <w:pPr>
        <w:pStyle w:val="style0"/>
        <w:bidi/>
        <w:spacing w:lineRule="auto" w:line="360"/>
        <w:jc w:val="both"/>
        <w:rPr>
          <w:rFonts w:ascii="Traditional Arabic" w:cs="Traditional Arabic" w:hAnsi="Traditional Arabic"/>
          <w:sz w:val="36"/>
          <w:szCs w:val="36"/>
          <w:rtl/>
          <w:lang w:bidi="ar-DZ"/>
        </w:rPr>
      </w:pPr>
      <w:r>
        <w:rPr>
          <w:rFonts w:ascii="Traditional Arabic" w:cs="Traditional Arabic" w:hAnsi="Traditional Arabic"/>
          <w:bCs/>
          <w:sz w:val="36"/>
          <w:szCs w:val="36"/>
          <w:rtl/>
          <w:lang w:bidi="ar-DZ"/>
        </w:rPr>
        <w:t>2/:</w:t>
      </w:r>
      <w:r>
        <w:rPr>
          <w:rFonts w:ascii="Traditional Arabic" w:cs="Traditional Arabic" w:hAnsi="Traditional Arabic"/>
          <w:bCs/>
          <w:sz w:val="36"/>
          <w:szCs w:val="36"/>
          <w:rtl/>
          <w:lang w:bidi="ar-DZ"/>
        </w:rPr>
        <w:t xml:space="preserve">الهضاب </w:t>
      </w:r>
      <w:r>
        <w:rPr>
          <w:rFonts w:ascii="Traditional Arabic" w:cs="Traditional Arabic" w:hAnsi="Traditional Arabic"/>
          <w:sz w:val="36"/>
          <w:szCs w:val="36"/>
          <w:rtl/>
          <w:lang w:bidi="ar-DZ"/>
        </w:rPr>
        <w:t>:</w:t>
      </w:r>
    </w:p>
    <w:p>
      <w:pPr>
        <w:pStyle w:val="style0"/>
        <w:bidi/>
        <w:spacing w:lineRule="auto" w:line="360"/>
        <w:jc w:val="both"/>
        <w:rPr>
          <w:rFonts w:ascii="Traditional Arabic" w:cs="Traditional Arabic" w:hAnsi="Traditional Arabic"/>
          <w:sz w:val="36"/>
          <w:szCs w:val="36"/>
          <w:rtl/>
          <w:lang w:bidi="ar-DZ"/>
        </w:rPr>
      </w:pPr>
      <w:r>
        <w:rPr>
          <w:rFonts w:ascii="Traditional Arabic" w:cs="Traditional Arabic" w:hAnsi="Traditional Arabic"/>
          <w:sz w:val="36"/>
          <w:szCs w:val="36"/>
          <w:rtl/>
          <w:lang w:bidi="ar-DZ"/>
        </w:rPr>
        <w:t xml:space="preserve">تقع هضاب المغرب الأوسط على مساحات يصفها المؤرخين بأنها تشمل معظم أراضي الجزائر الوسطى و تمتد في شكل مثلث من الشرق </w:t>
      </w:r>
      <w:r>
        <w:rPr>
          <w:rFonts w:ascii="Traditional Arabic" w:cs="Traditional Arabic" w:hAnsi="Traditional Arabic" w:hint="cs"/>
          <w:sz w:val="36"/>
          <w:szCs w:val="36"/>
          <w:rtl/>
          <w:lang w:bidi="ar-DZ"/>
        </w:rPr>
        <w:t>إلى</w:t>
      </w:r>
      <w:r>
        <w:rPr>
          <w:rFonts w:ascii="Traditional Arabic" w:cs="Traditional Arabic" w:hAnsi="Traditional Arabic"/>
          <w:sz w:val="36"/>
          <w:szCs w:val="36"/>
          <w:rtl/>
          <w:lang w:bidi="ar-DZ"/>
        </w:rPr>
        <w:t xml:space="preserve"> الغرب.و يقل ارتفاعه و تضيق مساحته ملما اتجهنا الى الشرق،فيكون وسطه حوض الشطوط أما بداخله نجد أحواض الصرف الصحي الداخلي،و تمتد بعض السلاسل الجبلية به،و يقال عنها بأن التربة بها تكون عبارة عن خليط الرمال الجنوبية و الجير و نبات الحلفاء دوما يميز هذا قلة الأمطار وجود عدة أحواض داخلية ذات المياه المالحة تعرف بالشط</w:t>
      </w:r>
      <w:r>
        <w:rPr>
          <w:rStyle w:val="style38"/>
          <w:rFonts w:ascii="Traditional Arabic" w:cs="Traditional Arabic" w:hAnsi="Traditional Arabic"/>
          <w:sz w:val="36"/>
          <w:szCs w:val="36"/>
          <w:rtl/>
          <w:lang w:bidi="ar-DZ"/>
        </w:rPr>
        <w:footnoteReference w:id="66"/>
      </w:r>
      <w:r>
        <w:rPr>
          <w:rFonts w:ascii="Traditional Arabic" w:cs="Traditional Arabic" w:hAnsi="Traditional Arabic"/>
          <w:sz w:val="36"/>
          <w:szCs w:val="36"/>
          <w:rtl/>
          <w:lang w:bidi="ar-DZ"/>
        </w:rPr>
        <w:t xml:space="preserve">.ولقد تميز إقليم الهضاب بالنظام النهري المتصل بالبحر المتوسط على </w:t>
      </w:r>
      <w:r>
        <w:rPr>
          <w:rFonts w:ascii="Traditional Arabic" w:cs="Traditional Arabic" w:hAnsi="Traditional Arabic" w:hint="cs"/>
          <w:sz w:val="36"/>
          <w:szCs w:val="36"/>
          <w:rtl/>
          <w:lang w:bidi="ar-DZ"/>
        </w:rPr>
        <w:t>إحدى</w:t>
      </w:r>
      <w:r>
        <w:rPr>
          <w:rFonts w:ascii="Traditional Arabic" w:cs="Traditional Arabic" w:hAnsi="Traditional Arabic"/>
          <w:sz w:val="36"/>
          <w:szCs w:val="36"/>
          <w:rtl/>
          <w:lang w:bidi="ar-DZ"/>
        </w:rPr>
        <w:t xml:space="preserve"> فتحات جبال الأطلس </w:t>
      </w:r>
      <w:r>
        <w:rPr>
          <w:rFonts w:ascii="Traditional Arabic" w:cs="Traditional Arabic" w:hAnsi="Traditional Arabic" w:hint="cs"/>
          <w:sz w:val="36"/>
          <w:szCs w:val="36"/>
          <w:rtl/>
          <w:lang w:bidi="ar-DZ"/>
        </w:rPr>
        <w:t>ألتلي</w:t>
      </w:r>
      <w:r>
        <w:rPr>
          <w:rFonts w:ascii="Traditional Arabic" w:cs="Traditional Arabic" w:hAnsi="Traditional Arabic"/>
          <w:sz w:val="36"/>
          <w:szCs w:val="36"/>
          <w:rtl/>
          <w:lang w:bidi="ar-DZ"/>
        </w:rPr>
        <w:t>،طريق نهر الشلف</w:t>
      </w:r>
      <w:r>
        <w:rPr>
          <w:rStyle w:val="style38"/>
          <w:rFonts w:ascii="Traditional Arabic" w:cs="Traditional Arabic" w:hAnsi="Traditional Arabic"/>
          <w:sz w:val="36"/>
          <w:szCs w:val="36"/>
          <w:rtl/>
          <w:lang w:bidi="ar-DZ"/>
        </w:rPr>
        <w:footnoteReference w:id="67"/>
      </w:r>
      <w:r>
        <w:rPr>
          <w:rFonts w:ascii="Traditional Arabic" w:cs="Traditional Arabic" w:hAnsi="Traditional Arabic"/>
          <w:sz w:val="36"/>
          <w:szCs w:val="36"/>
          <w:rtl/>
          <w:lang w:bidi="ar-DZ"/>
        </w:rPr>
        <w:t xml:space="preserve">.فمن خلال هذه الفكرة المتقدمة نستنتج أن ما يميز أقليم الهضاب هو كونه منطقة جافة صحراوية،فالحافو الجنوبية تمتد منها سلسلة الأطلس الصحراوي و تتصل شرقا بأطلس الشمال عند هضبة الأوراس،الهضاب و الشطوط يقل فيه </w:t>
      </w:r>
      <w:r>
        <w:rPr>
          <w:rFonts w:ascii="Traditional Arabic" w:cs="Traditional Arabic" w:hAnsi="Traditional Arabic" w:hint="cs"/>
          <w:sz w:val="36"/>
          <w:szCs w:val="36"/>
          <w:rtl/>
          <w:lang w:bidi="ar-DZ"/>
        </w:rPr>
        <w:t>الأمطار</w:t>
      </w:r>
      <w:r>
        <w:rPr>
          <w:rStyle w:val="style38"/>
          <w:rFonts w:ascii="Traditional Arabic" w:cs="Traditional Arabic" w:hAnsi="Traditional Arabic"/>
          <w:sz w:val="36"/>
          <w:szCs w:val="36"/>
          <w:rtl/>
          <w:lang w:bidi="ar-DZ"/>
        </w:rPr>
        <w:footnoteReference w:id="68"/>
      </w:r>
      <w:r>
        <w:rPr>
          <w:rFonts w:ascii="Traditional Arabic" w:cs="Traditional Arabic" w:hAnsi="Traditional Arabic"/>
          <w:sz w:val="36"/>
          <w:szCs w:val="36"/>
          <w:rtl/>
          <w:lang w:bidi="ar-DZ"/>
        </w:rPr>
        <w:t>،إذن فهي تتكون من سلاسل جبلية مكونة هضبة صغيرة يزداد ارتفاعها كلما ذهبنا نحو الشرق</w:t>
      </w:r>
      <w:r>
        <w:rPr>
          <w:rStyle w:val="style38"/>
          <w:rFonts w:ascii="Traditional Arabic" w:cs="Traditional Arabic" w:hAnsi="Traditional Arabic"/>
          <w:sz w:val="36"/>
          <w:szCs w:val="36"/>
          <w:rtl/>
          <w:lang w:bidi="ar-DZ"/>
        </w:rPr>
        <w:footnoteReference w:id="69"/>
      </w:r>
      <w:r>
        <w:rPr>
          <w:rFonts w:ascii="Traditional Arabic" w:cs="Traditional Arabic" w:hAnsi="Traditional Arabic"/>
          <w:sz w:val="36"/>
          <w:szCs w:val="36"/>
          <w:rtl/>
          <w:lang w:bidi="ar-DZ"/>
        </w:rPr>
        <w:t xml:space="preserve">.أما </w:t>
      </w:r>
      <w:r>
        <w:rPr>
          <w:rFonts w:ascii="Traditional Arabic" w:cs="Traditional Arabic" w:hAnsi="Traditional Arabic" w:hint="cs"/>
          <w:sz w:val="36"/>
          <w:szCs w:val="36"/>
          <w:rtl/>
          <w:lang w:bidi="ar-DZ"/>
        </w:rPr>
        <w:t>إقليم</w:t>
      </w:r>
      <w:r>
        <w:rPr>
          <w:rFonts w:ascii="Traditional Arabic" w:cs="Traditional Arabic" w:hAnsi="Traditional Arabic"/>
          <w:sz w:val="36"/>
          <w:szCs w:val="36"/>
          <w:rtl/>
          <w:lang w:bidi="ar-DZ"/>
        </w:rPr>
        <w:t xml:space="preserve"> الهضاب العليا أو المعروفة بإقليم الشطوط هي نقيض جبال الأطلس التلي حديثة التكوين التي تنحدر فيها الأنهار</w:t>
      </w:r>
      <w:r>
        <w:rPr>
          <w:rStyle w:val="style38"/>
          <w:rFonts w:ascii="Traditional Arabic" w:cs="Traditional Arabic" w:hAnsi="Traditional Arabic"/>
          <w:sz w:val="36"/>
          <w:szCs w:val="36"/>
          <w:rtl/>
          <w:lang w:bidi="ar-DZ"/>
        </w:rPr>
        <w:footnoteReference w:id="70"/>
      </w:r>
      <w:r>
        <w:rPr>
          <w:rFonts w:ascii="Traditional Arabic" w:cs="Traditional Arabic" w:hAnsi="Traditional Arabic"/>
          <w:sz w:val="36"/>
          <w:szCs w:val="36"/>
          <w:rtl/>
          <w:lang w:bidi="ar-DZ"/>
        </w:rPr>
        <w:t xml:space="preserve">.و قد امتدت هذه الهضبات من واد ملوية غربا </w:t>
      </w:r>
      <w:r>
        <w:rPr>
          <w:rFonts w:ascii="Traditional Arabic" w:cs="Traditional Arabic" w:hAnsi="Traditional Arabic" w:hint="cs"/>
          <w:sz w:val="36"/>
          <w:szCs w:val="36"/>
          <w:rtl/>
          <w:lang w:bidi="ar-DZ"/>
        </w:rPr>
        <w:t>إلى</w:t>
      </w:r>
      <w:r>
        <w:rPr>
          <w:rFonts w:ascii="Traditional Arabic" w:cs="Traditional Arabic" w:hAnsi="Traditional Arabic"/>
          <w:sz w:val="36"/>
          <w:szCs w:val="36"/>
          <w:rtl/>
          <w:lang w:bidi="ar-DZ"/>
        </w:rPr>
        <w:t xml:space="preserve"> نهر الشلف شرقا</w:t>
      </w:r>
      <w:r>
        <w:rPr>
          <w:rStyle w:val="style38"/>
          <w:rFonts w:ascii="Traditional Arabic" w:cs="Traditional Arabic" w:hAnsi="Traditional Arabic"/>
          <w:sz w:val="36"/>
          <w:szCs w:val="36"/>
          <w:rtl/>
          <w:lang w:bidi="ar-DZ"/>
        </w:rPr>
        <w:footnoteReference w:id="71"/>
      </w:r>
      <w:r>
        <w:rPr>
          <w:rFonts w:ascii="Traditional Arabic" w:cs="Traditional Arabic" w:hAnsi="Traditional Arabic"/>
          <w:sz w:val="36"/>
          <w:szCs w:val="36"/>
          <w:rtl/>
          <w:lang w:bidi="ar-DZ"/>
        </w:rPr>
        <w:t>.</w:t>
      </w:r>
    </w:p>
    <w:p>
      <w:pPr>
        <w:pStyle w:val="style0"/>
        <w:bidi/>
        <w:spacing w:lineRule="auto" w:line="360"/>
        <w:jc w:val="both"/>
        <w:rPr>
          <w:rFonts w:ascii="Traditional Arabic" w:cs="Traditional Arabic" w:hAnsi="Traditional Arabic"/>
          <w:sz w:val="36"/>
          <w:szCs w:val="36"/>
          <w:rtl/>
          <w:lang w:bidi="ar-DZ"/>
        </w:rPr>
      </w:pPr>
    </w:p>
    <w:p>
      <w:pPr>
        <w:pStyle w:val="style0"/>
        <w:bidi/>
        <w:spacing w:lineRule="auto" w:line="360"/>
        <w:jc w:val="both"/>
        <w:rPr>
          <w:rFonts w:ascii="Traditional Arabic" w:cs="Traditional Arabic" w:hAnsi="Traditional Arabic"/>
          <w:sz w:val="36"/>
          <w:szCs w:val="36"/>
          <w:rtl/>
          <w:lang w:bidi="ar-DZ"/>
        </w:rPr>
      </w:pPr>
    </w:p>
    <w:p>
      <w:pPr>
        <w:pStyle w:val="style0"/>
        <w:bidi/>
        <w:spacing w:lineRule="auto" w:line="360"/>
        <w:ind w:right="1418"/>
        <w:jc w:val="both"/>
        <w:rPr>
          <w:rFonts w:ascii="Traditional Arabic" w:cs="Traditional Arabic" w:hAnsi="Traditional Arabic"/>
          <w:bCs/>
          <w:sz w:val="36"/>
          <w:szCs w:val="36"/>
          <w:rtl/>
          <w:lang w:bidi="ar-DZ"/>
        </w:rPr>
      </w:pPr>
      <w:r>
        <w:rPr>
          <w:rFonts w:ascii="Traditional Arabic" w:cs="Traditional Arabic" w:hAnsi="Traditional Arabic"/>
          <w:bCs/>
          <w:sz w:val="36"/>
          <w:szCs w:val="36"/>
          <w:rtl/>
          <w:lang w:bidi="ar-DZ"/>
        </w:rPr>
        <w:t>3/السهول :</w:t>
      </w:r>
      <w:r>
        <w:rPr>
          <w:rFonts w:ascii="Traditional Arabic" w:cs="Traditional Arabic" w:hAnsi="Traditional Arabic"/>
          <w:bCs/>
          <w:sz w:val="36"/>
          <w:szCs w:val="36"/>
          <w:rtl/>
          <w:lang w:bidi="ar-DZ"/>
        </w:rPr>
        <w:t xml:space="preserve"> </w:t>
      </w:r>
    </w:p>
    <w:p>
      <w:pPr>
        <w:pStyle w:val="style0"/>
        <w:tabs>
          <w:tab w:val="right" w:leader="none" w:pos="10440"/>
        </w:tabs>
        <w:bidi/>
        <w:spacing w:lineRule="auto" w:line="360"/>
        <w:jc w:val="both"/>
        <w:rPr>
          <w:rFonts w:ascii="Traditional Arabic" w:cs="Traditional Arabic" w:hAnsi="Traditional Arabic"/>
          <w:sz w:val="36"/>
          <w:szCs w:val="36"/>
          <w:rtl/>
          <w:lang w:bidi="ar-DZ"/>
        </w:rPr>
      </w:pPr>
      <w:r>
        <w:rPr>
          <w:rFonts w:ascii="Traditional Arabic" w:cs="Traditional Arabic" w:hAnsi="Traditional Arabic"/>
          <w:sz w:val="36"/>
          <w:szCs w:val="36"/>
          <w:rtl/>
          <w:lang w:bidi="ar-DZ"/>
        </w:rPr>
        <w:t>تميز سهل المغرب الأوسط خاصة في الشمال بالخصوبة فهو سهل خصب،قد عمل هذا السهل على انتاج العديد من المزروعات و يعد أهم سهل ذلك الغني بالثروات المعدنية و الطاقوية و أشهر تلك السهول:سهل وهران،المتصل بسهل الشلف و التنس</w:t>
      </w:r>
      <w:r>
        <w:rPr>
          <w:rStyle w:val="style38"/>
          <w:rFonts w:ascii="Traditional Arabic" w:cs="Traditional Arabic" w:hAnsi="Traditional Arabic"/>
          <w:sz w:val="36"/>
          <w:szCs w:val="36"/>
          <w:rtl/>
          <w:lang w:bidi="ar-DZ"/>
        </w:rPr>
        <w:footnoteReference w:id="72"/>
      </w:r>
      <w:r>
        <w:rPr>
          <w:rFonts w:ascii="Traditional Arabic" w:cs="Traditional Arabic" w:hAnsi="Traditional Arabic"/>
          <w:sz w:val="36"/>
          <w:szCs w:val="36"/>
          <w:rtl/>
          <w:lang w:bidi="ar-DZ"/>
        </w:rPr>
        <w:t>،أيضا سهل جزائر بني مزغنة</w:t>
      </w:r>
      <w:r>
        <w:rPr>
          <w:rStyle w:val="style38"/>
          <w:rFonts w:ascii="Traditional Arabic" w:cs="Traditional Arabic" w:hAnsi="Traditional Arabic"/>
          <w:sz w:val="36"/>
          <w:szCs w:val="36"/>
          <w:rtl/>
          <w:lang w:bidi="ar-DZ"/>
        </w:rPr>
        <w:footnoteReference w:id="73"/>
      </w:r>
      <w:r>
        <w:rPr>
          <w:rFonts w:ascii="Traditional Arabic" w:cs="Traditional Arabic" w:hAnsi="Traditional Arabic"/>
          <w:sz w:val="36"/>
          <w:szCs w:val="36"/>
          <w:rtl/>
          <w:lang w:bidi="ar-DZ"/>
        </w:rPr>
        <w:t>و يشمل سهل متيجة جنوب مدينة الجزائر إقليم السيق السهلي الساحلي بالمناطق العمرانية</w:t>
      </w:r>
      <w:r>
        <w:rPr>
          <w:rFonts w:ascii="Traditional Arabic" w:cs="Traditional Arabic" w:hAnsi="Traditional Arabic"/>
          <w:sz w:val="36"/>
          <w:szCs w:val="36"/>
          <w:rtl/>
          <w:lang w:val="en-US" w:bidi="ar-DZ"/>
        </w:rPr>
        <w:t xml:space="preserve"> </w:t>
      </w:r>
      <w:r>
        <w:rPr>
          <w:rStyle w:val="style38"/>
          <w:rFonts w:ascii="Traditional Arabic" w:cs="Traditional Arabic" w:hAnsi="Traditional Arabic"/>
          <w:sz w:val="36"/>
          <w:szCs w:val="36"/>
          <w:rtl/>
          <w:lang w:bidi="ar-DZ"/>
        </w:rPr>
        <w:footnoteReference w:id="74"/>
      </w:r>
      <w:r>
        <w:rPr>
          <w:rFonts w:ascii="Traditional Arabic" w:cs="Traditional Arabic" w:hAnsi="Traditional Arabic"/>
          <w:sz w:val="36"/>
          <w:szCs w:val="36"/>
          <w:rtl/>
          <w:lang w:bidi="ar-DZ"/>
        </w:rPr>
        <w:t>و يؤكد البكري ذلك بقوله"بونة...على ساحل البحر...و هي ذات ثمر و زرع"</w:t>
      </w:r>
      <w:r>
        <w:rPr>
          <w:rStyle w:val="style38"/>
          <w:rFonts w:ascii="Traditional Arabic" w:cs="Traditional Arabic" w:hAnsi="Traditional Arabic"/>
          <w:sz w:val="36"/>
          <w:szCs w:val="36"/>
          <w:rtl/>
          <w:lang w:bidi="ar-DZ"/>
        </w:rPr>
        <w:footnoteReference w:id="75"/>
      </w:r>
      <w:r>
        <w:rPr>
          <w:rFonts w:ascii="Traditional Arabic" w:cs="Traditional Arabic" w:hAnsi="Traditional Arabic"/>
          <w:sz w:val="36"/>
          <w:szCs w:val="36"/>
          <w:rtl/>
          <w:lang w:bidi="ar-DZ"/>
        </w:rPr>
        <w:t xml:space="preserve"> كما نجد سهل تيهرت الواقع بين تلمسان و قلعة بني حماد</w:t>
      </w:r>
      <w:r>
        <w:rPr>
          <w:rStyle w:val="style38"/>
          <w:rFonts w:ascii="Traditional Arabic" w:cs="Traditional Arabic" w:hAnsi="Traditional Arabic"/>
          <w:sz w:val="36"/>
          <w:szCs w:val="36"/>
          <w:rtl/>
          <w:lang w:bidi="ar-DZ"/>
        </w:rPr>
        <w:footnoteReference w:id="76"/>
      </w:r>
      <w:r>
        <w:rPr>
          <w:rFonts w:ascii="Traditional Arabic" w:cs="Traditional Arabic" w:hAnsi="Traditional Arabic"/>
          <w:sz w:val="36"/>
          <w:szCs w:val="36"/>
          <w:rtl/>
          <w:lang w:bidi="ar-DZ"/>
        </w:rPr>
        <w:t>،و في حديثنا عن تربة الصحراء فتميزت بالكثبان الرملية على مساحات شاسعة</w:t>
      </w:r>
      <w:r>
        <w:rPr>
          <w:rStyle w:val="style38"/>
          <w:rFonts w:ascii="Traditional Arabic" w:cs="Traditional Arabic" w:hAnsi="Traditional Arabic"/>
          <w:sz w:val="36"/>
          <w:szCs w:val="36"/>
          <w:rtl/>
          <w:lang w:bidi="ar-DZ"/>
        </w:rPr>
        <w:footnoteReference w:id="77"/>
      </w:r>
      <w:r>
        <w:rPr>
          <w:rFonts w:ascii="Traditional Arabic" w:cs="Traditional Arabic" w:hAnsi="Traditional Arabic"/>
          <w:sz w:val="36"/>
          <w:szCs w:val="36"/>
          <w:rtl/>
          <w:lang w:bidi="ar-DZ"/>
        </w:rPr>
        <w:t xml:space="preserve"> على عكس سهول الساحل التي تميزت بالغابات الكثيفة مثل البلوطو الزيتون البري...</w:t>
      </w:r>
      <w:r>
        <w:rPr>
          <w:rStyle w:val="style38"/>
          <w:rFonts w:ascii="Traditional Arabic" w:cs="Traditional Arabic" w:hAnsi="Traditional Arabic"/>
          <w:sz w:val="36"/>
          <w:szCs w:val="36"/>
          <w:rtl/>
          <w:lang w:bidi="ar-DZ"/>
        </w:rPr>
        <w:footnoteReference w:id="78"/>
      </w:r>
      <w:r>
        <w:rPr>
          <w:rFonts w:ascii="Traditional Arabic" w:cs="Traditional Arabic" w:hAnsi="Traditional Arabic"/>
          <w:sz w:val="36"/>
          <w:szCs w:val="36"/>
          <w:rtl/>
          <w:lang w:bidi="ar-DZ"/>
        </w:rPr>
        <w:t>،مما شجعت الجهة الشمالية على توفير الجو الملائم للحياة البشرية عكس الجهة الجنوبية أو الصحراوية التي كادت تنعدم بها الحياة.</w:t>
      </w:r>
    </w:p>
    <w:p>
      <w:pPr>
        <w:pStyle w:val="style0"/>
        <w:tabs>
          <w:tab w:val="right" w:leader="none" w:pos="10440"/>
        </w:tabs>
        <w:bidi/>
        <w:spacing w:lineRule="auto" w:line="360"/>
        <w:jc w:val="both"/>
        <w:rPr>
          <w:rFonts w:ascii="Traditional Arabic" w:cs="Traditional Arabic" w:hAnsi="Traditional Arabic"/>
          <w:sz w:val="36"/>
          <w:szCs w:val="36"/>
          <w:rtl/>
          <w:lang w:bidi="ar-DZ"/>
        </w:rPr>
      </w:pPr>
    </w:p>
    <w:p>
      <w:pPr>
        <w:pStyle w:val="style0"/>
        <w:tabs>
          <w:tab w:val="right" w:leader="none" w:pos="10440"/>
        </w:tabs>
        <w:bidi/>
        <w:spacing w:lineRule="auto" w:line="360"/>
        <w:jc w:val="both"/>
        <w:rPr>
          <w:rFonts w:ascii="Traditional Arabic" w:cs="Traditional Arabic" w:hAnsi="Traditional Arabic"/>
          <w:sz w:val="36"/>
          <w:szCs w:val="36"/>
          <w:rtl/>
          <w:lang w:bidi="ar-DZ"/>
        </w:rPr>
      </w:pPr>
    </w:p>
    <w:p>
      <w:pPr>
        <w:pStyle w:val="style0"/>
        <w:tabs>
          <w:tab w:val="right" w:leader="none" w:pos="10440"/>
        </w:tabs>
        <w:bidi/>
        <w:spacing w:lineRule="auto" w:line="360"/>
        <w:jc w:val="both"/>
        <w:rPr>
          <w:rFonts w:ascii="Traditional Arabic" w:cs="Traditional Arabic" w:hAnsi="Traditional Arabic"/>
          <w:b w:val="false"/>
          <w:bCs/>
          <w:sz w:val="36"/>
          <w:szCs w:val="36"/>
          <w:rtl/>
          <w:lang w:bidi="ar-DZ"/>
        </w:rPr>
      </w:pPr>
      <w:r>
        <w:rPr>
          <w:rFonts w:ascii="Traditional Arabic" w:cs="Traditional Arabic" w:hAnsi="Traditional Arabic"/>
          <w:bCs/>
          <w:sz w:val="36"/>
          <w:szCs w:val="36"/>
          <w:rtl/>
          <w:lang w:bidi="ar-DZ"/>
        </w:rPr>
        <w:t>المبحث</w:t>
      </w:r>
      <w:r>
        <w:rPr>
          <w:rFonts w:ascii="Traditional Arabic" w:cs="Traditional Arabic" w:hAnsi="Traditional Arabic"/>
          <w:bCs/>
          <w:sz w:val="36"/>
          <w:szCs w:val="36"/>
          <w:rtl/>
          <w:lang w:bidi="ar-DZ"/>
        </w:rPr>
        <w:t xml:space="preserve"> الثالث: المناخ والشبكة المائية</w:t>
      </w:r>
    </w:p>
    <w:p>
      <w:pPr>
        <w:pStyle w:val="style0"/>
        <w:tabs>
          <w:tab w:val="right" w:leader="none" w:pos="10440"/>
        </w:tabs>
        <w:bidi/>
        <w:spacing w:lineRule="auto" w:line="360"/>
        <w:jc w:val="both"/>
        <w:rPr>
          <w:rFonts w:ascii="Traditional Arabic" w:cs="Traditional Arabic" w:hAnsi="Traditional Arabic"/>
          <w:b w:val="false"/>
          <w:bCs/>
          <w:sz w:val="36"/>
          <w:szCs w:val="36"/>
          <w:rtl/>
          <w:lang w:bidi="ar-DZ"/>
        </w:rPr>
      </w:pPr>
      <w:r>
        <w:rPr>
          <w:rFonts w:ascii="Traditional Arabic" w:cs="Traditional Arabic" w:hAnsi="Traditional Arabic"/>
          <w:bCs/>
          <w:sz w:val="36"/>
          <w:szCs w:val="36"/>
          <w:rtl/>
          <w:lang w:bidi="ar-DZ"/>
        </w:rPr>
        <w:t>1-المناخ :</w:t>
      </w:r>
    </w:p>
    <w:p>
      <w:pPr>
        <w:pStyle w:val="style0"/>
        <w:tabs>
          <w:tab w:val="right" w:leader="none" w:pos="10440"/>
        </w:tabs>
        <w:bidi/>
        <w:spacing w:lineRule="auto" w:line="360"/>
        <w:jc w:val="both"/>
        <w:rPr>
          <w:rFonts w:ascii="Traditional Arabic" w:cs="Traditional Arabic" w:hAnsi="Traditional Arabic"/>
          <w:sz w:val="36"/>
          <w:szCs w:val="36"/>
          <w:rtl/>
          <w:lang w:bidi="ar-DZ"/>
        </w:rPr>
      </w:pPr>
      <w:r>
        <w:rPr>
          <w:rFonts w:ascii="Traditional Arabic" w:cs="Traditional Arabic" w:hAnsi="Traditional Arabic"/>
          <w:sz w:val="36"/>
          <w:szCs w:val="36"/>
          <w:rtl/>
          <w:lang w:bidi="ar-DZ"/>
        </w:rPr>
        <w:t>من خلال الحديث عن الموقع الجغرافي لبلاد المغرب الأوسط عرفنا بأنها إقليم يقع شمال إفريقيا على ساحل البحر الأبيض المتوسط و الذي ميزته تضاريس مختلفة من شرقه الى غربه و من شماله الى جنوبه طبعا فعند الحديث عن الإقليم الشمالي و الجنوبي له بالتأكيد سنرى اختلاف بينهما هذا الاختلاف يرجع إلى عوامل جعلت منهما إقليمين مختلفين:إقليم الشمال مثلا هو إقليم معتدل رطب بينما الجنوب تميز بالحرارة و الجفاف.المغرب الأوسط هو مناخ البحر الأبيض المتوسط في الشمال و مناخ الصحراء في الجنوب حيث امتدت في العروض المدارية الجافة،و هذا ما يجعل المناخ هنا مختلف،كما يوجد هناك أيضا الرياح التي تلعب دورا في التساقط و اختلاف طبيعة الجو فالرياح العكسية في الشتاء تحمل الأمطار رياح شمالية شرقية في الصيف تحمل بحار الماء في شكل ضباب</w:t>
      </w:r>
      <w:r>
        <w:rPr>
          <w:rStyle w:val="style38"/>
          <w:rFonts w:ascii="Traditional Arabic" w:cs="Traditional Arabic" w:hAnsi="Traditional Arabic"/>
          <w:sz w:val="36"/>
          <w:szCs w:val="36"/>
          <w:rtl/>
          <w:lang w:bidi="ar-DZ"/>
        </w:rPr>
        <w:footnoteReference w:id="79"/>
      </w:r>
      <w:r>
        <w:rPr>
          <w:rFonts w:ascii="Traditional Arabic" w:cs="Traditional Arabic" w:hAnsi="Traditional Arabic"/>
          <w:sz w:val="36"/>
          <w:szCs w:val="36"/>
          <w:rtl/>
          <w:lang w:bidi="ar-DZ"/>
        </w:rPr>
        <w:t>.</w:t>
      </w:r>
    </w:p>
    <w:p>
      <w:pPr>
        <w:pStyle w:val="style0"/>
        <w:bidi/>
        <w:spacing w:lineRule="auto" w:line="360"/>
        <w:jc w:val="both"/>
        <w:rPr>
          <w:rFonts w:ascii="Traditional Arabic" w:cs="Traditional Arabic" w:hAnsi="Traditional Arabic"/>
          <w:sz w:val="36"/>
          <w:szCs w:val="36"/>
          <w:rtl/>
          <w:lang w:bidi="ar-DZ"/>
        </w:rPr>
      </w:pPr>
      <w:r>
        <w:rPr>
          <w:rFonts w:ascii="Traditional Arabic" w:cs="Traditional Arabic" w:hAnsi="Traditional Arabic"/>
          <w:sz w:val="36"/>
          <w:szCs w:val="36"/>
          <w:rtl/>
          <w:lang w:bidi="ar-DZ"/>
        </w:rPr>
        <w:t xml:space="preserve">و انطلاقا من هذا فمسألة التساقط أم الجفاف تكون متعلقة كذلك بطبيعة الرياح التي تشهدها منطقة المغرب الأوسط،كما يشير كذلك الباحثين في قضية جو بلاد المغرب الأوسط أنه تميز بالندرة في التساقط،يرجع ذلك لارتباطه بتوزيعه الجغرافي،فمثلا من المحيط غربا أو من جهة الغرب على حدود المغرب الأوسط </w:t>
      </w:r>
      <w:r>
        <w:rPr>
          <w:rFonts w:ascii="Traditional Arabic" w:cs="Traditional Arabic" w:hAnsi="Traditional Arabic" w:hint="cs"/>
          <w:sz w:val="36"/>
          <w:szCs w:val="36"/>
          <w:rtl/>
          <w:lang w:bidi="ar-DZ"/>
        </w:rPr>
        <w:t>إلى</w:t>
      </w:r>
      <w:r>
        <w:rPr>
          <w:rFonts w:ascii="Traditional Arabic" w:cs="Traditional Arabic" w:hAnsi="Traditional Arabic"/>
          <w:sz w:val="36"/>
          <w:szCs w:val="36"/>
          <w:rtl/>
          <w:lang w:bidi="ar-DZ"/>
        </w:rPr>
        <w:t xml:space="preserve"> مناطق الداخلية</w:t>
      </w:r>
      <w:r>
        <w:rPr>
          <w:rFonts w:ascii="Traditional Arabic" w:cs="Traditional Arabic" w:hAnsi="Traditional Arabic" w:hint="cs"/>
          <w:sz w:val="36"/>
          <w:szCs w:val="36"/>
          <w:rtl/>
          <w:lang w:bidi="ar-DZ"/>
        </w:rPr>
        <w:t xml:space="preserve"> </w:t>
      </w:r>
      <w:r>
        <w:rPr>
          <w:rFonts w:ascii="Traditional Arabic" w:cs="Traditional Arabic" w:hAnsi="Traditional Arabic"/>
          <w:sz w:val="36"/>
          <w:szCs w:val="36"/>
          <w:rtl/>
          <w:lang w:bidi="ar-DZ"/>
        </w:rPr>
        <w:t xml:space="preserve">وسط الإقليم </w:t>
      </w:r>
      <w:r>
        <w:rPr>
          <w:rFonts w:ascii="Traditional Arabic" w:cs="Traditional Arabic" w:hAnsi="Traditional Arabic" w:hint="cs"/>
          <w:sz w:val="36"/>
          <w:szCs w:val="36"/>
          <w:rtl/>
          <w:lang w:bidi="ar-DZ"/>
        </w:rPr>
        <w:t>إلى</w:t>
      </w:r>
      <w:r>
        <w:rPr>
          <w:rFonts w:ascii="Traditional Arabic" w:cs="Traditional Arabic" w:hAnsi="Traditional Arabic"/>
          <w:sz w:val="36"/>
          <w:szCs w:val="36"/>
          <w:rtl/>
          <w:lang w:bidi="ar-DZ"/>
        </w:rPr>
        <w:t xml:space="preserve"> جهة الشرق</w:t>
      </w:r>
      <w:r>
        <w:rPr>
          <w:rStyle w:val="style38"/>
          <w:rFonts w:ascii="Traditional Arabic" w:cs="Traditional Arabic" w:hAnsi="Traditional Arabic"/>
          <w:sz w:val="36"/>
          <w:szCs w:val="36"/>
          <w:rtl/>
          <w:lang w:bidi="ar-DZ"/>
        </w:rPr>
        <w:footnoteReference w:id="80"/>
      </w:r>
      <w:r>
        <w:rPr>
          <w:rFonts w:ascii="Traditional Arabic" w:cs="Traditional Arabic" w:hAnsi="Traditional Arabic"/>
          <w:sz w:val="36"/>
          <w:szCs w:val="36"/>
          <w:rtl/>
          <w:lang w:bidi="ar-DZ"/>
        </w:rPr>
        <w:t>،و العامل المتحكم في التساقط يرجع هو كذلك لعامل التضاريس،فتضاريس المنطقة مرتبط مع الكتل الهوائية و البعد عن المسطحات المائية،فكلما اتجهنا نحو البحر زاد التساقط و ارتفعت نسبة الرطوبة و هكذا العكس</w:t>
      </w:r>
      <w:r>
        <w:rPr>
          <w:rStyle w:val="style38"/>
          <w:rFonts w:ascii="Traditional Arabic" w:cs="Traditional Arabic" w:hAnsi="Traditional Arabic"/>
          <w:sz w:val="36"/>
          <w:szCs w:val="36"/>
          <w:rtl/>
          <w:lang w:bidi="ar-DZ"/>
        </w:rPr>
        <w:footnoteReference w:id="81"/>
      </w:r>
      <w:r>
        <w:rPr>
          <w:rFonts w:ascii="Traditional Arabic" w:cs="Traditional Arabic" w:hAnsi="Traditional Arabic"/>
          <w:sz w:val="36"/>
          <w:szCs w:val="36"/>
          <w:rtl/>
          <w:lang w:bidi="ar-DZ"/>
        </w:rPr>
        <w:t>،فترى بأننا كلما اتجهنا أو ذهبنا نحو الجنوب مناخ جاف قليل الرطوبة يكاد ينعدم فيه التساقط.</w:t>
      </w:r>
    </w:p>
    <w:p>
      <w:pPr>
        <w:pStyle w:val="style0"/>
        <w:bidi/>
        <w:spacing w:lineRule="auto" w:line="360"/>
        <w:jc w:val="both"/>
        <w:rPr>
          <w:rFonts w:ascii="Traditional Arabic" w:cs="Traditional Arabic" w:hAnsi="Traditional Arabic"/>
          <w:sz w:val="36"/>
          <w:szCs w:val="36"/>
          <w:rtl/>
          <w:lang w:bidi="ar-DZ"/>
        </w:rPr>
      </w:pPr>
      <w:r>
        <w:rPr>
          <w:rFonts w:ascii="Traditional Arabic" w:cs="Traditional Arabic" w:hAnsi="Traditional Arabic"/>
          <w:sz w:val="36"/>
          <w:szCs w:val="36"/>
          <w:rtl/>
          <w:lang w:bidi="ar-DZ"/>
        </w:rPr>
        <w:t>فالاختلاف المناخي بين الشمال و الجنوب يلعب دورا هاما في تأثيره على مياه المغرب الأوسط،فالمناطق الساحلية كثيرة الرطوبة و التساقط تحتوي على غطاء نباتي كثيف و تلعب الجبال هي الأخرى دورا أساسيا في تخزين الماء</w:t>
      </w:r>
      <w:r>
        <w:rPr>
          <w:rStyle w:val="style38"/>
          <w:rFonts w:ascii="Traditional Arabic" w:cs="Traditional Arabic" w:hAnsi="Traditional Arabic"/>
          <w:sz w:val="36"/>
          <w:szCs w:val="36"/>
          <w:rtl/>
          <w:lang w:bidi="ar-DZ"/>
        </w:rPr>
        <w:footnoteReference w:id="82"/>
      </w:r>
      <w:r>
        <w:rPr>
          <w:rFonts w:ascii="Traditional Arabic" w:cs="Traditional Arabic" w:hAnsi="Traditional Arabic"/>
          <w:sz w:val="36"/>
          <w:szCs w:val="36"/>
          <w:rtl/>
          <w:lang w:bidi="ar-DZ"/>
        </w:rPr>
        <w:t>،فبناءا على هذه الفكرة يتضح لنا بأن البحر المتوسط تكون سلاسله الجبلية مواجهة نحو الغرب،و الشمال و أكثر استواء فشمال الأطلس التلي الأوسط من غرب مدينة الجزائر الى بنزرت يفوق التساقط بها أو كمية أمطارها 800مم و 1000مم كثيرا</w:t>
      </w:r>
      <w:r>
        <w:rPr>
          <w:rStyle w:val="style38"/>
          <w:rFonts w:ascii="Traditional Arabic" w:cs="Traditional Arabic" w:hAnsi="Traditional Arabic"/>
          <w:sz w:val="36"/>
          <w:szCs w:val="36"/>
          <w:rtl/>
          <w:lang w:bidi="ar-DZ"/>
        </w:rPr>
        <w:footnoteReference w:id="83"/>
      </w:r>
      <w:r>
        <w:rPr>
          <w:rFonts w:ascii="Traditional Arabic" w:cs="Traditional Arabic" w:hAnsi="Traditional Arabic"/>
          <w:sz w:val="36"/>
          <w:szCs w:val="36"/>
          <w:rtl/>
          <w:lang w:bidi="ar-DZ"/>
        </w:rPr>
        <w:t>.فانطلاقا من هذا مناخ البحر الأبيض الأوسط يختلف بين الندرة و التساقط خاصة جهة الساحل.</w:t>
      </w:r>
      <w:r>
        <w:rPr>
          <w:rFonts w:ascii="Traditional Arabic" w:cs="Traditional Arabic" w:hAnsi="Traditional Arabic"/>
          <w:sz w:val="36"/>
          <w:szCs w:val="36"/>
          <w:rtl/>
          <w:lang w:bidi="ar-DZ"/>
        </w:rPr>
        <w:t>كما</w:t>
      </w:r>
      <w:r>
        <w:rPr>
          <w:rFonts w:ascii="Traditional Arabic" w:cs="Traditional Arabic" w:hAnsi="Traditional Arabic"/>
          <w:sz w:val="36"/>
          <w:szCs w:val="36"/>
          <w:rtl/>
          <w:lang w:bidi="ar-DZ"/>
        </w:rPr>
        <w:t xml:space="preserve"> تذهب آراء بعض الباحثين كذلك بقولهم بأن المناخ المتوسط هو مناخ حار جاف صيف و بارد ممطر شتاءا و يتماشى هذا و الضغط الجوي الهوائي المعرض له.ففي الشتاء يكون مرتفع رياحه محملة بالرطوبة و يخف الضغط </w:t>
      </w:r>
      <w:r>
        <w:rPr>
          <w:rFonts w:ascii="Traditional Arabic" w:cs="Traditional Arabic" w:hAnsi="Traditional Arabic"/>
          <w:sz w:val="36"/>
          <w:szCs w:val="36"/>
          <w:rtl/>
          <w:lang w:bidi="ar-DZ"/>
        </w:rPr>
        <w:t>صيفا</w:t>
      </w:r>
      <w:r>
        <w:rPr>
          <w:rStyle w:val="style38"/>
          <w:rFonts w:ascii="Traditional Arabic" w:cs="Traditional Arabic" w:hAnsi="Traditional Arabic"/>
          <w:sz w:val="36"/>
          <w:szCs w:val="36"/>
          <w:rtl/>
          <w:lang w:bidi="ar-DZ"/>
        </w:rPr>
        <w:footnoteReference w:id="84"/>
      </w:r>
      <w:r>
        <w:rPr>
          <w:rFonts w:ascii="Traditional Arabic" w:cs="Traditional Arabic" w:hAnsi="Traditional Arabic"/>
          <w:sz w:val="36"/>
          <w:szCs w:val="36"/>
          <w:rtl/>
          <w:lang w:bidi="ar-DZ"/>
        </w:rPr>
        <w:t>.</w:t>
      </w:r>
    </w:p>
    <w:p>
      <w:pPr>
        <w:pStyle w:val="style0"/>
        <w:bidi/>
        <w:spacing w:lineRule="auto" w:line="420"/>
        <w:jc w:val="both"/>
        <w:rPr>
          <w:rFonts w:ascii="Traditional Arabic" w:cs="Traditional Arabic" w:hAnsi="Traditional Arabic"/>
          <w:sz w:val="36"/>
          <w:szCs w:val="36"/>
          <w:rtl/>
          <w:lang w:bidi="ar-DZ"/>
        </w:rPr>
      </w:pPr>
      <w:r>
        <w:rPr>
          <w:rFonts w:ascii="Traditional Arabic" w:cs="Traditional Arabic" w:hAnsi="Traditional Arabic"/>
          <w:sz w:val="36"/>
          <w:szCs w:val="36"/>
          <w:rtl/>
          <w:lang w:bidi="ar-DZ"/>
        </w:rPr>
        <w:t>مناخ البحر المتوسط الذي يسود المغرب عامة و بلاد المغرب الأوسط خاصة يتميز بشتاء لطيف على الساحل و أمطار في الخريف و الشتاء و الربيع،أما الصيف حار و جاف،فالخاصية الأساسية له يعد مناخ جاف خاصة فصل الصيف،و ناحية الهضاب العليا و الصحراء هي أرض جافة ذات شتاء بارد جدا</w:t>
      </w:r>
      <w:r>
        <w:rPr>
          <w:rStyle w:val="style38"/>
          <w:rFonts w:ascii="Traditional Arabic" w:cs="Traditional Arabic" w:hAnsi="Traditional Arabic"/>
          <w:sz w:val="36"/>
          <w:szCs w:val="36"/>
          <w:rtl/>
          <w:lang w:bidi="ar-DZ"/>
        </w:rPr>
        <w:footnoteReference w:id="85"/>
      </w:r>
      <w:r>
        <w:rPr>
          <w:rFonts w:ascii="Traditional Arabic" w:cs="Traditional Arabic" w:hAnsi="Traditional Arabic"/>
          <w:sz w:val="36"/>
          <w:szCs w:val="36"/>
          <w:rtl/>
          <w:lang w:bidi="ar-DZ"/>
        </w:rPr>
        <w:t>،أما عن حسن الوزان فيأتي بفكرة مفادها أن شهر فبراير يكون بارد و الجو متقلب 5 أو 6 مرات في اليوم في شهر مارس يأتي برياح قوية</w:t>
      </w:r>
      <w:r>
        <w:rPr>
          <w:rStyle w:val="style38"/>
          <w:rFonts w:ascii="Traditional Arabic" w:cs="Traditional Arabic" w:hAnsi="Traditional Arabic"/>
          <w:sz w:val="36"/>
          <w:szCs w:val="36"/>
          <w:rtl/>
          <w:lang w:bidi="ar-DZ"/>
        </w:rPr>
        <w:footnoteReference w:id="86"/>
      </w:r>
      <w:r>
        <w:rPr>
          <w:rFonts w:ascii="Traditional Arabic" w:cs="Traditional Arabic" w:hAnsi="Traditional Arabic"/>
          <w:sz w:val="36"/>
          <w:szCs w:val="36"/>
          <w:rtl/>
          <w:lang w:bidi="ar-DZ"/>
        </w:rPr>
        <w:t>،فكما رأينا سابقا حول اختلاف التضاريس و ما نتج عنه اختلاف في المناخ فمن هنا نستطيع القول أو الحكم بأن التضاريس عامل أساسي في المتغير المناخي و عليه فالمنطقة الساحلية ستكون ذات طقس معتدل ممطر لطيف شتاء أو حرارة تميز السهول المرتفعة الداخلية</w:t>
      </w:r>
      <w:r>
        <w:rPr>
          <w:rStyle w:val="style38"/>
          <w:rFonts w:ascii="Traditional Arabic" w:cs="Traditional Arabic" w:hAnsi="Traditional Arabic"/>
          <w:sz w:val="36"/>
          <w:szCs w:val="36"/>
          <w:rtl/>
          <w:lang w:bidi="ar-DZ"/>
        </w:rPr>
        <w:footnoteReference w:id="87"/>
      </w:r>
      <w:r>
        <w:rPr>
          <w:rFonts w:ascii="Traditional Arabic" w:cs="Traditional Arabic" w:hAnsi="Traditional Arabic"/>
          <w:sz w:val="36"/>
          <w:szCs w:val="36"/>
          <w:rtl/>
          <w:lang w:bidi="ar-DZ"/>
        </w:rPr>
        <w:t>،فعلى السواحل و التل يغزر المطر</w:t>
      </w:r>
      <w:r>
        <w:rPr>
          <w:rStyle w:val="style38"/>
          <w:rFonts w:ascii="Traditional Arabic" w:cs="Traditional Arabic" w:hAnsi="Traditional Arabic"/>
          <w:sz w:val="36"/>
          <w:szCs w:val="36"/>
          <w:rtl/>
          <w:lang w:bidi="ar-DZ"/>
        </w:rPr>
        <w:footnoteReference w:id="88"/>
      </w:r>
      <w:r>
        <w:rPr>
          <w:rFonts w:ascii="Traditional Arabic" w:cs="Traditional Arabic" w:hAnsi="Traditional Arabic"/>
          <w:sz w:val="36"/>
          <w:szCs w:val="36"/>
          <w:rtl/>
          <w:lang w:bidi="ar-DZ"/>
        </w:rPr>
        <w:t xml:space="preserve">،أما الجهة الأخرى من </w:t>
      </w:r>
      <w:r>
        <w:rPr>
          <w:rFonts w:ascii="Traditional Arabic" w:cs="Traditional Arabic" w:hAnsi="Traditional Arabic" w:hint="cs"/>
          <w:sz w:val="36"/>
          <w:szCs w:val="36"/>
          <w:rtl/>
          <w:lang w:bidi="ar-DZ"/>
        </w:rPr>
        <w:t>الإقليم</w:t>
      </w:r>
      <w:r>
        <w:rPr>
          <w:rFonts w:ascii="Traditional Arabic" w:cs="Traditional Arabic" w:hAnsi="Traditional Arabic"/>
          <w:sz w:val="36"/>
          <w:szCs w:val="36"/>
          <w:rtl/>
          <w:lang w:bidi="ar-DZ"/>
        </w:rPr>
        <w:t xml:space="preserve"> الجنوبي فقد تميز هو الآخر بالجفاف</w:t>
      </w:r>
      <w:r>
        <w:rPr>
          <w:rStyle w:val="style38"/>
          <w:rFonts w:ascii="Traditional Arabic" w:cs="Traditional Arabic" w:hAnsi="Traditional Arabic"/>
          <w:sz w:val="36"/>
          <w:szCs w:val="36"/>
          <w:rtl/>
          <w:lang w:bidi="ar-DZ"/>
        </w:rPr>
        <w:footnoteReference w:id="89"/>
      </w:r>
      <w:r>
        <w:rPr>
          <w:rFonts w:ascii="Traditional Arabic" w:cs="Traditional Arabic" w:hAnsi="Traditional Arabic"/>
          <w:sz w:val="36"/>
          <w:szCs w:val="36"/>
          <w:rtl/>
          <w:lang w:bidi="ar-DZ"/>
        </w:rPr>
        <w:t>،فقلة الأمطار حتما ينتج عنها جفاف في الطبيعة المناخية في بلاد المغرب الأوسط بحكم موقعها الجغرافي شمال إفريقيا و المطلة على البحر المتوسط من خريطة العالم،فمناخها مناخ البحر الأبيض المتوسط فيكون صيف بارد نسبيا و فصل شتاء يكون البحر فيه دافئا</w:t>
      </w:r>
      <w:r>
        <w:rPr>
          <w:rStyle w:val="style38"/>
          <w:rFonts w:ascii="Traditional Arabic" w:cs="Traditional Arabic" w:hAnsi="Traditional Arabic"/>
          <w:sz w:val="36"/>
          <w:szCs w:val="36"/>
          <w:rtl/>
          <w:lang w:bidi="ar-DZ"/>
        </w:rPr>
        <w:footnoteReference w:id="90"/>
      </w:r>
      <w:r>
        <w:rPr>
          <w:rFonts w:ascii="Traditional Arabic" w:cs="Traditional Arabic" w:hAnsi="Traditional Arabic"/>
          <w:sz w:val="36"/>
          <w:szCs w:val="36"/>
          <w:rtl/>
          <w:lang w:bidi="ar-DZ"/>
        </w:rPr>
        <w:t xml:space="preserve">.كما نشير بالذكر أيضا أن نتيجة لتنوع عناصر التضاريس على سطح المغرب الأوسط من سهول و هضاب و جبال و صحاري فقد نتج عنه تنوع في المناخ مما أدى </w:t>
      </w:r>
      <w:r>
        <w:rPr>
          <w:rFonts w:ascii="Traditional Arabic" w:cs="Traditional Arabic" w:hAnsi="Traditional Arabic" w:hint="cs"/>
          <w:sz w:val="36"/>
          <w:szCs w:val="36"/>
          <w:rtl/>
          <w:lang w:bidi="ar-DZ"/>
        </w:rPr>
        <w:t>إلى</w:t>
      </w:r>
      <w:r>
        <w:rPr>
          <w:rFonts w:ascii="Traditional Arabic" w:cs="Traditional Arabic" w:hAnsi="Traditional Arabic"/>
          <w:sz w:val="36"/>
          <w:szCs w:val="36"/>
          <w:rtl/>
          <w:lang w:bidi="ar-DZ"/>
        </w:rPr>
        <w:t xml:space="preserve"> تنوع ملحوظ في النشاط البشري</w:t>
      </w:r>
      <w:r>
        <w:rPr>
          <w:rStyle w:val="style38"/>
          <w:rFonts w:ascii="Traditional Arabic" w:cs="Traditional Arabic" w:hAnsi="Traditional Arabic"/>
          <w:sz w:val="36"/>
          <w:szCs w:val="36"/>
          <w:rtl/>
          <w:lang w:bidi="ar-DZ"/>
        </w:rPr>
        <w:footnoteReference w:id="91"/>
      </w:r>
      <w:r>
        <w:rPr>
          <w:rFonts w:ascii="Traditional Arabic" w:cs="Traditional Arabic" w:hAnsi="Traditional Arabic"/>
          <w:sz w:val="36"/>
          <w:szCs w:val="36"/>
          <w:rtl/>
          <w:lang w:bidi="ar-DZ"/>
        </w:rPr>
        <w:t xml:space="preserve">،كالزراعة و غيرها فالنشاط البشري يأتي بتوفر الجو الملائم و و المناخ الجيد،فعلى سبيل المثال نجد في الشمال تمركز عالي للسكان على عكس الجنوب أين يتبين مدى تأثير العامل المناخي على حركة البشر.و </w:t>
      </w:r>
      <w:r>
        <w:rPr>
          <w:rFonts w:ascii="Traditional Arabic" w:cs="Traditional Arabic" w:hAnsi="Traditional Arabic"/>
          <w:sz w:val="36"/>
          <w:szCs w:val="36"/>
          <w:rtl/>
          <w:lang w:bidi="ar-DZ"/>
        </w:rPr>
        <w:t>عليه</w:t>
      </w:r>
      <w:r>
        <w:rPr>
          <w:rFonts w:ascii="Traditional Arabic" w:cs="Traditional Arabic" w:hAnsi="Traditional Arabic"/>
          <w:sz w:val="36"/>
          <w:szCs w:val="36"/>
          <w:rtl/>
          <w:lang w:bidi="ar-DZ"/>
        </w:rPr>
        <w:t xml:space="preserve"> نستطيع </w:t>
      </w:r>
      <w:r>
        <w:rPr>
          <w:rFonts w:ascii="Traditional Arabic" w:cs="Traditional Arabic" w:hAnsi="Traditional Arabic" w:hint="cs"/>
          <w:sz w:val="36"/>
          <w:szCs w:val="36"/>
          <w:rtl/>
          <w:lang w:bidi="ar-DZ"/>
        </w:rPr>
        <w:t>أن</w:t>
      </w:r>
      <w:r>
        <w:rPr>
          <w:rFonts w:ascii="Traditional Arabic" w:cs="Traditional Arabic" w:hAnsi="Traditional Arabic"/>
          <w:sz w:val="36"/>
          <w:szCs w:val="36"/>
          <w:rtl/>
          <w:lang w:bidi="ar-DZ"/>
        </w:rPr>
        <w:t xml:space="preserve"> نضع فكرة مستخلصة مفادها البيئة الجغرافية أو التضاريس بصفة خاصة لها تأثير على المناخ و المناخ له تأثير عللا النشاط البشري. </w:t>
      </w:r>
    </w:p>
    <w:p>
      <w:pPr>
        <w:pStyle w:val="style0"/>
        <w:bidi/>
        <w:spacing w:lineRule="auto" w:line="360"/>
        <w:ind w:right="1418"/>
        <w:jc w:val="both"/>
        <w:rPr>
          <w:rFonts w:ascii="Traditional Arabic" w:cs="Traditional Arabic" w:hAnsi="Traditional Arabic"/>
          <w:b w:val="false"/>
          <w:bCs/>
          <w:sz w:val="36"/>
          <w:szCs w:val="36"/>
          <w:rtl/>
          <w:lang w:bidi="ar-DZ"/>
        </w:rPr>
      </w:pPr>
      <w:r>
        <w:rPr>
          <w:rFonts w:ascii="Traditional Arabic" w:cs="Traditional Arabic" w:hAnsi="Traditional Arabic"/>
          <w:sz w:val="36"/>
          <w:szCs w:val="36"/>
          <w:rtl/>
          <w:lang w:bidi="ar-DZ"/>
        </w:rPr>
        <w:t>2</w:t>
      </w:r>
      <w:r>
        <w:rPr>
          <w:rFonts w:ascii="Traditional Arabic" w:cs="Traditional Arabic" w:hAnsi="Traditional Arabic"/>
          <w:bCs/>
          <w:sz w:val="36"/>
          <w:szCs w:val="36"/>
          <w:rtl/>
          <w:lang w:bidi="ar-DZ"/>
        </w:rPr>
        <w:t xml:space="preserve">-الشبكة </w:t>
      </w:r>
      <w:r>
        <w:rPr>
          <w:rFonts w:ascii="Traditional Arabic" w:cs="Traditional Arabic" w:hAnsi="Traditional Arabic"/>
          <w:bCs/>
          <w:sz w:val="36"/>
          <w:szCs w:val="36"/>
          <w:rtl/>
          <w:lang w:bidi="ar-DZ"/>
        </w:rPr>
        <w:t>المائية :</w:t>
      </w:r>
    </w:p>
    <w:p>
      <w:pPr>
        <w:pStyle w:val="style0"/>
        <w:bidi/>
        <w:spacing w:lineRule="auto" w:line="360"/>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رأينا</w:t>
      </w:r>
      <w:r>
        <w:rPr>
          <w:rFonts w:ascii="Traditional Arabic" w:cs="Traditional Arabic" w:hAnsi="Traditional Arabic"/>
          <w:sz w:val="36"/>
          <w:szCs w:val="36"/>
          <w:rtl/>
          <w:lang w:bidi="ar-DZ"/>
        </w:rPr>
        <w:t xml:space="preserve"> فيما سبق مدى تأثير التضاريس على المناخ،فالمغرب الأوسط بحكم وقوعه في شمال إفريقيا لنجد شماله قد تميز بسواحل مطلة على البحر فتميزت بالرطوبة و التساقط،أما جنوبه فهو صحراء تكاد تنعدم</w:t>
      </w:r>
      <w:r>
        <w:rPr>
          <w:rFonts w:ascii="Traditional Arabic" w:cs="Traditional Arabic" w:hAnsi="Traditional Arabic"/>
          <w:sz w:val="36"/>
          <w:szCs w:val="36"/>
          <w:lang w:bidi="ar-DZ"/>
        </w:rPr>
        <w:t xml:space="preserve"> </w:t>
      </w:r>
      <w:r>
        <w:rPr>
          <w:rFonts w:ascii="Traditional Arabic" w:cs="Traditional Arabic" w:hAnsi="Traditional Arabic"/>
          <w:sz w:val="36"/>
          <w:szCs w:val="36"/>
          <w:rtl/>
          <w:lang w:bidi="ar-DZ"/>
        </w:rPr>
        <w:t>بها الأمطار و تميزت بالجفاف،و ما نحن عليه الآن بهذا العنصر هو حديثنا عن الشبكة المائية بالمغرب الأوسط،هل كانت وفيرة أم نادرة؟</w:t>
      </w:r>
    </w:p>
    <w:p>
      <w:pPr>
        <w:pStyle w:val="style0"/>
        <w:bidi/>
        <w:spacing w:lineRule="auto" w:line="360"/>
        <w:ind w:right="1418"/>
        <w:jc w:val="both"/>
        <w:rPr>
          <w:rFonts w:ascii="Traditional Arabic" w:cs="Traditional Arabic" w:hAnsi="Traditional Arabic"/>
          <w:sz w:val="36"/>
          <w:szCs w:val="36"/>
          <w:rtl/>
          <w:lang w:bidi="ar-DZ"/>
        </w:rPr>
      </w:pPr>
      <w:r>
        <w:rPr>
          <w:rFonts w:ascii="Traditional Arabic" w:cs="Traditional Arabic" w:hAnsi="Traditional Arabic"/>
          <w:sz w:val="36"/>
          <w:szCs w:val="36"/>
          <w:u w:val="single"/>
          <w:rtl/>
          <w:lang w:bidi="ar-DZ"/>
        </w:rPr>
        <w:t xml:space="preserve"> </w:t>
      </w:r>
      <w:r>
        <w:rPr>
          <w:rFonts w:ascii="Traditional Arabic" w:cs="Traditional Arabic" w:hAnsi="Traditional Arabic"/>
          <w:sz w:val="36"/>
          <w:szCs w:val="36"/>
          <w:u w:val="single"/>
          <w:rtl/>
          <w:lang w:bidi="ar-DZ"/>
        </w:rPr>
        <w:t>أ/الأمطار</w:t>
      </w:r>
      <w:r>
        <w:rPr>
          <w:rFonts w:ascii="Traditional Arabic" w:cs="Traditional Arabic" w:hAnsi="Traditional Arabic"/>
          <w:sz w:val="36"/>
          <w:szCs w:val="36"/>
          <w:rtl/>
          <w:lang w:bidi="ar-DZ"/>
        </w:rPr>
        <w:t xml:space="preserve"> :</w:t>
      </w:r>
    </w:p>
    <w:p>
      <w:pPr>
        <w:pStyle w:val="style0"/>
        <w:bidi/>
        <w:spacing w:lineRule="auto" w:line="360"/>
        <w:jc w:val="both"/>
        <w:rPr>
          <w:rFonts w:ascii="Traditional Arabic" w:cs="Traditional Arabic" w:hAnsi="Traditional Arabic"/>
          <w:sz w:val="36"/>
          <w:szCs w:val="36"/>
          <w:rtl/>
          <w:lang w:bidi="ar-DZ"/>
        </w:rPr>
      </w:pPr>
      <w:r>
        <w:rPr>
          <w:rFonts w:ascii="Traditional Arabic" w:cs="Traditional Arabic" w:hAnsi="Traditional Arabic"/>
          <w:sz w:val="36"/>
          <w:szCs w:val="36"/>
          <w:rtl/>
          <w:lang w:bidi="ar-DZ"/>
        </w:rPr>
        <w:t>إن المغرب الأوسط أو الجزائر الحالية بحكم وقوعها شمال إفريقيا كما تحدثنا سابقا فمناخها من</w:t>
      </w:r>
      <w:r>
        <w:rPr>
          <w:rFonts w:ascii="Traditional Arabic" w:cs="Traditional Arabic" w:hAnsi="Traditional Arabic"/>
          <w:sz w:val="36"/>
          <w:szCs w:val="36"/>
          <w:rtl/>
          <w:lang w:bidi="ar-DZ"/>
        </w:rPr>
        <w:t>اخ البح</w:t>
      </w:r>
      <w:r>
        <w:rPr>
          <w:rFonts w:ascii="Traditional Arabic" w:cs="Traditional Arabic" w:hAnsi="Traditional Arabic"/>
          <w:sz w:val="36"/>
          <w:szCs w:val="36"/>
          <w:rtl/>
          <w:lang w:bidi="ar-DZ"/>
        </w:rPr>
        <w:t xml:space="preserve">ر الأبيض المتوسط،فيصير سقوط المطر شتاءا و صيف ذات حرارة و جفاف،و المطر المتساقط شتاءا يكون مطر يبدأ من الحريف مبكر و مستمر </w:t>
      </w:r>
      <w:r>
        <w:rPr>
          <w:rFonts w:ascii="Traditional Arabic" w:cs="Traditional Arabic" w:hAnsi="Traditional Arabic" w:hint="cs"/>
          <w:sz w:val="36"/>
          <w:szCs w:val="36"/>
          <w:rtl/>
          <w:lang w:bidi="ar-DZ"/>
        </w:rPr>
        <w:t>إلى</w:t>
      </w:r>
      <w:r>
        <w:rPr>
          <w:rFonts w:ascii="Traditional Arabic" w:cs="Traditional Arabic" w:hAnsi="Traditional Arabic"/>
          <w:sz w:val="36"/>
          <w:szCs w:val="36"/>
          <w:rtl/>
          <w:lang w:bidi="ar-DZ"/>
        </w:rPr>
        <w:t xml:space="preserve"> الربيع</w:t>
      </w:r>
      <w:r>
        <w:rPr>
          <w:rStyle w:val="style38"/>
          <w:rFonts w:ascii="Traditional Arabic" w:cs="Traditional Arabic" w:hAnsi="Traditional Arabic"/>
          <w:sz w:val="36"/>
          <w:szCs w:val="36"/>
          <w:rtl/>
          <w:lang w:bidi="ar-DZ"/>
        </w:rPr>
        <w:footnoteReference w:id="92"/>
      </w:r>
      <w:r>
        <w:rPr>
          <w:rFonts w:ascii="Traditional Arabic" w:cs="Traditional Arabic" w:hAnsi="Traditional Arabic"/>
          <w:sz w:val="36"/>
          <w:szCs w:val="36"/>
          <w:rtl/>
          <w:lang w:bidi="ar-DZ"/>
        </w:rPr>
        <w:t xml:space="preserve"> فيكون المطر على مدى طويل بداية من فصل الخريف الى الربيع،المطر الشتوي يكون تأثيره قويا،و الصقيع يوجد جهة إقليم البحر الأبيض المتوسط و حرارة جد منخفضة</w:t>
      </w:r>
      <w:r>
        <w:rPr>
          <w:rStyle w:val="style38"/>
          <w:rFonts w:ascii="Traditional Arabic" w:cs="Traditional Arabic" w:hAnsi="Traditional Arabic"/>
          <w:sz w:val="36"/>
          <w:szCs w:val="36"/>
          <w:rtl/>
          <w:lang w:bidi="ar-DZ"/>
        </w:rPr>
        <w:footnoteReference w:id="93"/>
      </w:r>
      <w:r>
        <w:rPr>
          <w:rFonts w:ascii="Traditional Arabic" w:cs="Traditional Arabic" w:hAnsi="Traditional Arabic"/>
          <w:sz w:val="36"/>
          <w:szCs w:val="36"/>
          <w:rtl/>
          <w:lang w:bidi="ar-DZ"/>
        </w:rPr>
        <w:t>،و بذلك تكون الحياة بها مستقرة فأينما يوجد الماء يوجد العنصر البشري</w:t>
      </w:r>
      <w:r>
        <w:rPr>
          <w:rFonts w:ascii="Traditional Arabic" w:cs="Traditional Arabic" w:hAnsi="Traditional Arabic"/>
          <w:sz w:val="36"/>
          <w:szCs w:val="36"/>
          <w:lang w:bidi="ar-DZ"/>
        </w:rPr>
        <w:t xml:space="preserve"> </w:t>
      </w:r>
      <w:r>
        <w:rPr>
          <w:rFonts w:ascii="Traditional Arabic" w:cs="Traditional Arabic" w:hAnsi="Traditional Arabic"/>
          <w:sz w:val="36"/>
          <w:szCs w:val="36"/>
          <w:rtl/>
          <w:lang w:bidi="ar-DZ"/>
        </w:rPr>
        <w:t>و نعطي على سبيل المثال مدينة تلمسان مدينة المغرب الأوسط</w:t>
      </w:r>
      <w:r>
        <w:rPr>
          <w:rStyle w:val="style38"/>
          <w:rFonts w:ascii="Traditional Arabic" w:cs="Traditional Arabic" w:hAnsi="Traditional Arabic"/>
          <w:sz w:val="36"/>
          <w:szCs w:val="36"/>
          <w:rtl/>
          <w:lang w:bidi="ar-DZ"/>
        </w:rPr>
        <w:footnoteReference w:id="94"/>
      </w:r>
      <w:r>
        <w:rPr>
          <w:rFonts w:ascii="Traditional Arabic" w:cs="Traditional Arabic" w:hAnsi="Traditional Arabic"/>
          <w:sz w:val="36"/>
          <w:szCs w:val="36"/>
          <w:rtl/>
          <w:lang w:bidi="ar-DZ"/>
        </w:rPr>
        <w:t>فهي أكثر المدن مطرا على عكس مدينة وهران</w:t>
      </w:r>
      <w:r>
        <w:rPr>
          <w:rStyle w:val="style38"/>
          <w:rFonts w:ascii="Traditional Arabic" w:cs="Traditional Arabic" w:hAnsi="Traditional Arabic"/>
          <w:sz w:val="36"/>
          <w:szCs w:val="36"/>
          <w:rtl/>
          <w:lang w:bidi="ar-DZ"/>
        </w:rPr>
        <w:footnoteReference w:id="95"/>
      </w:r>
      <w:r>
        <w:rPr>
          <w:rFonts w:ascii="Traditional Arabic" w:cs="Traditional Arabic" w:hAnsi="Traditional Arabic"/>
          <w:sz w:val="36"/>
          <w:szCs w:val="36"/>
          <w:rtl/>
          <w:lang w:bidi="ar-DZ"/>
        </w:rPr>
        <w:t>،هذه من جهة المنطقة الغربية للمغرب الأوسط.أما عن المنطقة الشرقية فتميزت كذلك هي الأخرى بغزارة الأمطار لتجنبها في الوقوع بمنطقة ظل المطر</w:t>
      </w:r>
      <w:r>
        <w:rPr>
          <w:rStyle w:val="style38"/>
          <w:rFonts w:ascii="Traditional Arabic" w:cs="Traditional Arabic" w:hAnsi="Traditional Arabic"/>
          <w:sz w:val="36"/>
          <w:szCs w:val="36"/>
          <w:rtl/>
          <w:lang w:bidi="ar-DZ"/>
        </w:rPr>
        <w:footnoteReference w:id="96"/>
      </w:r>
      <w:r>
        <w:rPr>
          <w:rFonts w:ascii="Traditional Arabic" w:cs="Traditional Arabic" w:hAnsi="Traditional Arabic"/>
          <w:sz w:val="36"/>
          <w:szCs w:val="36"/>
          <w:rtl/>
          <w:lang w:bidi="ar-DZ"/>
        </w:rPr>
        <w:t xml:space="preserve">. </w:t>
      </w:r>
    </w:p>
    <w:p>
      <w:pPr>
        <w:pStyle w:val="style0"/>
        <w:bidi/>
        <w:spacing w:lineRule="auto" w:line="360"/>
        <w:jc w:val="both"/>
        <w:rPr>
          <w:rFonts w:ascii="Traditional Arabic" w:cs="Traditional Arabic" w:hAnsi="Traditional Arabic"/>
          <w:sz w:val="36"/>
          <w:szCs w:val="36"/>
          <w:u w:val="single"/>
          <w:rtl/>
          <w:lang w:bidi="ar-DZ"/>
        </w:rPr>
      </w:pPr>
      <w:r>
        <w:rPr>
          <w:rFonts w:ascii="Traditional Arabic" w:cs="Traditional Arabic" w:hAnsi="Traditional Arabic"/>
          <w:sz w:val="36"/>
          <w:szCs w:val="36"/>
          <w:rtl/>
          <w:lang w:bidi="ar-DZ"/>
        </w:rPr>
        <w:t xml:space="preserve"> </w:t>
      </w:r>
      <w:r>
        <w:rPr>
          <w:rFonts w:ascii="Traditional Arabic" w:cs="Traditional Arabic" w:hAnsi="Traditional Arabic"/>
          <w:sz w:val="36"/>
          <w:szCs w:val="36"/>
          <w:u w:val="single"/>
          <w:rtl/>
          <w:lang w:bidi="ar-DZ"/>
        </w:rPr>
        <w:t xml:space="preserve">ب </w:t>
      </w:r>
      <w:r>
        <w:rPr>
          <w:rFonts w:ascii="Traditional Arabic" w:cs="Traditional Arabic" w:hAnsi="Traditional Arabic"/>
          <w:sz w:val="36"/>
          <w:szCs w:val="36"/>
          <w:u w:val="single"/>
          <w:rtl/>
          <w:lang w:bidi="ar-DZ"/>
        </w:rPr>
        <w:t>/الوديان :</w:t>
      </w:r>
      <w:r>
        <w:rPr>
          <w:rFonts w:ascii="Traditional Arabic" w:cs="Traditional Arabic" w:hAnsi="Traditional Arabic"/>
          <w:sz w:val="36"/>
          <w:szCs w:val="36"/>
          <w:u w:val="single"/>
          <w:lang w:bidi="ar-DZ"/>
        </w:rPr>
        <w:t xml:space="preserve"> </w:t>
      </w:r>
    </w:p>
    <w:p>
      <w:pPr>
        <w:pStyle w:val="style0"/>
        <w:bidi/>
        <w:spacing w:lineRule="auto" w:line="360"/>
        <w:jc w:val="both"/>
        <w:rPr>
          <w:rFonts w:ascii="Traditional Arabic" w:cs="Traditional Arabic" w:hAnsi="Traditional Arabic"/>
          <w:sz w:val="36"/>
          <w:szCs w:val="36"/>
          <w:rtl/>
          <w:lang w:bidi="ar-DZ"/>
        </w:rPr>
      </w:pPr>
      <w:r>
        <w:rPr>
          <w:rFonts w:ascii="Traditional Arabic" w:cs="Traditional Arabic" w:hAnsi="Traditional Arabic"/>
          <w:sz w:val="36"/>
          <w:szCs w:val="36"/>
          <w:lang w:bidi="ar-DZ"/>
        </w:rPr>
        <w:t xml:space="preserve"> </w:t>
      </w:r>
      <w:r>
        <w:rPr>
          <w:rFonts w:ascii="Traditional Arabic" w:cs="Traditional Arabic" w:hAnsi="Traditional Arabic"/>
          <w:sz w:val="36"/>
          <w:szCs w:val="36"/>
          <w:rtl/>
          <w:lang w:bidi="ar-DZ"/>
        </w:rPr>
        <w:t xml:space="preserve">تعرف بلاد المغرب الأوسط بوديانها الضعيفة و المنخفضة خاصة فترة فصل الصيف،فرغم ذلك الانخفاض في صبها إلا أنها تعددت من الشرق </w:t>
      </w:r>
      <w:r>
        <w:rPr>
          <w:rFonts w:ascii="Traditional Arabic" w:cs="Traditional Arabic" w:hAnsi="Traditional Arabic" w:hint="cs"/>
          <w:sz w:val="36"/>
          <w:szCs w:val="36"/>
          <w:rtl/>
          <w:lang w:bidi="ar-DZ"/>
        </w:rPr>
        <w:t>إلى</w:t>
      </w:r>
      <w:r>
        <w:rPr>
          <w:rFonts w:ascii="Traditional Arabic" w:cs="Traditional Arabic" w:hAnsi="Traditional Arabic"/>
          <w:sz w:val="36"/>
          <w:szCs w:val="36"/>
          <w:rtl/>
          <w:lang w:bidi="ar-DZ"/>
        </w:rPr>
        <w:t xml:space="preserve"> الغرب</w:t>
      </w:r>
      <w:r>
        <w:rPr>
          <w:rStyle w:val="style38"/>
          <w:rFonts w:ascii="Traditional Arabic" w:cs="Traditional Arabic" w:hAnsi="Traditional Arabic"/>
          <w:sz w:val="36"/>
          <w:szCs w:val="36"/>
          <w:rtl/>
          <w:lang w:bidi="ar-DZ"/>
        </w:rPr>
        <w:footnoteReference w:id="97"/>
      </w:r>
      <w:r>
        <w:rPr>
          <w:rFonts w:ascii="Traditional Arabic" w:cs="Traditional Arabic" w:hAnsi="Traditional Arabic"/>
          <w:sz w:val="36"/>
          <w:szCs w:val="36"/>
          <w:rtl/>
          <w:lang w:bidi="ar-DZ"/>
        </w:rPr>
        <w:t xml:space="preserve"> نتيجة كثرت الجبال التي ساهمت في خلق الوديان فجبال الاوراس مثلا نجدها غزيرة المياه و تحتوي على مراعي كثيرة</w:t>
      </w:r>
      <w:r>
        <w:rPr>
          <w:rStyle w:val="style38"/>
          <w:rFonts w:ascii="Traditional Arabic" w:cs="Traditional Arabic" w:hAnsi="Traditional Arabic"/>
          <w:sz w:val="36"/>
          <w:szCs w:val="36"/>
          <w:rtl/>
          <w:lang w:bidi="ar-DZ"/>
        </w:rPr>
        <w:footnoteReference w:id="98"/>
      </w:r>
      <w:r>
        <w:rPr>
          <w:rFonts w:ascii="Traditional Arabic" w:cs="Traditional Arabic" w:hAnsi="Traditional Arabic"/>
          <w:sz w:val="36"/>
          <w:szCs w:val="36"/>
          <w:rtl/>
          <w:lang w:bidi="ar-DZ"/>
        </w:rPr>
        <w:t xml:space="preserve">  ،كما نجد التنس تلك المدينة المطلة على البحر بها واد كبير  يشرب منه </w:t>
      </w:r>
      <w:r>
        <w:rPr>
          <w:rFonts w:ascii="Traditional Arabic" w:cs="Traditional Arabic" w:hAnsi="Traditional Arabic" w:hint="cs"/>
          <w:sz w:val="36"/>
          <w:szCs w:val="36"/>
          <w:rtl/>
          <w:lang w:bidi="ar-DZ"/>
        </w:rPr>
        <w:t>أهله</w:t>
      </w:r>
      <w:r>
        <w:rPr>
          <w:rStyle w:val="style38"/>
          <w:rFonts w:ascii="Traditional Arabic" w:cs="Traditional Arabic" w:hAnsi="Traditional Arabic"/>
          <w:sz w:val="36"/>
          <w:szCs w:val="36"/>
          <w:rtl/>
          <w:lang w:bidi="ar-DZ"/>
        </w:rPr>
        <w:footnoteReference w:id="99"/>
      </w:r>
      <w:r>
        <w:rPr>
          <w:rFonts w:ascii="Traditional Arabic" w:cs="Traditional Arabic" w:hAnsi="Traditional Arabic"/>
          <w:sz w:val="36"/>
          <w:szCs w:val="36"/>
          <w:rtl/>
          <w:lang w:bidi="ar-DZ"/>
        </w:rPr>
        <w:t xml:space="preserve"> ،فالوديان كلما كانت كثيرة الجريان كانت </w:t>
      </w:r>
      <w:r>
        <w:rPr>
          <w:rFonts w:ascii="Traditional Arabic" w:cs="Traditional Arabic" w:hAnsi="Traditional Arabic" w:hint="cs"/>
          <w:sz w:val="36"/>
          <w:szCs w:val="36"/>
          <w:rtl/>
          <w:lang w:bidi="ar-DZ"/>
        </w:rPr>
        <w:t>أنظف</w:t>
      </w:r>
      <w:r>
        <w:rPr>
          <w:rFonts w:ascii="Traditional Arabic" w:cs="Traditional Arabic" w:hAnsi="Traditional Arabic"/>
          <w:sz w:val="36"/>
          <w:szCs w:val="36"/>
          <w:rtl/>
          <w:lang w:bidi="ar-DZ"/>
        </w:rPr>
        <w:t xml:space="preserve"> فمياهها تكون عذباء مما يجعها صالحة للشرب ، ويذهب كذلك </w:t>
      </w:r>
      <w:r>
        <w:rPr>
          <w:rFonts w:ascii="Traditional Arabic" w:cs="Traditional Arabic" w:hAnsi="Traditional Arabic" w:hint="cs"/>
          <w:sz w:val="36"/>
          <w:szCs w:val="36"/>
          <w:rtl/>
          <w:lang w:bidi="ar-DZ"/>
        </w:rPr>
        <w:t>أبو</w:t>
      </w:r>
      <w:r>
        <w:rPr>
          <w:rFonts w:ascii="Traditional Arabic" w:cs="Traditional Arabic" w:hAnsi="Traditional Arabic"/>
          <w:sz w:val="36"/>
          <w:szCs w:val="36"/>
          <w:rtl/>
          <w:lang w:bidi="ar-DZ"/>
        </w:rPr>
        <w:t xml:space="preserve"> الفداء في كتابه تقويم البلدان حيث يشير </w:t>
      </w:r>
      <w:r>
        <w:rPr>
          <w:rFonts w:ascii="Traditional Arabic" w:cs="Traditional Arabic" w:hAnsi="Traditional Arabic" w:hint="cs"/>
          <w:sz w:val="36"/>
          <w:szCs w:val="36"/>
          <w:rtl/>
          <w:lang w:bidi="ar-DZ"/>
        </w:rPr>
        <w:t>إلى</w:t>
      </w:r>
      <w:r>
        <w:rPr>
          <w:rFonts w:ascii="Traditional Arabic" w:cs="Traditional Arabic" w:hAnsi="Traditional Arabic"/>
          <w:sz w:val="36"/>
          <w:szCs w:val="36"/>
          <w:rtl/>
          <w:lang w:bidi="ar-DZ"/>
        </w:rPr>
        <w:t xml:space="preserve"> سطيف </w:t>
      </w:r>
      <w:r>
        <w:rPr>
          <w:rFonts w:ascii="Traditional Arabic" w:cs="Traditional Arabic" w:hAnsi="Traditional Arabic" w:hint="cs"/>
          <w:sz w:val="36"/>
          <w:szCs w:val="36"/>
          <w:rtl/>
          <w:lang w:bidi="ar-DZ"/>
        </w:rPr>
        <w:t>أيضا</w:t>
      </w:r>
      <w:r>
        <w:rPr>
          <w:rFonts w:ascii="Traditional Arabic" w:cs="Traditional Arabic" w:hAnsi="Traditional Arabic"/>
          <w:sz w:val="36"/>
          <w:szCs w:val="36"/>
          <w:rtl/>
          <w:lang w:bidi="ar-DZ"/>
        </w:rPr>
        <w:t xml:space="preserve">  وهي تلك المدينة الكبيرة بين تيهرت و القيروان </w:t>
      </w:r>
      <w:r>
        <w:rPr>
          <w:rFonts w:ascii="Traditional Arabic" w:cs="Traditional Arabic" w:hAnsi="Traditional Arabic" w:hint="cs"/>
          <w:sz w:val="36"/>
          <w:szCs w:val="36"/>
          <w:rtl/>
          <w:lang w:bidi="ar-DZ"/>
        </w:rPr>
        <w:t>أرضها</w:t>
      </w:r>
      <w:r>
        <w:rPr>
          <w:rFonts w:ascii="Traditional Arabic" w:cs="Traditional Arabic" w:hAnsi="Traditional Arabic"/>
          <w:sz w:val="36"/>
          <w:szCs w:val="36"/>
          <w:rtl/>
          <w:lang w:bidi="ar-DZ"/>
        </w:rPr>
        <w:t xml:space="preserve"> خصبة  ويتفق معه </w:t>
      </w:r>
      <w:r>
        <w:rPr>
          <w:rFonts w:ascii="Traditional Arabic" w:cs="Traditional Arabic" w:hAnsi="Traditional Arabic" w:hint="cs"/>
          <w:sz w:val="36"/>
          <w:szCs w:val="36"/>
          <w:rtl/>
          <w:lang w:bidi="ar-DZ"/>
        </w:rPr>
        <w:t>الإدريسي</w:t>
      </w:r>
      <w:r>
        <w:rPr>
          <w:rFonts w:ascii="Traditional Arabic" w:cs="Traditional Arabic" w:hAnsi="Traditional Arabic"/>
          <w:sz w:val="36"/>
          <w:szCs w:val="36"/>
          <w:rtl/>
          <w:lang w:bidi="ar-DZ"/>
        </w:rPr>
        <w:t xml:space="preserve"> فيقول :"وحصن سطيف كبير القطر كثير الخلق وهو كثير المياه</w:t>
      </w:r>
      <w:r>
        <w:rPr>
          <w:rStyle w:val="style38"/>
          <w:rFonts w:ascii="Traditional Arabic" w:cs="Traditional Arabic" w:hAnsi="Traditional Arabic"/>
          <w:sz w:val="36"/>
          <w:szCs w:val="36"/>
          <w:rtl/>
          <w:lang w:bidi="ar-DZ"/>
        </w:rPr>
        <w:footnoteReference w:id="100"/>
      </w:r>
      <w:r>
        <w:rPr>
          <w:rFonts w:ascii="Traditional Arabic" w:cs="Traditional Arabic" w:hAnsi="Traditional Arabic"/>
          <w:sz w:val="36"/>
          <w:szCs w:val="36"/>
          <w:rtl/>
          <w:lang w:bidi="ar-DZ"/>
        </w:rPr>
        <w:t xml:space="preserve">" من خلال هذه </w:t>
      </w:r>
      <w:r>
        <w:rPr>
          <w:rFonts w:ascii="Traditional Arabic" w:cs="Traditional Arabic" w:hAnsi="Traditional Arabic" w:hint="cs"/>
          <w:sz w:val="36"/>
          <w:szCs w:val="36"/>
          <w:rtl/>
          <w:lang w:bidi="ar-DZ"/>
        </w:rPr>
        <w:t>الإشارة</w:t>
      </w:r>
      <w:r>
        <w:rPr>
          <w:rFonts w:ascii="Traditional Arabic" w:cs="Traditional Arabic" w:hAnsi="Traditional Arabic"/>
          <w:sz w:val="36"/>
          <w:szCs w:val="36"/>
          <w:rtl/>
          <w:lang w:bidi="ar-DZ"/>
        </w:rPr>
        <w:t xml:space="preserve"> نجد بان سطيف قد تربع </w:t>
      </w:r>
      <w:r>
        <w:rPr>
          <w:rFonts w:ascii="Traditional Arabic" w:cs="Traditional Arabic" w:hAnsi="Traditional Arabic" w:hint="cs"/>
          <w:sz w:val="36"/>
          <w:szCs w:val="36"/>
          <w:rtl/>
          <w:lang w:bidi="ar-DZ"/>
        </w:rPr>
        <w:t>إقليمها</w:t>
      </w:r>
      <w:r>
        <w:rPr>
          <w:rFonts w:ascii="Traditional Arabic" w:cs="Traditional Arabic" w:hAnsi="Traditional Arabic"/>
          <w:sz w:val="36"/>
          <w:szCs w:val="36"/>
          <w:rtl/>
          <w:lang w:bidi="ar-DZ"/>
        </w:rPr>
        <w:t xml:space="preserve"> على </w:t>
      </w:r>
      <w:r>
        <w:rPr>
          <w:rFonts w:ascii="Traditional Arabic" w:cs="Traditional Arabic" w:hAnsi="Traditional Arabic" w:hint="cs"/>
          <w:sz w:val="36"/>
          <w:szCs w:val="36"/>
          <w:rtl/>
          <w:lang w:bidi="ar-DZ"/>
        </w:rPr>
        <w:t>أراضي</w:t>
      </w:r>
      <w:r>
        <w:rPr>
          <w:rFonts w:ascii="Traditional Arabic" w:cs="Traditional Arabic" w:hAnsi="Traditional Arabic"/>
          <w:sz w:val="36"/>
          <w:szCs w:val="36"/>
          <w:rtl/>
          <w:lang w:bidi="ar-DZ"/>
        </w:rPr>
        <w:t xml:space="preserve"> خصبة نتيجة وفرة الوديان الدائمة الجريان واعتماد السكان على مياهها لتوفير الغداء ك جني الثمار والفواكه وغيرها وثم تصديرها </w:t>
      </w:r>
      <w:r>
        <w:rPr>
          <w:rStyle w:val="style38"/>
          <w:rFonts w:ascii="Traditional Arabic" w:cs="Traditional Arabic" w:hAnsi="Traditional Arabic"/>
          <w:sz w:val="36"/>
          <w:szCs w:val="36"/>
          <w:rtl/>
          <w:lang w:bidi="ar-DZ"/>
        </w:rPr>
        <w:footnoteReference w:id="101"/>
      </w:r>
      <w:r>
        <w:rPr>
          <w:rFonts w:ascii="Traditional Arabic" w:cs="Traditional Arabic" w:hAnsi="Traditional Arabic"/>
          <w:sz w:val="36"/>
          <w:szCs w:val="36"/>
          <w:rtl/>
          <w:lang w:bidi="ar-DZ"/>
        </w:rPr>
        <w:t>.</w:t>
      </w:r>
    </w:p>
    <w:p>
      <w:pPr>
        <w:pStyle w:val="style0"/>
        <w:bidi/>
        <w:spacing w:lineRule="auto" w:line="360"/>
        <w:jc w:val="both"/>
        <w:rPr>
          <w:rFonts w:ascii="Traditional Arabic" w:cs="Traditional Arabic" w:hAnsi="Traditional Arabic"/>
          <w:sz w:val="36"/>
          <w:szCs w:val="36"/>
          <w:rtl/>
          <w:lang w:bidi="ar-DZ"/>
        </w:rPr>
      </w:pPr>
      <w:r>
        <w:rPr>
          <w:rFonts w:ascii="Traditional Arabic" w:cs="Traditional Arabic" w:hAnsi="Traditional Arabic"/>
          <w:sz w:val="36"/>
          <w:szCs w:val="36"/>
          <w:rtl/>
          <w:lang w:bidi="ar-DZ"/>
        </w:rPr>
        <w:t xml:space="preserve">نستنتج من هنا </w:t>
      </w:r>
      <w:r>
        <w:rPr>
          <w:rFonts w:ascii="Traditional Arabic" w:cs="Traditional Arabic" w:hAnsi="Traditional Arabic" w:hint="cs"/>
          <w:sz w:val="36"/>
          <w:szCs w:val="36"/>
          <w:rtl/>
          <w:lang w:bidi="ar-DZ"/>
        </w:rPr>
        <w:t>أن</w:t>
      </w:r>
      <w:r>
        <w:rPr>
          <w:rFonts w:ascii="Traditional Arabic" w:cs="Traditional Arabic" w:hAnsi="Traditional Arabic"/>
          <w:sz w:val="36"/>
          <w:szCs w:val="36"/>
          <w:rtl/>
          <w:lang w:bidi="ar-DZ"/>
        </w:rPr>
        <w:t xml:space="preserve"> للوديان مساهمة جيدة في التشجيع على العمل خاصة النشاط الفلاحي ، كما نجد كذلك </w:t>
      </w:r>
      <w:r>
        <w:rPr>
          <w:rFonts w:ascii="Traditional Arabic" w:cs="Traditional Arabic" w:hAnsi="Traditional Arabic" w:hint="cs"/>
          <w:sz w:val="36"/>
          <w:szCs w:val="36"/>
          <w:rtl/>
          <w:lang w:bidi="ar-DZ"/>
        </w:rPr>
        <w:t>بالإضافة</w:t>
      </w:r>
      <w:r>
        <w:rPr>
          <w:rFonts w:ascii="Traditional Arabic" w:cs="Traditional Arabic" w:hAnsi="Traditional Arabic"/>
          <w:sz w:val="36"/>
          <w:szCs w:val="36"/>
          <w:rtl/>
          <w:lang w:bidi="ar-DZ"/>
        </w:rPr>
        <w:t xml:space="preserve"> </w:t>
      </w:r>
      <w:r>
        <w:rPr>
          <w:rFonts w:ascii="Traditional Arabic" w:cs="Traditional Arabic" w:hAnsi="Traditional Arabic" w:hint="cs"/>
          <w:sz w:val="36"/>
          <w:szCs w:val="36"/>
          <w:rtl/>
          <w:lang w:bidi="ar-DZ"/>
        </w:rPr>
        <w:t>إلى</w:t>
      </w:r>
      <w:r>
        <w:rPr>
          <w:rFonts w:ascii="Traditional Arabic" w:cs="Traditional Arabic" w:hAnsi="Traditional Arabic"/>
          <w:sz w:val="36"/>
          <w:szCs w:val="36"/>
          <w:rtl/>
          <w:lang w:bidi="ar-DZ"/>
        </w:rPr>
        <w:t xml:space="preserve"> تلك الوديان واد تافنة بحيث يعد هذا الواد صغير يخرج من جبال </w:t>
      </w:r>
      <w:r>
        <w:rPr>
          <w:rFonts w:ascii="Traditional Arabic" w:cs="Traditional Arabic" w:hAnsi="Traditional Arabic" w:hint="cs"/>
          <w:sz w:val="36"/>
          <w:szCs w:val="36"/>
          <w:rtl/>
          <w:lang w:bidi="ar-DZ"/>
        </w:rPr>
        <w:t>الأطلس</w:t>
      </w:r>
      <w:r>
        <w:rPr>
          <w:rFonts w:ascii="Traditional Arabic" w:cs="Traditional Arabic" w:hAnsi="Traditional Arabic"/>
          <w:sz w:val="36"/>
          <w:szCs w:val="36"/>
          <w:rtl/>
          <w:lang w:bidi="ar-DZ"/>
        </w:rPr>
        <w:t xml:space="preserve"> فيجري نحو الشمال ليصب في البخر المتوسط ويعد هذا الواد صغير وقليل السمك كما يسمى نهر ارسكول ويسميه بطليموس سكة ويجعل في مصبه في الدرجة الحادية والعشرين طولا وفي الدرجة الرابعة والثلاثين واربعين دقيقة عرضا</w:t>
      </w:r>
      <w:r>
        <w:rPr>
          <w:rStyle w:val="style38"/>
          <w:rFonts w:ascii="Traditional Arabic" w:cs="Traditional Arabic" w:hAnsi="Traditional Arabic"/>
          <w:sz w:val="36"/>
          <w:szCs w:val="36"/>
          <w:rtl/>
          <w:lang w:bidi="ar-DZ"/>
        </w:rPr>
        <w:footnoteReference w:id="102"/>
      </w:r>
      <w:r>
        <w:rPr>
          <w:rFonts w:ascii="Traditional Arabic" w:cs="Traditional Arabic" w:hAnsi="Traditional Arabic"/>
          <w:sz w:val="36"/>
          <w:szCs w:val="36"/>
          <w:rtl/>
          <w:lang w:bidi="ar-DZ"/>
        </w:rPr>
        <w:t xml:space="preserve"> ،كما يوجد كذلك واد مينا وهو نهر كبير ينحدر من جبال يجري نحو البحر المتوسط قرب ارزيو بالاضافة لذلك واد الشلف؛  عبارة عن نهر ينبع من جبال الونشريس ينحدر  بين تنس وتلمسان يذهب ليصب في البحر قرب مستغانم يجعله بطليموس في مصب الدرجة الرابعة عشر وخمس عشرة دقيقة عرضا </w:t>
      </w:r>
      <w:r>
        <w:rPr>
          <w:rStyle w:val="style38"/>
          <w:rFonts w:ascii="Traditional Arabic" w:cs="Traditional Arabic" w:hAnsi="Traditional Arabic"/>
          <w:sz w:val="36"/>
          <w:szCs w:val="36"/>
          <w:rtl/>
          <w:lang w:bidi="ar-DZ"/>
        </w:rPr>
        <w:footnoteReference w:id="103"/>
      </w:r>
      <w:r>
        <w:rPr>
          <w:rFonts w:ascii="Traditional Arabic" w:cs="Traditional Arabic" w:hAnsi="Traditional Arabic"/>
          <w:sz w:val="36"/>
          <w:szCs w:val="36"/>
          <w:rtl/>
          <w:lang w:bidi="ar-DZ"/>
        </w:rPr>
        <w:t xml:space="preserve">،يصطاد منه السمك </w:t>
      </w:r>
      <w:r>
        <w:rPr>
          <w:rStyle w:val="style38"/>
          <w:rFonts w:ascii="Traditional Arabic" w:cs="Traditional Arabic" w:hAnsi="Traditional Arabic"/>
          <w:sz w:val="36"/>
          <w:szCs w:val="36"/>
          <w:rtl/>
          <w:lang w:bidi="ar-DZ"/>
        </w:rPr>
        <w:footnoteReference w:id="104"/>
      </w:r>
      <w:r>
        <w:rPr>
          <w:rFonts w:ascii="Traditional Arabic" w:cs="Traditional Arabic" w:hAnsi="Traditional Arabic"/>
          <w:sz w:val="36"/>
          <w:szCs w:val="36"/>
          <w:rtl/>
          <w:lang w:bidi="ar-DZ"/>
        </w:rPr>
        <w:t>.</w:t>
      </w:r>
    </w:p>
    <w:p>
      <w:pPr>
        <w:pStyle w:val="style0"/>
        <w:bidi/>
        <w:spacing w:lineRule="auto" w:line="360"/>
        <w:jc w:val="both"/>
        <w:rPr>
          <w:rFonts w:ascii="Traditional Arabic" w:cs="Traditional Arabic" w:hAnsi="Traditional Arabic"/>
          <w:sz w:val="36"/>
          <w:szCs w:val="36"/>
          <w:rtl/>
          <w:lang w:bidi="ar-DZ"/>
        </w:rPr>
      </w:pPr>
      <w:r>
        <w:rPr>
          <w:rFonts w:ascii="Traditional Arabic" w:cs="Traditional Arabic" w:hAnsi="Traditional Arabic"/>
          <w:sz w:val="36"/>
          <w:szCs w:val="36"/>
          <w:rtl/>
          <w:lang w:bidi="ar-DZ"/>
        </w:rPr>
        <w:t xml:space="preserve">فخلاصة القول نستنتج بان للوديان الفائدة العظيمة </w:t>
      </w:r>
      <w:r>
        <w:rPr>
          <w:rFonts w:ascii="Traditional Arabic" w:cs="Traditional Arabic" w:hAnsi="Traditional Arabic"/>
          <w:sz w:val="36"/>
          <w:szCs w:val="36"/>
          <w:rtl/>
          <w:lang w:bidi="ar-DZ"/>
        </w:rPr>
        <w:t>في</w:t>
      </w:r>
      <w:r>
        <w:rPr>
          <w:rFonts w:ascii="Traditional Arabic" w:cs="Traditional Arabic" w:hAnsi="Traditional Arabic"/>
          <w:sz w:val="36"/>
          <w:szCs w:val="36"/>
          <w:rtl/>
          <w:lang w:bidi="ar-DZ"/>
        </w:rPr>
        <w:t xml:space="preserve"> جعل التربة خصبة صالحة لمختلف نشاطات </w:t>
      </w:r>
      <w:r>
        <w:rPr>
          <w:rFonts w:ascii="Traditional Arabic" w:cs="Traditional Arabic" w:hAnsi="Traditional Arabic" w:hint="cs"/>
          <w:sz w:val="36"/>
          <w:szCs w:val="36"/>
          <w:rtl/>
          <w:lang w:bidi="ar-DZ"/>
        </w:rPr>
        <w:t>الإنسان</w:t>
      </w:r>
      <w:r>
        <w:rPr>
          <w:rFonts w:ascii="Traditional Arabic" w:cs="Traditional Arabic" w:hAnsi="Traditional Arabic"/>
          <w:sz w:val="36"/>
          <w:szCs w:val="36"/>
          <w:rtl/>
          <w:lang w:bidi="ar-DZ"/>
        </w:rPr>
        <w:t xml:space="preserve">.  </w:t>
      </w:r>
    </w:p>
    <w:p>
      <w:pPr>
        <w:pStyle w:val="style0"/>
        <w:bidi/>
        <w:spacing w:lineRule="auto" w:line="360"/>
        <w:ind w:right="1418"/>
        <w:jc w:val="both"/>
        <w:rPr>
          <w:rFonts w:ascii="Traditional Arabic" w:cs="Traditional Arabic" w:hAnsi="Traditional Arabic"/>
          <w:sz w:val="36"/>
          <w:szCs w:val="36"/>
          <w:u w:val="single"/>
          <w:rtl/>
          <w:lang w:bidi="ar-DZ"/>
        </w:rPr>
      </w:pPr>
      <w:r>
        <w:rPr>
          <w:rFonts w:ascii="Traditional Arabic" w:cs="Traditional Arabic" w:hAnsi="Traditional Arabic"/>
          <w:sz w:val="36"/>
          <w:szCs w:val="36"/>
          <w:rtl/>
          <w:lang w:bidi="ar-DZ"/>
        </w:rPr>
        <w:t xml:space="preserve"> </w:t>
      </w:r>
      <w:r>
        <w:rPr>
          <w:rFonts w:ascii="Traditional Arabic" w:cs="Traditional Arabic" w:hAnsi="Traditional Arabic"/>
          <w:sz w:val="36"/>
          <w:szCs w:val="36"/>
          <w:u w:val="single"/>
          <w:rtl/>
          <w:lang w:bidi="ar-DZ"/>
        </w:rPr>
        <w:t>ج/ الانهار </w:t>
      </w:r>
      <w:r>
        <w:rPr>
          <w:rFonts w:ascii="Traditional Arabic" w:cs="Traditional Arabic" w:hAnsi="Traditional Arabic"/>
          <w:sz w:val="36"/>
          <w:szCs w:val="36"/>
          <w:u w:val="single"/>
          <w:lang w:bidi="ar-DZ"/>
        </w:rPr>
        <w:t>:</w:t>
      </w:r>
      <w:r>
        <w:rPr>
          <w:rFonts w:ascii="Traditional Arabic" w:cs="Traditional Arabic" w:hAnsi="Traditional Arabic"/>
          <w:sz w:val="36"/>
          <w:szCs w:val="36"/>
          <w:u w:val="single"/>
          <w:rtl/>
          <w:lang w:bidi="ar-DZ"/>
        </w:rPr>
        <w:t xml:space="preserve"> </w:t>
      </w:r>
    </w:p>
    <w:p>
      <w:pPr>
        <w:pStyle w:val="style0"/>
        <w:bidi/>
        <w:spacing w:lineRule="auto" w:line="360"/>
        <w:jc w:val="both"/>
        <w:rPr>
          <w:rFonts w:ascii="Traditional Arabic" w:cs="Traditional Arabic" w:hAnsi="Traditional Arabic"/>
          <w:sz w:val="36"/>
          <w:szCs w:val="36"/>
          <w:rtl/>
          <w:lang w:bidi="ar-DZ"/>
        </w:rPr>
      </w:pPr>
      <w:r>
        <w:rPr>
          <w:rFonts w:ascii="Traditional Arabic" w:cs="Traditional Arabic" w:hAnsi="Traditional Arabic"/>
          <w:sz w:val="36"/>
          <w:szCs w:val="36"/>
          <w:rtl/>
          <w:lang w:bidi="ar-DZ"/>
        </w:rPr>
        <w:t xml:space="preserve">يتحدث المقدسي عن انهار المغرب </w:t>
      </w:r>
      <w:r>
        <w:rPr>
          <w:rFonts w:ascii="Traditional Arabic" w:cs="Traditional Arabic" w:hAnsi="Traditional Arabic" w:hint="cs"/>
          <w:sz w:val="36"/>
          <w:szCs w:val="36"/>
          <w:rtl/>
          <w:lang w:bidi="ar-DZ"/>
        </w:rPr>
        <w:t>الأوسط</w:t>
      </w:r>
      <w:r>
        <w:rPr>
          <w:rFonts w:ascii="Traditional Arabic" w:cs="Traditional Arabic" w:hAnsi="Traditional Arabic"/>
          <w:sz w:val="36"/>
          <w:szCs w:val="36"/>
          <w:rtl/>
          <w:lang w:bidi="ar-DZ"/>
        </w:rPr>
        <w:t xml:space="preserve"> فيقول :"تاهرت قد أحدق بها </w:t>
      </w:r>
      <w:r>
        <w:rPr>
          <w:rFonts w:ascii="Traditional Arabic" w:cs="Traditional Arabic" w:hAnsi="Traditional Arabic" w:hint="cs"/>
          <w:sz w:val="36"/>
          <w:szCs w:val="36"/>
          <w:rtl/>
          <w:lang w:bidi="ar-DZ"/>
        </w:rPr>
        <w:t>الأنهار</w:t>
      </w:r>
      <w:r>
        <w:rPr>
          <w:rFonts w:ascii="Traditional Arabic" w:cs="Traditional Arabic" w:hAnsi="Traditional Arabic"/>
          <w:sz w:val="36"/>
          <w:szCs w:val="36"/>
          <w:rtl/>
          <w:lang w:bidi="ar-DZ"/>
        </w:rPr>
        <w:t xml:space="preserve"> والتفت بها </w:t>
      </w:r>
      <w:r>
        <w:rPr>
          <w:rFonts w:ascii="Traditional Arabic" w:cs="Traditional Arabic" w:hAnsi="Traditional Arabic" w:hint="cs"/>
          <w:sz w:val="36"/>
          <w:szCs w:val="36"/>
          <w:rtl/>
          <w:lang w:bidi="ar-DZ"/>
        </w:rPr>
        <w:t>الأشجار</w:t>
      </w:r>
      <w:r>
        <w:rPr>
          <w:rFonts w:ascii="Traditional Arabic" w:cs="Traditional Arabic" w:hAnsi="Traditional Arabic"/>
          <w:sz w:val="36"/>
          <w:szCs w:val="36"/>
          <w:rtl/>
          <w:lang w:bidi="ar-DZ"/>
        </w:rPr>
        <w:t>"</w:t>
      </w:r>
      <w:r>
        <w:rPr>
          <w:rStyle w:val="style38"/>
          <w:rFonts w:ascii="Traditional Arabic" w:cs="Traditional Arabic" w:hAnsi="Traditional Arabic"/>
          <w:sz w:val="36"/>
          <w:szCs w:val="36"/>
          <w:rtl/>
          <w:lang w:bidi="ar-DZ"/>
        </w:rPr>
        <w:footnoteReference w:id="105"/>
      </w:r>
      <w:r>
        <w:rPr>
          <w:rFonts w:ascii="Traditional Arabic" w:cs="Traditional Arabic" w:hAnsi="Traditional Arabic"/>
          <w:sz w:val="36"/>
          <w:szCs w:val="36"/>
          <w:rtl/>
          <w:lang w:bidi="ar-DZ"/>
        </w:rPr>
        <w:t xml:space="preserve"> دليل كلامه على </w:t>
      </w:r>
      <w:r>
        <w:rPr>
          <w:rFonts w:ascii="Traditional Arabic" w:cs="Traditional Arabic" w:hAnsi="Traditional Arabic" w:hint="cs"/>
          <w:sz w:val="36"/>
          <w:szCs w:val="36"/>
          <w:rtl/>
          <w:lang w:bidi="ar-DZ"/>
        </w:rPr>
        <w:t>أن</w:t>
      </w:r>
      <w:r>
        <w:rPr>
          <w:rFonts w:ascii="Traditional Arabic" w:cs="Traditional Arabic" w:hAnsi="Traditional Arabic"/>
          <w:sz w:val="36"/>
          <w:szCs w:val="36"/>
          <w:rtl/>
          <w:lang w:bidi="ar-DZ"/>
        </w:rPr>
        <w:t xml:space="preserve"> بلاد تاهرت كانت عامرة </w:t>
      </w:r>
      <w:r>
        <w:rPr>
          <w:rFonts w:ascii="Traditional Arabic" w:cs="Traditional Arabic" w:hAnsi="Traditional Arabic" w:hint="cs"/>
          <w:sz w:val="36"/>
          <w:szCs w:val="36"/>
          <w:rtl/>
          <w:lang w:bidi="ar-DZ"/>
        </w:rPr>
        <w:t>بالأنهار</w:t>
      </w:r>
      <w:r>
        <w:rPr>
          <w:rFonts w:ascii="Traditional Arabic" w:cs="Traditional Arabic" w:hAnsi="Traditional Arabic"/>
          <w:sz w:val="36"/>
          <w:szCs w:val="36"/>
          <w:rtl/>
          <w:lang w:bidi="ar-DZ"/>
        </w:rPr>
        <w:t xml:space="preserve"> مثلا نهر مينة </w:t>
      </w:r>
      <w:r>
        <w:rPr>
          <w:rFonts w:ascii="Traditional Arabic" w:cs="Traditional Arabic" w:hAnsi="Traditional Arabic" w:hint="cs"/>
          <w:sz w:val="36"/>
          <w:szCs w:val="36"/>
          <w:rtl/>
          <w:lang w:bidi="ar-DZ"/>
        </w:rPr>
        <w:t>أو</w:t>
      </w:r>
      <w:r>
        <w:rPr>
          <w:rFonts w:ascii="Traditional Arabic" w:cs="Traditional Arabic" w:hAnsi="Traditional Arabic"/>
          <w:sz w:val="36"/>
          <w:szCs w:val="36"/>
          <w:rtl/>
          <w:lang w:bidi="ar-DZ"/>
        </w:rPr>
        <w:t xml:space="preserve"> كما يصنف انه من الوديان ،فالوزاني يقول فيه انه نهر لاباس من حيث الكبر</w:t>
      </w:r>
      <w:r>
        <w:rPr>
          <w:rStyle w:val="style38"/>
          <w:rFonts w:ascii="Traditional Arabic" w:cs="Traditional Arabic" w:hAnsi="Traditional Arabic"/>
          <w:sz w:val="36"/>
          <w:szCs w:val="36"/>
          <w:rtl/>
          <w:lang w:bidi="ar-DZ"/>
        </w:rPr>
        <w:footnoteReference w:id="106"/>
      </w:r>
      <w:r>
        <w:rPr>
          <w:rFonts w:ascii="Traditional Arabic" w:cs="Traditional Arabic" w:hAnsi="Traditional Arabic"/>
          <w:sz w:val="36"/>
          <w:szCs w:val="36"/>
          <w:rtl/>
          <w:lang w:bidi="ar-DZ"/>
        </w:rPr>
        <w:t xml:space="preserve">.  فهو </w:t>
      </w:r>
      <w:r>
        <w:rPr>
          <w:rFonts w:ascii="Traditional Arabic" w:cs="Traditional Arabic" w:hAnsi="Traditional Arabic" w:hint="cs"/>
          <w:sz w:val="36"/>
          <w:szCs w:val="36"/>
          <w:rtl/>
          <w:lang w:bidi="ar-DZ"/>
        </w:rPr>
        <w:t>إذن</w:t>
      </w:r>
      <w:r>
        <w:rPr>
          <w:rFonts w:ascii="Traditional Arabic" w:cs="Traditional Arabic" w:hAnsi="Traditional Arabic"/>
          <w:sz w:val="36"/>
          <w:szCs w:val="36"/>
          <w:rtl/>
          <w:lang w:bidi="ar-DZ"/>
        </w:rPr>
        <w:t xml:space="preserve"> يمر على أراضي تيهرت ويستفيد منه السكان فكانت لها المزارغ </w:t>
      </w:r>
      <w:r>
        <w:rPr>
          <w:rStyle w:val="style38"/>
          <w:rFonts w:ascii="Traditional Arabic" w:cs="Traditional Arabic" w:hAnsi="Traditional Arabic"/>
          <w:sz w:val="36"/>
          <w:szCs w:val="36"/>
          <w:rtl/>
          <w:lang w:bidi="ar-DZ"/>
        </w:rPr>
        <w:footnoteReference w:id="107"/>
      </w:r>
      <w:r>
        <w:rPr>
          <w:rFonts w:ascii="Traditional Arabic" w:cs="Traditional Arabic" w:hAnsi="Traditional Arabic"/>
          <w:sz w:val="36"/>
          <w:szCs w:val="36"/>
          <w:rtl/>
          <w:lang w:bidi="ar-DZ"/>
        </w:rPr>
        <w:t xml:space="preserve">لغنى </w:t>
      </w:r>
      <w:r>
        <w:rPr>
          <w:rFonts w:ascii="Traditional Arabic" w:cs="Traditional Arabic" w:hAnsi="Traditional Arabic" w:hint="cs"/>
          <w:sz w:val="36"/>
          <w:szCs w:val="36"/>
          <w:rtl/>
          <w:lang w:bidi="ar-DZ"/>
        </w:rPr>
        <w:t>الأرض</w:t>
      </w:r>
      <w:r>
        <w:rPr>
          <w:rFonts w:ascii="Traditional Arabic" w:cs="Traditional Arabic" w:hAnsi="Traditional Arabic"/>
          <w:sz w:val="36"/>
          <w:szCs w:val="36"/>
          <w:rtl/>
          <w:lang w:bidi="ar-DZ"/>
        </w:rPr>
        <w:t xml:space="preserve"> بالماء و الخصوبة ،كما يتحدث كذلك صاحب كتاب الاستبصار "وعلى نهر الشلف الى مدينة تنس لها نهر يسمى تاتين ياتيها من جبال القبلة ثم يستدير من جهة الشرق ويصب في البحر "</w:t>
      </w:r>
      <w:r>
        <w:rPr>
          <w:rStyle w:val="style38"/>
          <w:rFonts w:ascii="Traditional Arabic" w:cs="Traditional Arabic" w:hAnsi="Traditional Arabic"/>
          <w:sz w:val="36"/>
          <w:szCs w:val="36"/>
          <w:rtl/>
          <w:lang w:bidi="ar-DZ"/>
        </w:rPr>
        <w:footnoteReference w:id="108"/>
      </w:r>
      <w:r>
        <w:rPr>
          <w:rFonts w:ascii="Traditional Arabic" w:cs="Traditional Arabic" w:hAnsi="Traditional Arabic"/>
          <w:sz w:val="36"/>
          <w:szCs w:val="36"/>
          <w:rtl/>
          <w:lang w:bidi="ar-DZ"/>
        </w:rPr>
        <w:t xml:space="preserve">،ويواصل قوله"أما وهران هي مدينة على ضفة البحر بناها جماعة من </w:t>
      </w:r>
      <w:r>
        <w:rPr>
          <w:rFonts w:ascii="Traditional Arabic" w:cs="Traditional Arabic" w:hAnsi="Traditional Arabic" w:hint="cs"/>
          <w:sz w:val="36"/>
          <w:szCs w:val="36"/>
          <w:rtl/>
          <w:lang w:bidi="ar-DZ"/>
        </w:rPr>
        <w:t>الأندلسيين</w:t>
      </w:r>
      <w:r>
        <w:rPr>
          <w:rFonts w:ascii="Traditional Arabic" w:cs="Traditional Arabic" w:hAnsi="Traditional Arabic"/>
          <w:sz w:val="36"/>
          <w:szCs w:val="36"/>
          <w:rtl/>
          <w:lang w:bidi="ar-DZ"/>
        </w:rPr>
        <w:t xml:space="preserve"> ....لها انهار وعيون ولها ماء سائح وانهار كثيرة </w:t>
      </w:r>
      <w:r>
        <w:rPr>
          <w:rFonts w:ascii="Traditional Arabic" w:cs="Traditional Arabic" w:hAnsi="Traditional Arabic"/>
          <w:sz w:val="36"/>
          <w:szCs w:val="36"/>
          <w:rtl/>
          <w:lang w:bidi="ar-DZ"/>
        </w:rPr>
        <w:t>"</w:t>
      </w:r>
      <w:r>
        <w:rPr>
          <w:rStyle w:val="style38"/>
          <w:rFonts w:ascii="Traditional Arabic" w:cs="Traditional Arabic" w:hAnsi="Traditional Arabic"/>
          <w:sz w:val="36"/>
          <w:szCs w:val="36"/>
          <w:rtl/>
          <w:lang w:bidi="ar-DZ"/>
        </w:rPr>
        <w:footnoteReference w:id="109"/>
      </w:r>
      <w:r>
        <w:rPr>
          <w:rFonts w:ascii="Traditional Arabic" w:cs="Traditional Arabic" w:hAnsi="Traditional Arabic"/>
          <w:sz w:val="36"/>
          <w:szCs w:val="36"/>
          <w:rtl/>
          <w:lang w:bidi="ar-DZ"/>
        </w:rPr>
        <w:t>.</w:t>
      </w:r>
      <w:r>
        <w:rPr>
          <w:rFonts w:ascii="Traditional Arabic" w:cs="Traditional Arabic" w:hAnsi="Traditional Arabic"/>
          <w:sz w:val="36"/>
          <w:szCs w:val="36"/>
          <w:rtl/>
          <w:lang w:bidi="ar-DZ"/>
        </w:rPr>
        <w:t xml:space="preserve">كما يذهب كذلك ابن زادة السباهي </w:t>
      </w:r>
      <w:r>
        <w:rPr>
          <w:rFonts w:ascii="Traditional Arabic" w:cs="Traditional Arabic" w:hAnsi="Traditional Arabic" w:hint="cs"/>
          <w:sz w:val="36"/>
          <w:szCs w:val="36"/>
          <w:rtl/>
          <w:lang w:bidi="ar-DZ"/>
        </w:rPr>
        <w:t>إلى</w:t>
      </w:r>
      <w:r>
        <w:rPr>
          <w:rFonts w:ascii="Traditional Arabic" w:cs="Traditional Arabic" w:hAnsi="Traditional Arabic"/>
          <w:sz w:val="36"/>
          <w:szCs w:val="36"/>
          <w:rtl/>
          <w:lang w:bidi="ar-DZ"/>
        </w:rPr>
        <w:t xml:space="preserve"> الحديث عن نهر بونة حيث يخص بذكرها بأنها مدينة من ساحل إفريقية على البحر ولها نهر  متوسط يصب في البحر من جهة الغرب </w:t>
      </w:r>
      <w:r>
        <w:rPr>
          <w:rStyle w:val="style38"/>
          <w:rFonts w:ascii="Traditional Arabic" w:cs="Traditional Arabic" w:hAnsi="Traditional Arabic"/>
          <w:sz w:val="36"/>
          <w:szCs w:val="36"/>
          <w:rtl/>
          <w:lang w:bidi="ar-DZ"/>
        </w:rPr>
        <w:footnoteReference w:id="110"/>
      </w:r>
      <w:r>
        <w:rPr>
          <w:rFonts w:ascii="Traditional Arabic" w:cs="Traditional Arabic" w:hAnsi="Traditional Arabic"/>
          <w:sz w:val="36"/>
          <w:szCs w:val="36"/>
          <w:rtl/>
          <w:lang w:bidi="ar-DZ"/>
        </w:rPr>
        <w:t xml:space="preserve">. كما وجد ببجاية هي </w:t>
      </w:r>
      <w:r>
        <w:rPr>
          <w:rFonts w:ascii="Traditional Arabic" w:cs="Traditional Arabic" w:hAnsi="Traditional Arabic" w:hint="cs"/>
          <w:sz w:val="36"/>
          <w:szCs w:val="36"/>
          <w:rtl/>
          <w:lang w:bidi="ar-DZ"/>
        </w:rPr>
        <w:t>الأخرى</w:t>
      </w:r>
      <w:r>
        <w:rPr>
          <w:rFonts w:ascii="Traditional Arabic" w:cs="Traditional Arabic" w:hAnsi="Traditional Arabic"/>
          <w:sz w:val="36"/>
          <w:szCs w:val="36"/>
          <w:rtl/>
          <w:lang w:bidi="ar-DZ"/>
        </w:rPr>
        <w:t xml:space="preserve"> نهر على شاطئها بساتين</w:t>
      </w:r>
      <w:r>
        <w:rPr>
          <w:rStyle w:val="style38"/>
          <w:rFonts w:ascii="Traditional Arabic" w:cs="Traditional Arabic" w:hAnsi="Traditional Arabic"/>
          <w:sz w:val="36"/>
          <w:szCs w:val="36"/>
          <w:rtl/>
          <w:lang w:bidi="ar-DZ"/>
        </w:rPr>
        <w:footnoteReference w:id="111"/>
      </w:r>
      <w:r>
        <w:rPr>
          <w:rFonts w:ascii="Traditional Arabic" w:cs="Traditional Arabic" w:hAnsi="Traditional Arabic"/>
          <w:sz w:val="36"/>
          <w:szCs w:val="36"/>
          <w:rtl/>
          <w:lang w:bidi="ar-DZ"/>
        </w:rPr>
        <w:t xml:space="preserve"> وجبال تسقيها أنهار وعيون  وقد </w:t>
      </w:r>
      <w:r>
        <w:rPr>
          <w:rFonts w:ascii="Traditional Arabic" w:cs="Traditional Arabic" w:hAnsi="Traditional Arabic" w:hint="cs"/>
          <w:sz w:val="36"/>
          <w:szCs w:val="36"/>
          <w:rtl/>
          <w:lang w:bidi="ar-DZ"/>
        </w:rPr>
        <w:t>استفادو</w:t>
      </w:r>
      <w:r>
        <w:rPr>
          <w:rFonts w:ascii="Traditional Arabic" w:cs="Traditional Arabic" w:hAnsi="Traditional Arabic" w:hint="eastAsia"/>
          <w:sz w:val="36"/>
          <w:szCs w:val="36"/>
          <w:rtl/>
          <w:lang w:bidi="ar-DZ"/>
        </w:rPr>
        <w:t>ا</w:t>
      </w:r>
      <w:r>
        <w:rPr>
          <w:rFonts w:ascii="Traditional Arabic" w:cs="Traditional Arabic" w:hAnsi="Traditional Arabic"/>
          <w:sz w:val="36"/>
          <w:szCs w:val="36"/>
          <w:rtl/>
          <w:lang w:bidi="ar-DZ"/>
        </w:rPr>
        <w:t xml:space="preserve"> من تلك </w:t>
      </w:r>
      <w:r>
        <w:rPr>
          <w:rFonts w:ascii="Traditional Arabic" w:cs="Traditional Arabic" w:hAnsi="Traditional Arabic" w:hint="cs"/>
          <w:sz w:val="36"/>
          <w:szCs w:val="36"/>
          <w:rtl/>
          <w:lang w:bidi="ar-DZ"/>
        </w:rPr>
        <w:t>الأنهار</w:t>
      </w:r>
      <w:r>
        <w:rPr>
          <w:rFonts w:ascii="Traditional Arabic" w:cs="Traditional Arabic" w:hAnsi="Traditional Arabic"/>
          <w:sz w:val="36"/>
          <w:szCs w:val="36"/>
          <w:rtl/>
          <w:lang w:bidi="ar-DZ"/>
        </w:rPr>
        <w:t xml:space="preserve"> خاصة في عملية السقي ف</w:t>
      </w:r>
      <w:r>
        <w:rPr>
          <w:rFonts w:ascii="Traditional Arabic" w:cs="Traditional Arabic" w:hAnsi="Traditional Arabic" w:hint="cs"/>
          <w:sz w:val="36"/>
          <w:szCs w:val="36"/>
          <w:rtl/>
          <w:lang w:bidi="ar-DZ"/>
        </w:rPr>
        <w:t>ص</w:t>
      </w:r>
      <w:r>
        <w:rPr>
          <w:rFonts w:ascii="Traditional Arabic" w:cs="Traditional Arabic" w:hAnsi="Traditional Arabic"/>
          <w:sz w:val="36"/>
          <w:szCs w:val="36"/>
          <w:rtl/>
          <w:lang w:bidi="ar-DZ"/>
        </w:rPr>
        <w:t>نعوا لها نواعير تسقى من انهر</w:t>
      </w:r>
      <w:r>
        <w:rPr>
          <w:rStyle w:val="style38"/>
          <w:rFonts w:ascii="Traditional Arabic" w:cs="Traditional Arabic" w:hAnsi="Traditional Arabic"/>
          <w:sz w:val="36"/>
          <w:szCs w:val="36"/>
          <w:rtl/>
          <w:lang w:bidi="ar-DZ"/>
        </w:rPr>
        <w:footnoteReference w:id="112"/>
      </w:r>
      <w:r>
        <w:rPr>
          <w:rFonts w:ascii="Traditional Arabic" w:cs="Traditional Arabic" w:hAnsi="Traditional Arabic"/>
          <w:sz w:val="36"/>
          <w:szCs w:val="36"/>
          <w:rtl/>
          <w:lang w:bidi="ar-DZ"/>
        </w:rPr>
        <w:t xml:space="preserve"> </w:t>
      </w:r>
    </w:p>
    <w:p>
      <w:pPr>
        <w:pStyle w:val="style0"/>
        <w:bidi/>
        <w:spacing w:lineRule="auto" w:line="360"/>
        <w:jc w:val="both"/>
        <w:rPr>
          <w:rFonts w:ascii="Traditional Arabic" w:cs="Traditional Arabic" w:hAnsi="Traditional Arabic"/>
          <w:sz w:val="36"/>
          <w:szCs w:val="36"/>
          <w:rtl/>
          <w:lang w:bidi="ar-DZ"/>
        </w:rPr>
      </w:pPr>
      <w:r>
        <w:rPr>
          <w:rFonts w:ascii="Traditional Arabic" w:cs="Traditional Arabic" w:hAnsi="Traditional Arabic"/>
          <w:sz w:val="36"/>
          <w:szCs w:val="36"/>
          <w:rtl/>
          <w:lang w:bidi="ar-DZ"/>
        </w:rPr>
        <w:t xml:space="preserve">اما ابن سعيد المغربي فيختص بذكره هو </w:t>
      </w:r>
      <w:r>
        <w:rPr>
          <w:rFonts w:ascii="Traditional Arabic" w:cs="Traditional Arabic" w:hAnsi="Traditional Arabic" w:hint="cs"/>
          <w:sz w:val="36"/>
          <w:szCs w:val="36"/>
          <w:rtl/>
          <w:lang w:bidi="ar-DZ"/>
        </w:rPr>
        <w:t>الآخر</w:t>
      </w:r>
      <w:r>
        <w:rPr>
          <w:rFonts w:ascii="Traditional Arabic" w:cs="Traditional Arabic" w:hAnsi="Traditional Arabic"/>
          <w:sz w:val="36"/>
          <w:szCs w:val="36"/>
          <w:rtl/>
          <w:lang w:bidi="ar-DZ"/>
        </w:rPr>
        <w:t xml:space="preserve"> مدينة تنس حيث يذكرها </w:t>
      </w:r>
      <w:r>
        <w:rPr>
          <w:rFonts w:ascii="Traditional Arabic" w:cs="Traditional Arabic" w:hAnsi="Traditional Arabic" w:hint="cs"/>
          <w:sz w:val="36"/>
          <w:szCs w:val="36"/>
          <w:rtl/>
          <w:lang w:bidi="ar-DZ"/>
        </w:rPr>
        <w:t>بأنها</w:t>
      </w:r>
      <w:r>
        <w:rPr>
          <w:rFonts w:ascii="Traditional Arabic" w:cs="Traditional Arabic" w:hAnsi="Traditional Arabic"/>
          <w:sz w:val="36"/>
          <w:szCs w:val="36"/>
          <w:rtl/>
          <w:lang w:bidi="ar-DZ"/>
        </w:rPr>
        <w:t xml:space="preserve"> مدينة لها نهر </w:t>
      </w:r>
      <w:r>
        <w:rPr>
          <w:rFonts w:ascii="Traditional Arabic" w:cs="Traditional Arabic" w:hAnsi="Traditional Arabic" w:hint="cs"/>
          <w:sz w:val="36"/>
          <w:szCs w:val="36"/>
          <w:rtl/>
          <w:lang w:bidi="ar-DZ"/>
        </w:rPr>
        <w:t>يأتيها</w:t>
      </w:r>
      <w:r>
        <w:rPr>
          <w:rFonts w:ascii="Traditional Arabic" w:cs="Traditional Arabic" w:hAnsi="Traditional Arabic"/>
          <w:sz w:val="36"/>
          <w:szCs w:val="36"/>
          <w:rtl/>
          <w:lang w:bidi="ar-DZ"/>
        </w:rPr>
        <w:t xml:space="preserve"> من جنوبها وينصب في البحر من شرقها كما نجده يتحدث عن مستغانم كذلك فيقول فيها </w:t>
      </w:r>
      <w:r>
        <w:rPr>
          <w:rFonts w:ascii="Traditional Arabic" w:cs="Traditional Arabic" w:hAnsi="Traditional Arabic" w:hint="cs"/>
          <w:sz w:val="36"/>
          <w:szCs w:val="36"/>
          <w:rtl/>
          <w:lang w:bidi="ar-DZ"/>
        </w:rPr>
        <w:t>بأنها</w:t>
      </w:r>
      <w:r>
        <w:rPr>
          <w:rFonts w:ascii="Traditional Arabic" w:cs="Traditional Arabic" w:hAnsi="Traditional Arabic"/>
          <w:sz w:val="36"/>
          <w:szCs w:val="36"/>
          <w:rtl/>
          <w:lang w:bidi="ar-DZ"/>
        </w:rPr>
        <w:t xml:space="preserve"> ينصب في شرقيها نهر الشلف</w:t>
      </w:r>
      <w:r>
        <w:rPr>
          <w:rStyle w:val="style38"/>
          <w:rFonts w:ascii="Traditional Arabic" w:cs="Traditional Arabic" w:hAnsi="Traditional Arabic"/>
          <w:sz w:val="36"/>
          <w:szCs w:val="36"/>
          <w:rtl/>
          <w:lang w:bidi="ar-DZ"/>
        </w:rPr>
        <w:footnoteReference w:id="113"/>
      </w:r>
      <w:r>
        <w:rPr>
          <w:rFonts w:ascii="Traditional Arabic" w:cs="Traditional Arabic" w:hAnsi="Traditional Arabic"/>
          <w:sz w:val="36"/>
          <w:szCs w:val="36"/>
          <w:rtl/>
          <w:lang w:bidi="ar-DZ"/>
        </w:rPr>
        <w:t xml:space="preserve"> .</w:t>
      </w:r>
    </w:p>
    <w:p>
      <w:pPr>
        <w:pStyle w:val="style0"/>
        <w:bidi/>
        <w:spacing w:lineRule="auto" w:line="360"/>
        <w:jc w:val="both"/>
        <w:rPr>
          <w:rFonts w:ascii="Traditional Arabic" w:cs="Traditional Arabic" w:hAnsi="Traditional Arabic"/>
          <w:sz w:val="36"/>
          <w:szCs w:val="36"/>
          <w:rtl/>
          <w:lang w:bidi="ar-DZ"/>
        </w:rPr>
      </w:pPr>
      <w:r>
        <w:rPr>
          <w:rFonts w:ascii="Traditional Arabic" w:cs="Traditional Arabic" w:hAnsi="Traditional Arabic"/>
          <w:sz w:val="36"/>
          <w:szCs w:val="36"/>
          <w:rtl/>
          <w:lang w:bidi="ar-DZ"/>
        </w:rPr>
        <w:t xml:space="preserve">فخلاصة القول بان </w:t>
      </w:r>
      <w:r>
        <w:rPr>
          <w:rFonts w:ascii="Traditional Arabic" w:cs="Traditional Arabic" w:hAnsi="Traditional Arabic" w:hint="cs"/>
          <w:sz w:val="36"/>
          <w:szCs w:val="36"/>
          <w:rtl/>
          <w:lang w:bidi="ar-DZ"/>
        </w:rPr>
        <w:t>الأنهار</w:t>
      </w:r>
      <w:r>
        <w:rPr>
          <w:rFonts w:ascii="Traditional Arabic" w:cs="Traditional Arabic" w:hAnsi="Traditional Arabic"/>
          <w:sz w:val="36"/>
          <w:szCs w:val="36"/>
          <w:rtl/>
          <w:lang w:bidi="ar-DZ"/>
        </w:rPr>
        <w:t xml:space="preserve"> كانت لها هي </w:t>
      </w:r>
      <w:r>
        <w:rPr>
          <w:rFonts w:ascii="Traditional Arabic" w:cs="Traditional Arabic" w:hAnsi="Traditional Arabic" w:hint="cs"/>
          <w:sz w:val="36"/>
          <w:szCs w:val="36"/>
          <w:rtl/>
          <w:lang w:bidi="ar-DZ"/>
        </w:rPr>
        <w:t>الأخرى</w:t>
      </w:r>
      <w:r>
        <w:rPr>
          <w:rFonts w:ascii="Traditional Arabic" w:cs="Traditional Arabic" w:hAnsi="Traditional Arabic"/>
          <w:sz w:val="36"/>
          <w:szCs w:val="36"/>
          <w:rtl/>
          <w:lang w:bidi="ar-DZ"/>
        </w:rPr>
        <w:t xml:space="preserve"> الفائدة العظيمة على حياة </w:t>
      </w:r>
      <w:r>
        <w:rPr>
          <w:rFonts w:ascii="Traditional Arabic" w:cs="Traditional Arabic" w:hAnsi="Traditional Arabic" w:hint="cs"/>
          <w:sz w:val="36"/>
          <w:szCs w:val="36"/>
          <w:rtl/>
          <w:lang w:bidi="ar-DZ"/>
        </w:rPr>
        <w:t>إنسان</w:t>
      </w:r>
      <w:r>
        <w:rPr>
          <w:rFonts w:ascii="Traditional Arabic" w:cs="Traditional Arabic" w:hAnsi="Traditional Arabic"/>
          <w:sz w:val="36"/>
          <w:szCs w:val="36"/>
          <w:rtl/>
          <w:lang w:bidi="ar-DZ"/>
        </w:rPr>
        <w:t xml:space="preserve"> المغرب </w:t>
      </w:r>
      <w:r>
        <w:rPr>
          <w:rFonts w:ascii="Traditional Arabic" w:cs="Traditional Arabic" w:hAnsi="Traditional Arabic" w:hint="cs"/>
          <w:sz w:val="36"/>
          <w:szCs w:val="36"/>
          <w:rtl/>
          <w:lang w:bidi="ar-DZ"/>
        </w:rPr>
        <w:t>الأوسط</w:t>
      </w:r>
      <w:r>
        <w:rPr>
          <w:rFonts w:ascii="Traditional Arabic" w:cs="Traditional Arabic" w:hAnsi="Traditional Arabic"/>
          <w:sz w:val="36"/>
          <w:szCs w:val="36"/>
          <w:rtl/>
          <w:lang w:bidi="ar-DZ"/>
        </w:rPr>
        <w:t xml:space="preserve"> كما نختص بذكرنا لخاصية  مفادها </w:t>
      </w:r>
      <w:r>
        <w:rPr>
          <w:rFonts w:ascii="Traditional Arabic" w:cs="Traditional Arabic" w:hAnsi="Traditional Arabic" w:hint="cs"/>
          <w:sz w:val="36"/>
          <w:szCs w:val="36"/>
          <w:rtl/>
          <w:lang w:bidi="ar-DZ"/>
        </w:rPr>
        <w:t>أن</w:t>
      </w:r>
      <w:r>
        <w:rPr>
          <w:rFonts w:ascii="Traditional Arabic" w:cs="Traditional Arabic" w:hAnsi="Traditional Arabic"/>
          <w:sz w:val="36"/>
          <w:szCs w:val="36"/>
          <w:rtl/>
          <w:lang w:bidi="ar-DZ"/>
        </w:rPr>
        <w:t xml:space="preserve"> </w:t>
      </w:r>
      <w:r>
        <w:rPr>
          <w:rFonts w:ascii="Traditional Arabic" w:cs="Traditional Arabic" w:hAnsi="Traditional Arabic" w:hint="cs"/>
          <w:sz w:val="36"/>
          <w:szCs w:val="36"/>
          <w:rtl/>
          <w:lang w:bidi="ar-DZ"/>
        </w:rPr>
        <w:t>للأنهار</w:t>
      </w:r>
      <w:r>
        <w:rPr>
          <w:rFonts w:ascii="Traditional Arabic" w:cs="Traditional Arabic" w:hAnsi="Traditional Arabic"/>
          <w:sz w:val="36"/>
          <w:szCs w:val="36"/>
          <w:rtl/>
          <w:lang w:bidi="ar-DZ"/>
        </w:rPr>
        <w:t xml:space="preserve"> خاصية تميزها عن الوديان وهي أن النهر يأتي دائما أوسع وأكبر من الواد .</w:t>
      </w:r>
    </w:p>
    <w:p>
      <w:pPr>
        <w:pStyle w:val="style0"/>
        <w:bidi/>
        <w:spacing w:lineRule="auto" w:line="360"/>
        <w:ind w:right="1418"/>
        <w:jc w:val="both"/>
        <w:rPr>
          <w:rFonts w:ascii="Traditional Arabic" w:cs="Traditional Arabic" w:hAnsi="Traditional Arabic"/>
          <w:sz w:val="36"/>
          <w:szCs w:val="36"/>
          <w:u w:val="single"/>
          <w:rtl/>
          <w:lang w:bidi="ar-DZ"/>
        </w:rPr>
      </w:pPr>
      <w:r>
        <w:rPr>
          <w:rFonts w:ascii="Traditional Arabic" w:cs="Traditional Arabic" w:hAnsi="Traditional Arabic"/>
          <w:sz w:val="36"/>
          <w:szCs w:val="36"/>
          <w:u w:val="single"/>
          <w:rtl/>
          <w:lang w:bidi="ar-DZ"/>
        </w:rPr>
        <w:t>د/</w:t>
      </w:r>
      <w:r>
        <w:rPr>
          <w:rFonts w:ascii="Traditional Arabic" w:cs="Traditional Arabic" w:hAnsi="Traditional Arabic"/>
          <w:sz w:val="36"/>
          <w:szCs w:val="36"/>
          <w:u w:val="single"/>
          <w:rtl/>
          <w:lang w:bidi="ar-DZ"/>
        </w:rPr>
        <w:t>العيون</w:t>
      </w:r>
      <w:r>
        <w:rPr>
          <w:rFonts w:ascii="Traditional Arabic" w:cs="Traditional Arabic" w:hAnsi="Traditional Arabic"/>
          <w:sz w:val="36"/>
          <w:szCs w:val="36"/>
          <w:u w:val="single"/>
          <w:rtl/>
          <w:lang w:bidi="ar-DZ"/>
        </w:rPr>
        <w:t xml:space="preserve"> والينابيع:</w:t>
      </w:r>
    </w:p>
    <w:p>
      <w:pPr>
        <w:pStyle w:val="style0"/>
        <w:bidi/>
        <w:spacing w:lineRule="auto" w:line="360"/>
        <w:jc w:val="both"/>
        <w:rPr>
          <w:rFonts w:ascii="Traditional Arabic" w:cs="Traditional Arabic" w:hAnsi="Traditional Arabic"/>
          <w:sz w:val="36"/>
          <w:szCs w:val="36"/>
          <w:rtl/>
          <w:lang w:bidi="ar-DZ"/>
        </w:rPr>
      </w:pPr>
      <w:r>
        <w:rPr>
          <w:rFonts w:ascii="Traditional Arabic" w:cs="Traditional Arabic" w:hAnsi="Traditional Arabic"/>
          <w:sz w:val="36"/>
          <w:szCs w:val="36"/>
          <w:rtl/>
          <w:lang w:bidi="ar-DZ"/>
        </w:rPr>
        <w:t xml:space="preserve">استفاد البشر من العين أو العيون بعد تغدية الأنهار بمياه </w:t>
      </w:r>
      <w:r>
        <w:rPr>
          <w:rFonts w:ascii="Traditional Arabic" w:cs="Traditional Arabic" w:hAnsi="Traditional Arabic" w:hint="cs"/>
          <w:sz w:val="36"/>
          <w:szCs w:val="36"/>
          <w:rtl/>
          <w:lang w:bidi="ar-DZ"/>
        </w:rPr>
        <w:t>الأمطار</w:t>
      </w:r>
      <w:r>
        <w:rPr>
          <w:rFonts w:ascii="Traditional Arabic" w:cs="Traditional Arabic" w:hAnsi="Traditional Arabic"/>
          <w:sz w:val="36"/>
          <w:szCs w:val="36"/>
          <w:rtl/>
          <w:lang w:bidi="ar-DZ"/>
        </w:rPr>
        <w:t xml:space="preserve"> وقد كانت العيون ذات أهمية كبيرة في مدن قسنطينةب،ميلة،مليانة،</w:t>
      </w:r>
      <w:r>
        <w:rPr>
          <w:rStyle w:val="style38"/>
          <w:rFonts w:ascii="Traditional Arabic" w:cs="Traditional Arabic" w:hAnsi="Traditional Arabic"/>
          <w:sz w:val="36"/>
          <w:szCs w:val="36"/>
          <w:rtl/>
          <w:lang w:bidi="ar-DZ"/>
        </w:rPr>
        <w:footnoteReference w:id="114"/>
      </w:r>
      <w:r>
        <w:rPr>
          <w:rFonts w:ascii="Traditional Arabic" w:cs="Traditional Arabic" w:hAnsi="Traditional Arabic"/>
          <w:sz w:val="36"/>
          <w:szCs w:val="36"/>
          <w:rtl/>
          <w:lang w:bidi="ar-DZ"/>
        </w:rPr>
        <w:t xml:space="preserve"> ومن الواضح أن هذه العيون توجد في الجبل المرتفع بحكم الجبال تغطيها ثلوج خاصة فصل الشتاء ،وتظهر الزيادة في العيون وغزارتها مع موسم المطر ،</w:t>
      </w:r>
      <w:r>
        <w:rPr>
          <w:rStyle w:val="style38"/>
          <w:rFonts w:ascii="Traditional Arabic" w:cs="Traditional Arabic" w:hAnsi="Traditional Arabic"/>
          <w:sz w:val="36"/>
          <w:szCs w:val="36"/>
          <w:rtl/>
          <w:lang w:bidi="ar-DZ"/>
        </w:rPr>
        <w:footnoteReference w:id="115"/>
      </w:r>
      <w:r>
        <w:rPr>
          <w:rFonts w:ascii="Traditional Arabic" w:cs="Traditional Arabic" w:hAnsi="Traditional Arabic"/>
          <w:sz w:val="36"/>
          <w:szCs w:val="36"/>
          <w:rtl/>
          <w:lang w:bidi="ar-DZ"/>
        </w:rPr>
        <w:t xml:space="preserve">ويكون المغرب الأوسط غني بالمياه على نحو واسع فنجد مثال ذلك القرى على ضفاف الأنهار والأودية </w:t>
      </w:r>
      <w:r>
        <w:rPr>
          <w:rFonts w:ascii="Traditional Arabic" w:cs="Traditional Arabic" w:hAnsi="Traditional Arabic" w:hint="cs"/>
          <w:sz w:val="36"/>
          <w:szCs w:val="36"/>
          <w:rtl/>
          <w:lang w:bidi="ar-DZ"/>
        </w:rPr>
        <w:t>بالإضافة</w:t>
      </w:r>
      <w:r>
        <w:rPr>
          <w:rFonts w:ascii="Traditional Arabic" w:cs="Traditional Arabic" w:hAnsi="Traditional Arabic"/>
          <w:sz w:val="36"/>
          <w:szCs w:val="36"/>
          <w:rtl/>
          <w:lang w:bidi="ar-DZ"/>
        </w:rPr>
        <w:t xml:space="preserve"> </w:t>
      </w:r>
      <w:r>
        <w:rPr>
          <w:rFonts w:ascii="Traditional Arabic" w:cs="Traditional Arabic" w:hAnsi="Traditional Arabic" w:hint="cs"/>
          <w:sz w:val="36"/>
          <w:szCs w:val="36"/>
          <w:rtl/>
          <w:lang w:bidi="ar-DZ"/>
        </w:rPr>
        <w:t>إلى</w:t>
      </w:r>
      <w:r>
        <w:rPr>
          <w:rFonts w:ascii="Traditional Arabic" w:cs="Traditional Arabic" w:hAnsi="Traditional Arabic"/>
          <w:sz w:val="36"/>
          <w:szCs w:val="36"/>
          <w:rtl/>
          <w:lang w:bidi="ar-DZ"/>
        </w:rPr>
        <w:t xml:space="preserve"> بحيرات وعيون وآبار في المغرب الأوسط مثل بونة وتلمسان</w:t>
      </w:r>
      <w:r>
        <w:rPr>
          <w:rStyle w:val="style38"/>
          <w:rFonts w:ascii="Traditional Arabic" w:cs="Traditional Arabic" w:hAnsi="Traditional Arabic"/>
          <w:sz w:val="36"/>
          <w:szCs w:val="36"/>
          <w:rtl/>
          <w:lang w:bidi="ar-DZ"/>
        </w:rPr>
        <w:footnoteReference w:id="116"/>
      </w:r>
      <w:r>
        <w:rPr>
          <w:rFonts w:ascii="Traditional Arabic" w:cs="Traditional Arabic" w:hAnsi="Traditional Arabic"/>
          <w:sz w:val="36"/>
          <w:szCs w:val="36"/>
          <w:rtl/>
          <w:lang w:bidi="ar-DZ"/>
        </w:rPr>
        <w:t xml:space="preserve"> ،وعيون البحر الطيبة بجزائر بني مزغنة </w:t>
      </w:r>
      <w:r>
        <w:rPr>
          <w:rStyle w:val="style38"/>
          <w:rFonts w:ascii="Traditional Arabic" w:cs="Traditional Arabic" w:hAnsi="Traditional Arabic"/>
          <w:sz w:val="36"/>
          <w:szCs w:val="36"/>
          <w:rtl/>
          <w:lang w:bidi="ar-DZ"/>
        </w:rPr>
        <w:footnoteReference w:id="117"/>
      </w:r>
      <w:r>
        <w:rPr>
          <w:rFonts w:ascii="Traditional Arabic" w:cs="Traditional Arabic" w:hAnsi="Traditional Arabic"/>
          <w:sz w:val="36"/>
          <w:szCs w:val="36"/>
          <w:rtl/>
          <w:lang w:bidi="ar-DZ"/>
        </w:rPr>
        <w:t xml:space="preserve">،كما نجد كذلك تلمسان أنها من </w:t>
      </w:r>
      <w:r>
        <w:rPr>
          <w:rFonts w:ascii="Traditional Arabic" w:cs="Traditional Arabic" w:hAnsi="Traditional Arabic" w:hint="cs"/>
          <w:sz w:val="36"/>
          <w:szCs w:val="36"/>
          <w:rtl/>
          <w:lang w:bidi="ar-DZ"/>
        </w:rPr>
        <w:t>الأوائل</w:t>
      </w:r>
      <w:r>
        <w:rPr>
          <w:rFonts w:ascii="Traditional Arabic" w:cs="Traditional Arabic" w:hAnsi="Traditional Arabic"/>
          <w:sz w:val="36"/>
          <w:szCs w:val="36"/>
          <w:rtl/>
          <w:lang w:bidi="ar-DZ"/>
        </w:rPr>
        <w:t xml:space="preserve"> التي جلبت الماء من العيون </w:t>
      </w:r>
      <w:r>
        <w:rPr>
          <w:rStyle w:val="style38"/>
          <w:rFonts w:ascii="Traditional Arabic" w:cs="Traditional Arabic" w:hAnsi="Traditional Arabic"/>
          <w:sz w:val="36"/>
          <w:szCs w:val="36"/>
          <w:rtl/>
          <w:lang w:bidi="ar-DZ"/>
        </w:rPr>
        <w:footnoteReference w:id="118"/>
      </w:r>
      <w:r>
        <w:rPr>
          <w:rFonts w:ascii="Traditional Arabic" w:cs="Traditional Arabic" w:hAnsi="Traditional Arabic"/>
          <w:sz w:val="36"/>
          <w:szCs w:val="36"/>
          <w:rtl/>
          <w:lang w:bidi="ar-DZ"/>
        </w:rPr>
        <w:t>.فتلك العيون كانت المورد الأساسي لسكان المنطقة لغناها بهذا المورد المائي الهام .</w:t>
      </w:r>
    </w:p>
    <w:p>
      <w:pPr>
        <w:pStyle w:val="style0"/>
        <w:bidi/>
        <w:jc w:val="both"/>
        <w:rPr>
          <w:rFonts w:ascii="Traditional Arabic" w:cs="Traditional Arabic" w:hAnsi="Traditional Arabic"/>
          <w:sz w:val="36"/>
          <w:szCs w:val="36"/>
          <w:rtl/>
          <w:lang w:val="en-US"/>
        </w:rPr>
      </w:pPr>
      <w:r>
        <w:rPr>
          <w:rFonts w:ascii="Traditional Arabic" w:cs="Traditional Arabic" w:hAnsi="Traditional Arabic"/>
          <w:sz w:val="36"/>
          <w:szCs w:val="36"/>
          <w:rtl/>
          <w:lang w:bidi="ar-DZ"/>
        </w:rPr>
        <w:t xml:space="preserve">نستنتج في </w:t>
      </w:r>
      <w:r>
        <w:rPr>
          <w:rFonts w:ascii="Traditional Arabic" w:cs="Traditional Arabic" w:hAnsi="Traditional Arabic" w:hint="cs"/>
          <w:sz w:val="36"/>
          <w:szCs w:val="36"/>
          <w:rtl/>
          <w:lang w:bidi="ar-DZ"/>
        </w:rPr>
        <w:t>الأخير</w:t>
      </w:r>
      <w:r>
        <w:rPr>
          <w:rFonts w:ascii="Traditional Arabic" w:cs="Traditional Arabic" w:hAnsi="Traditional Arabic"/>
          <w:sz w:val="36"/>
          <w:szCs w:val="36"/>
          <w:rtl/>
          <w:lang w:bidi="ar-DZ"/>
        </w:rPr>
        <w:t xml:space="preserve"> بأن مدن المغرب الأوسط كانت لاتخلوا من عيون تستفيد منها سكان المنطقة فقد وظفوها لعدة مجالات واعتمدوا عليها بشكل أساسي خاصة للشرب بالدرجة </w:t>
      </w:r>
      <w:r>
        <w:rPr>
          <w:rFonts w:ascii="Traditional Arabic" w:cs="Traditional Arabic" w:hAnsi="Traditional Arabic" w:hint="cs"/>
          <w:sz w:val="36"/>
          <w:szCs w:val="36"/>
          <w:rtl/>
          <w:lang w:bidi="ar-DZ"/>
        </w:rPr>
        <w:t>الأولى</w:t>
      </w:r>
      <w:r>
        <w:rPr>
          <w:rFonts w:ascii="Traditional Arabic" w:cs="Traditional Arabic" w:hAnsi="Traditional Arabic"/>
          <w:sz w:val="36"/>
          <w:szCs w:val="36"/>
          <w:rtl/>
          <w:lang w:bidi="ar-DZ"/>
        </w:rPr>
        <w:t xml:space="preserve"> ولعملية السقي والتطوير في مزارعهم بالدرجة الثانية فلقد عملت الشبكة المائية على تسهيل الحياة و بذلك تكون لها تأثير ايجابي على الحياة </w:t>
      </w:r>
      <w:r>
        <w:rPr>
          <w:rFonts w:ascii="Traditional Arabic" w:cs="Traditional Arabic" w:hAnsi="Traditional Arabic" w:hint="cs"/>
          <w:sz w:val="36"/>
          <w:szCs w:val="36"/>
          <w:rtl/>
          <w:lang w:bidi="ar-DZ"/>
        </w:rPr>
        <w:t>الاقتصادية</w:t>
      </w:r>
      <w:r>
        <w:rPr>
          <w:rFonts w:ascii="Traditional Arabic" w:cs="Traditional Arabic" w:hAnsi="Traditional Arabic"/>
          <w:sz w:val="36"/>
          <w:szCs w:val="36"/>
          <w:rtl/>
          <w:lang w:bidi="ar-DZ"/>
        </w:rPr>
        <w:t xml:space="preserve"> ،</w:t>
      </w:r>
      <w:r>
        <w:rPr>
          <w:rFonts w:ascii="Traditional Arabic" w:cs="Traditional Arabic" w:hAnsi="Traditional Arabic"/>
          <w:sz w:val="36"/>
          <w:szCs w:val="36"/>
          <w:rtl/>
          <w:lang w:val="en-US"/>
        </w:rPr>
        <w:t xml:space="preserve"> ساهمت بشكل مباشر فيه.</w:t>
      </w:r>
    </w:p>
    <w:p>
      <w:pPr>
        <w:pStyle w:val="style0"/>
        <w:bidi/>
        <w:jc w:val="both"/>
        <w:rPr>
          <w:rFonts w:ascii="Traditional Arabic" w:cs="Traditional Arabic" w:hAnsi="Traditional Arabic"/>
          <w:sz w:val="36"/>
          <w:szCs w:val="36"/>
          <w:rtl/>
          <w:lang w:val="en-US" w:bidi="ar-DZ"/>
        </w:rPr>
      </w:pPr>
      <w:r>
        <w:rPr>
          <w:rFonts w:ascii="Traditional Arabic" w:cs="Traditional Arabic" w:hAnsi="Traditional Arabic"/>
          <w:sz w:val="36"/>
          <w:szCs w:val="36"/>
          <w:rtl/>
          <w:lang w:val="en-US"/>
        </w:rPr>
        <w:t xml:space="preserve">وكخلاصة نضعها بعد تحديدنا لجغرافية المغرب الأوسط رأينا بأنه </w:t>
      </w:r>
      <w:r>
        <w:rPr>
          <w:rFonts w:ascii="Traditional Arabic" w:cs="Traditional Arabic" w:hAnsi="Traditional Arabic" w:hint="cs"/>
          <w:sz w:val="36"/>
          <w:szCs w:val="36"/>
          <w:rtl/>
          <w:lang w:val="en-US"/>
        </w:rPr>
        <w:t>إقليم</w:t>
      </w:r>
      <w:r>
        <w:rPr>
          <w:rFonts w:ascii="Traditional Arabic" w:cs="Traditional Arabic" w:hAnsi="Traditional Arabic"/>
          <w:sz w:val="36"/>
          <w:szCs w:val="36"/>
          <w:rtl/>
          <w:lang w:val="en-US"/>
        </w:rPr>
        <w:t xml:space="preserve"> لم يعرف استقرار من حده الشرقي وذلك </w:t>
      </w:r>
      <w:r>
        <w:rPr>
          <w:rFonts w:ascii="Traditional Arabic" w:cs="Traditional Arabic" w:hAnsi="Traditional Arabic" w:hint="cs"/>
          <w:sz w:val="36"/>
          <w:szCs w:val="36"/>
          <w:rtl/>
          <w:lang w:val="en-US"/>
        </w:rPr>
        <w:t>أرجحه</w:t>
      </w:r>
      <w:r>
        <w:rPr>
          <w:rFonts w:ascii="Traditional Arabic" w:cs="Traditional Arabic" w:hAnsi="Traditional Arabic"/>
          <w:sz w:val="36"/>
          <w:szCs w:val="36"/>
          <w:rtl/>
          <w:lang w:val="en-US"/>
        </w:rPr>
        <w:t xml:space="preserve"> الباحثين </w:t>
      </w:r>
      <w:r>
        <w:rPr>
          <w:rFonts w:ascii="Traditional Arabic" w:cs="Traditional Arabic" w:hAnsi="Traditional Arabic" w:hint="cs"/>
          <w:sz w:val="36"/>
          <w:szCs w:val="36"/>
          <w:rtl/>
          <w:lang w:val="en-US"/>
        </w:rPr>
        <w:t>إلى</w:t>
      </w:r>
      <w:r>
        <w:rPr>
          <w:rFonts w:ascii="Traditional Arabic" w:cs="Traditional Arabic" w:hAnsi="Traditional Arabic"/>
          <w:sz w:val="36"/>
          <w:szCs w:val="36"/>
          <w:rtl/>
          <w:lang w:val="en-US"/>
        </w:rPr>
        <w:t xml:space="preserve"> عدة أسباب منها السياسية خاصة وبمقابل ذلك فالحد الغربي منه شهد حدا مرسوما مند البداية،وانطلاقا من ذلك التربع الجغرافي لبلاد المغرب الأوسط فنجد تنوع تضاريسي بين تلال وهضاب وصحاري فكل منطقة و ما تميزت به نظرا للامتداد بين المنطقة الحارة والمعتدلة .</w:t>
      </w:r>
    </w:p>
    <w:p>
      <w:pPr>
        <w:pStyle w:val="style0"/>
        <w:bidi/>
        <w:spacing w:lineRule="auto" w:line="360"/>
        <w:jc w:val="both"/>
        <w:rPr>
          <w:rFonts w:ascii="Traditional Arabic" w:cs="Traditional Arabic" w:hAnsi="Traditional Arabic"/>
          <w:sz w:val="36"/>
          <w:szCs w:val="36"/>
          <w:rtl/>
        </w:rPr>
      </w:pPr>
    </w:p>
    <w:p>
      <w:pPr>
        <w:pStyle w:val="style0"/>
        <w:tabs>
          <w:tab w:val="right" w:leader="none" w:pos="423"/>
          <w:tab w:val="right" w:leader="none" w:pos="707"/>
          <w:tab w:val="left" w:leader="none" w:pos="6565"/>
        </w:tabs>
        <w:bidi/>
        <w:spacing w:lineRule="auto" w:line="276"/>
        <w:ind w:firstLine="423"/>
        <w:jc w:val="both"/>
        <w:rPr>
          <w:rFonts w:cs="Traditional Arabic"/>
          <w:sz w:val="36"/>
          <w:szCs w:val="36"/>
          <w:rtl/>
        </w:rPr>
        <w:sectPr>
          <w:headerReference w:type="default" r:id="rId18"/>
          <w:footerReference w:type="default" r:id="rId19"/>
          <w:headerReference w:type="first" r:id="rId20"/>
          <w:footerReference w:type="first" r:id="rId21"/>
          <w:footnotePr>
            <w:numRestart w:val="eachPage"/>
          </w:footnotePr>
          <w:pgSz w:w="11906" w:h="16838" w:orient="portrait" w:code="9"/>
          <w:pgMar w:top="1418" w:right="1701" w:bottom="1418" w:left="1418" w:header="709" w:footer="709" w:gutter="0"/>
          <w:cols w:space="708"/>
          <w:docGrid w:linePitch="437"/>
        </w:sectPr>
      </w:pPr>
    </w:p>
    <w:p>
      <w:pPr>
        <w:pStyle w:val="style0"/>
        <w:tabs>
          <w:tab w:val="right" w:leader="none" w:pos="423"/>
          <w:tab w:val="right" w:leader="none" w:pos="707"/>
          <w:tab w:val="left" w:leader="none" w:pos="6565"/>
        </w:tabs>
        <w:bidi/>
        <w:spacing w:lineRule="auto" w:line="276"/>
        <w:ind w:firstLine="423"/>
        <w:jc w:val="both"/>
        <w:rPr>
          <w:rFonts w:cs="Traditional Arabic"/>
          <w:sz w:val="36"/>
          <w:szCs w:val="36"/>
          <w:rtl/>
          <w:lang w:bidi="ar-DZ"/>
        </w:rPr>
      </w:pPr>
    </w:p>
    <w:p>
      <w:pPr>
        <w:pStyle w:val="style0"/>
        <w:tabs>
          <w:tab w:val="right" w:leader="none" w:pos="423"/>
          <w:tab w:val="right" w:leader="none" w:pos="707"/>
          <w:tab w:val="left" w:leader="none" w:pos="6565"/>
        </w:tabs>
        <w:bidi/>
        <w:spacing w:lineRule="auto" w:line="276"/>
        <w:ind w:firstLine="423"/>
        <w:jc w:val="both"/>
        <w:rPr>
          <w:rFonts w:cs="Traditional Arabic"/>
          <w:sz w:val="36"/>
          <w:szCs w:val="36"/>
          <w:rtl/>
          <w:lang w:bidi="ar-DZ"/>
        </w:rPr>
      </w:pPr>
    </w:p>
    <w:p>
      <w:pPr>
        <w:pStyle w:val="style0"/>
        <w:tabs>
          <w:tab w:val="right" w:leader="none" w:pos="423"/>
          <w:tab w:val="right" w:leader="none" w:pos="707"/>
          <w:tab w:val="left" w:leader="none" w:pos="6565"/>
        </w:tabs>
        <w:bidi/>
        <w:spacing w:lineRule="auto" w:line="276"/>
        <w:ind w:firstLine="423"/>
        <w:jc w:val="both"/>
        <w:rPr>
          <w:rFonts w:cs="Traditional Arabic"/>
          <w:sz w:val="36"/>
          <w:szCs w:val="36"/>
          <w:rtl/>
          <w:lang w:bidi="ar-DZ"/>
        </w:rPr>
      </w:pPr>
    </w:p>
    <w:p>
      <w:pPr>
        <w:pStyle w:val="style0"/>
        <w:tabs>
          <w:tab w:val="right" w:leader="none" w:pos="423"/>
          <w:tab w:val="right" w:leader="none" w:pos="707"/>
          <w:tab w:val="left" w:leader="none" w:pos="6565"/>
        </w:tabs>
        <w:bidi/>
        <w:spacing w:lineRule="auto" w:line="276"/>
        <w:ind w:firstLine="423"/>
        <w:jc w:val="both"/>
        <w:rPr>
          <w:rFonts w:cs="Traditional Arabic"/>
          <w:sz w:val="36"/>
          <w:szCs w:val="36"/>
          <w:rtl/>
          <w:lang w:bidi="ar-DZ"/>
        </w:rPr>
      </w:pPr>
    </w:p>
    <w:p>
      <w:pPr>
        <w:pStyle w:val="style0"/>
        <w:tabs>
          <w:tab w:val="right" w:leader="none" w:pos="423"/>
          <w:tab w:val="right" w:leader="none" w:pos="707"/>
          <w:tab w:val="left" w:leader="none" w:pos="6565"/>
        </w:tabs>
        <w:bidi/>
        <w:spacing w:lineRule="auto" w:line="276"/>
        <w:ind w:firstLine="423"/>
        <w:jc w:val="both"/>
        <w:rPr>
          <w:rFonts w:cs="Traditional Arabic"/>
          <w:sz w:val="36"/>
          <w:szCs w:val="36"/>
          <w:rtl/>
          <w:lang w:bidi="ar-DZ"/>
        </w:rPr>
      </w:pPr>
    </w:p>
    <w:p>
      <w:pPr>
        <w:pStyle w:val="style0"/>
        <w:tabs>
          <w:tab w:val="right" w:leader="none" w:pos="423"/>
          <w:tab w:val="right" w:leader="none" w:pos="707"/>
          <w:tab w:val="left" w:leader="none" w:pos="6565"/>
        </w:tabs>
        <w:bidi/>
        <w:spacing w:lineRule="auto" w:line="276"/>
        <w:jc w:val="both"/>
        <w:rPr>
          <w:rFonts w:ascii="Arabic Transparent" w:cs="Traditional Arabic" w:hAnsi="Arabic Transparent"/>
          <w:sz w:val="36"/>
          <w:szCs w:val="36"/>
          <w:rtl/>
          <w:lang w:bidi="ar-DZ"/>
        </w:rPr>
      </w:pPr>
      <w:r>
        <w:rPr>
          <w:rFonts w:ascii="Arabic Transparent" w:cs="Traditional Arabic" w:hAnsi="Arabic Transparent"/>
          <w:noProof/>
          <w:sz w:val="36"/>
          <w:szCs w:val="36"/>
          <w:rtl/>
        </w:rPr>
        <w:pict>
          <v:shape id="1041" type="#_x0000_t98" adj="2700," fillcolor="#c0504d" style="position:absolute;margin-left:-10.8pt;margin-top:188.35pt;width:468.3pt;height:342.5pt;z-index:17;mso-position-horizontal-relative:margin;mso-position-vertical-relative:margin;mso-width-relative:page;mso-height-relative:page;visibility:visible;">
            <v:stroke color="#f2f2f2" weight="3.0pt"/>
            <w10:wrap type="square"/>
            <v:fill/>
            <v:shadow on="t" color="#622423" offset="1.0pt," opacity="50%"/>
            <v:path limo="10800,10800" textboxrect="@1,@1,@7,@10" o:connecttype="custom" o:connectlocs="@13,@1;0,@14;@13,@10;@12,@14" o:connectangles="270.0,180.0,90.0,0.0" extrusionok="f" arrowok="t"/>
            <v:textbox>
              <w:txbxContent>
                <w:p>
                  <w:pPr>
                    <w:pStyle w:val="style0"/>
                    <w:jc w:val="center"/>
                    <w:rPr>
                      <w:b w:val="false"/>
                      <w:bCs/>
                      <w:sz w:val="52"/>
                      <w:szCs w:val="52"/>
                      <w:rtl/>
                      <w:lang w:bidi="ar-DZ"/>
                    </w:rPr>
                  </w:pPr>
                </w:p>
                <w:p>
                  <w:pPr>
                    <w:pStyle w:val="style0"/>
                    <w:autoSpaceDE w:val="false"/>
                    <w:autoSpaceDN w:val="false"/>
                    <w:bidi/>
                    <w:adjustRightInd w:val="false"/>
                    <w:spacing w:after="160" w:lineRule="auto" w:line="251"/>
                    <w:jc w:val="left"/>
                    <w:rPr>
                      <w:rFonts w:ascii="Traditional Arabic" w:cs="Traditional Arabic" w:hAnsi="Traditional Arabic"/>
                      <w:bCs/>
                      <w:sz w:val="36"/>
                      <w:szCs w:val="36"/>
                      <w:rtl/>
                      <w:lang w:bidi="ar-DZ" w:eastAsia="en-US"/>
                    </w:rPr>
                  </w:pPr>
                  <w:r>
                    <w:rPr>
                      <w:rFonts w:ascii="Traditional Arabic" w:cs="Traditional Arabic" w:hAnsi="Traditional Arabic"/>
                      <w:bCs/>
                      <w:sz w:val="36"/>
                      <w:szCs w:val="36"/>
                      <w:rtl/>
                      <w:lang w:bidi="ar-DZ" w:eastAsia="en-US"/>
                    </w:rPr>
                    <w:t xml:space="preserve">الفصل الثاني :تأثير البيئة الجغرافية على النشاط الزراعي بالمغرب الأوسط </w:t>
                  </w:r>
                </w:p>
                <w:p>
                  <w:pPr>
                    <w:pStyle w:val="style2"/>
                    <w:bidi/>
                    <w:spacing w:lineRule="auto" w:line="360"/>
                    <w:jc w:val="left"/>
                    <w:rPr>
                      <w:rFonts w:ascii="Traditional Arabic" w:cs="Traditional Arabic" w:hAnsi="Traditional Arabic"/>
                      <w:bCs w:val="false"/>
                      <w:color w:val="auto"/>
                      <w:sz w:val="40"/>
                      <w:szCs w:val="40"/>
                      <w:rtl/>
                      <w:lang w:bidi="ar-DZ" w:eastAsia="en-US"/>
                    </w:rPr>
                  </w:pPr>
                  <w:r>
                    <w:rPr>
                      <w:rFonts w:ascii="Traditional Arabic" w:cs="Traditional Arabic" w:hAnsi="Traditional Arabic"/>
                      <w:bCs w:val="false"/>
                      <w:color w:val="auto"/>
                      <w:sz w:val="40"/>
                      <w:szCs w:val="40"/>
                      <w:rtl/>
                      <w:lang w:bidi="ar-DZ" w:eastAsia="en-US"/>
                    </w:rPr>
                    <w:t>المبحث الأول :العوامل الطبيعية المؤثرة في النشاط الزراعي بالمغرب الأوسط</w:t>
                  </w:r>
                </w:p>
                <w:p>
                  <w:pPr>
                    <w:pStyle w:val="style0"/>
                    <w:autoSpaceDE w:val="false"/>
                    <w:autoSpaceDN w:val="false"/>
                    <w:bidi/>
                    <w:adjustRightInd w:val="false"/>
                    <w:spacing w:after="160" w:lineRule="auto" w:line="360"/>
                    <w:jc w:val="left"/>
                    <w:rPr>
                      <w:rFonts w:ascii="Traditional Arabic" w:cs="Traditional Arabic" w:hAnsi="Traditional Arabic"/>
                      <w:b w:val="false"/>
                      <w:sz w:val="40"/>
                      <w:szCs w:val="40"/>
                      <w:rtl/>
                      <w:lang w:bidi="ar-DZ" w:eastAsia="en-US"/>
                    </w:rPr>
                  </w:pPr>
                  <w:r>
                    <w:rPr>
                      <w:rFonts w:ascii="Traditional Arabic" w:cs="Traditional Arabic" w:hAnsi="Traditional Arabic"/>
                      <w:b w:val="false"/>
                      <w:sz w:val="40"/>
                      <w:szCs w:val="40"/>
                      <w:rtl/>
                      <w:lang w:bidi="ar-DZ" w:eastAsia="en-US"/>
                    </w:rPr>
                    <w:t>المبحث الثاني :أهم المحاصيل الزراعية بالمغرب الأوسط</w:t>
                  </w:r>
                </w:p>
                <w:p>
                  <w:pPr>
                    <w:pStyle w:val="style0"/>
                    <w:spacing w:lineRule="auto" w:line="360"/>
                    <w:rPr>
                      <w:rFonts w:ascii="Traditional Arabic" w:cs="Traditional Arabic" w:hAnsi="Traditional Arabic"/>
                      <w:b w:val="false"/>
                      <w:sz w:val="40"/>
                      <w:szCs w:val="40"/>
                      <w:rtl/>
                      <w:lang w:bidi="ar-DZ"/>
                    </w:rPr>
                  </w:pPr>
                  <w:r>
                    <w:rPr>
                      <w:rFonts w:ascii="Traditional Arabic" w:cs="Traditional Arabic" w:hAnsi="Traditional Arabic"/>
                      <w:b w:val="false"/>
                      <w:sz w:val="40"/>
                      <w:szCs w:val="40"/>
                      <w:rtl/>
                      <w:lang w:bidi="ar-DZ" w:eastAsia="en-US"/>
                    </w:rPr>
                    <w:t>المبحث الثالث :الثروة الحيوانية بالمغرب الأوسط</w:t>
                  </w:r>
                </w:p>
                <w:p>
                  <w:pPr>
                    <w:pStyle w:val="style0"/>
                    <w:jc w:val="center"/>
                    <w:rPr>
                      <w:b w:val="false"/>
                      <w:bCs/>
                      <w:sz w:val="52"/>
                      <w:szCs w:val="52"/>
                      <w:rtl/>
                      <w:lang w:bidi="ar-DZ"/>
                    </w:rPr>
                  </w:pPr>
                </w:p>
              </w:txbxContent>
            </v:textbox>
          </v:shape>
        </w:pict>
      </w:r>
    </w:p>
    <w:p>
      <w:pPr>
        <w:pStyle w:val="style0"/>
        <w:bidi/>
        <w:rPr>
          <w:rFonts w:ascii="Arabic Transparent" w:cs="Traditional Arabic" w:hAnsi="Arabic Transparent"/>
          <w:sz w:val="36"/>
          <w:szCs w:val="36"/>
          <w:rtl/>
          <w:lang w:bidi="ar-DZ"/>
        </w:rPr>
      </w:pPr>
    </w:p>
    <w:p>
      <w:pPr>
        <w:pStyle w:val="style0"/>
        <w:bidi/>
        <w:rPr>
          <w:rFonts w:ascii="Arabic Transparent" w:cs="Traditional Arabic" w:hAnsi="Arabic Transparent"/>
          <w:sz w:val="36"/>
          <w:szCs w:val="36"/>
          <w:rtl/>
          <w:lang w:bidi="ar-DZ"/>
        </w:rPr>
      </w:pPr>
    </w:p>
    <w:p>
      <w:pPr>
        <w:pStyle w:val="style0"/>
        <w:bidi/>
        <w:rPr>
          <w:rFonts w:ascii="Arabic Transparent" w:cs="Traditional Arabic" w:hAnsi="Arabic Transparent"/>
          <w:sz w:val="36"/>
          <w:szCs w:val="36"/>
          <w:rtl/>
          <w:lang w:bidi="ar-DZ"/>
        </w:rPr>
      </w:pPr>
    </w:p>
    <w:p>
      <w:pPr>
        <w:pStyle w:val="style0"/>
        <w:tabs>
          <w:tab w:val="left" w:leader="none" w:pos="1308"/>
        </w:tabs>
        <w:bidi/>
        <w:jc w:val="left"/>
        <w:rPr>
          <w:rFonts w:ascii="Arabic Transparent" w:cs="Traditional Arabic" w:hAnsi="Arabic Transparent"/>
          <w:sz w:val="36"/>
          <w:szCs w:val="36"/>
          <w:lang w:bidi="ar-DZ"/>
        </w:rPr>
      </w:pPr>
    </w:p>
    <w:p>
      <w:pPr>
        <w:pStyle w:val="style0"/>
        <w:tabs>
          <w:tab w:val="left" w:leader="none" w:pos="1308"/>
        </w:tabs>
        <w:bidi/>
        <w:jc w:val="left"/>
        <w:rPr>
          <w:rFonts w:ascii="Arabic Transparent" w:cs="Traditional Arabic" w:hAnsi="Arabic Transparent"/>
          <w:sz w:val="36"/>
          <w:szCs w:val="36"/>
          <w:rtl/>
          <w:lang w:bidi="ar-DZ"/>
        </w:rPr>
        <w:sectPr>
          <w:headerReference w:type="default" r:id="rId22"/>
          <w:footerReference w:type="default" r:id="rId23"/>
          <w:headerReference w:type="first" r:id="rId24"/>
          <w:footerReference w:type="first" r:id="rId25"/>
          <w:footnotePr>
            <w:numRestart w:val="eachPage"/>
          </w:footnotePr>
          <w:pgSz w:w="11906" w:h="16838" w:orient="portrait" w:code="9"/>
          <w:pgMar w:top="1418" w:right="1701" w:bottom="1418" w:left="1418" w:header="709" w:footer="709" w:gutter="0"/>
          <w:pgBorders w:zOrder="front" w:display="firstPage" w:offsetFrom="page">
            <w:top w:val="waveline" w:sz="20" w:space="24" w:color="auto"/>
            <w:left w:val="waveline" w:sz="20" w:space="24" w:color="auto"/>
            <w:bottom w:val="waveline" w:sz="20" w:space="24" w:color="auto"/>
            <w:right w:val="waveline" w:sz="20" w:space="24" w:color="auto"/>
          </w:pgBorders>
          <w:cols w:space="708"/>
          <w:titlePg/>
          <w:docGrid w:linePitch="437"/>
        </w:sectPr>
      </w:pPr>
    </w:p>
    <w:p>
      <w:pPr>
        <w:pStyle w:val="style0"/>
        <w:bidi/>
        <w:jc w:val="both"/>
        <w:rPr>
          <w:rFonts w:cs="Traditional Arabic"/>
          <w:sz w:val="36"/>
          <w:szCs w:val="36"/>
          <w:rtl/>
        </w:rPr>
      </w:pPr>
      <w:r>
        <w:rPr>
          <w:rFonts w:cs="Traditional Arabic" w:hint="cs"/>
          <w:sz w:val="36"/>
          <w:szCs w:val="36"/>
          <w:rtl/>
        </w:rPr>
        <w:t>تمهيد :</w:t>
      </w:r>
    </w:p>
    <w:p>
      <w:pPr>
        <w:pStyle w:val="style0"/>
        <w:bidi/>
        <w:spacing w:lineRule="auto" w:line="276"/>
        <w:jc w:val="both"/>
        <w:rPr>
          <w:rFonts w:cs="Traditional Arabic"/>
          <w:sz w:val="36"/>
          <w:szCs w:val="36"/>
          <w:rtl/>
        </w:rPr>
      </w:pPr>
      <w:r>
        <w:rPr>
          <w:rFonts w:cs="Traditional Arabic"/>
          <w:sz w:val="36"/>
          <w:szCs w:val="36"/>
          <w:rtl/>
        </w:rPr>
        <w:t xml:space="preserve"> تعتبر الزراعة من أهم  الأنشطة التي عرفها الإنسان مند القدم</w:t>
      </w:r>
      <w:r>
        <w:rPr>
          <w:rStyle w:val="style38"/>
          <w:rFonts w:cs="Traditional Arabic"/>
          <w:sz w:val="36"/>
          <w:szCs w:val="36"/>
          <w:rtl/>
        </w:rPr>
        <w:footnoteReference w:id="119"/>
      </w:r>
      <w:r>
        <w:rPr>
          <w:rFonts w:cs="Traditional Arabic"/>
          <w:sz w:val="36"/>
          <w:szCs w:val="36"/>
          <w:rtl/>
        </w:rPr>
        <w:t xml:space="preserve"> ، ولقد أعطى الإسلام عناية  خاصة بها ، حيث </w:t>
      </w:r>
      <w:r>
        <w:rPr>
          <w:rFonts w:cs="Traditional Arabic" w:hint="cs"/>
          <w:sz w:val="36"/>
          <w:szCs w:val="36"/>
          <w:rtl/>
        </w:rPr>
        <w:t>ذكرت</w:t>
      </w:r>
      <w:r>
        <w:rPr>
          <w:rFonts w:cs="Traditional Arabic"/>
          <w:sz w:val="36"/>
          <w:szCs w:val="36"/>
          <w:rtl/>
        </w:rPr>
        <w:t xml:space="preserve"> في العديد من ال</w:t>
      </w:r>
      <w:r>
        <w:rPr>
          <w:rFonts w:cs="Traditional Arabic" w:hint="cs"/>
          <w:sz w:val="36"/>
          <w:szCs w:val="36"/>
          <w:rtl/>
        </w:rPr>
        <w:t>آ</w:t>
      </w:r>
      <w:r>
        <w:rPr>
          <w:rFonts w:cs="Traditional Arabic"/>
          <w:sz w:val="36"/>
          <w:szCs w:val="36"/>
          <w:rtl/>
        </w:rPr>
        <w:t>يات القرآنية  والحديث النبوي الشريف ، قال تعالى : «أفرأيتم ما تحرثون ، أأنتم تزرعونه أم نحن الزارعون ، لو نشاء  لجعلناه حطاما فظلتم  تفكهون "</w:t>
      </w:r>
      <w:r>
        <w:rPr>
          <w:rStyle w:val="style38"/>
          <w:rFonts w:cs="Traditional Arabic"/>
          <w:sz w:val="36"/>
          <w:szCs w:val="36"/>
          <w:rtl/>
        </w:rPr>
        <w:footnoteReference w:id="120"/>
      </w:r>
    </w:p>
    <w:p>
      <w:pPr>
        <w:pStyle w:val="style0"/>
        <w:bidi/>
        <w:spacing w:lineRule="auto" w:line="276"/>
        <w:jc w:val="both"/>
        <w:rPr>
          <w:rFonts w:cs="Traditional Arabic"/>
          <w:sz w:val="36"/>
          <w:szCs w:val="36"/>
          <w:rtl/>
        </w:rPr>
      </w:pPr>
      <w:r>
        <w:rPr>
          <w:rFonts w:cs="Traditional Arabic"/>
          <w:sz w:val="36"/>
          <w:szCs w:val="36"/>
          <w:rtl/>
        </w:rPr>
        <w:t xml:space="preserve">   وقد حث الإسلام على </w:t>
      </w:r>
      <w:r>
        <w:rPr>
          <w:rFonts w:cs="Traditional Arabic"/>
          <w:sz w:val="36"/>
          <w:szCs w:val="36"/>
          <w:rtl/>
        </w:rPr>
        <w:t>ممارسة  النشاط</w:t>
      </w:r>
      <w:r>
        <w:rPr>
          <w:rFonts w:cs="Traditional Arabic"/>
          <w:sz w:val="36"/>
          <w:szCs w:val="36"/>
          <w:rtl/>
        </w:rPr>
        <w:t xml:space="preserve"> الزراعي مثل قول النبي صلى الله عليه وسلم  " من غرس غرسا أو زرع زرعا  فأكل منه  إنسان أو طائر أو سبع كان له صدقة "</w:t>
      </w:r>
      <w:r>
        <w:rPr>
          <w:rStyle w:val="style38"/>
          <w:rFonts w:cs="Traditional Arabic"/>
          <w:sz w:val="36"/>
          <w:szCs w:val="36"/>
          <w:rtl/>
        </w:rPr>
        <w:footnoteReference w:id="121"/>
      </w:r>
    </w:p>
    <w:p>
      <w:pPr>
        <w:pStyle w:val="style0"/>
        <w:bidi/>
        <w:spacing w:lineRule="auto" w:line="276"/>
        <w:jc w:val="both"/>
        <w:rPr>
          <w:rFonts w:cs="Traditional Arabic"/>
          <w:sz w:val="36"/>
          <w:szCs w:val="36"/>
          <w:rtl/>
        </w:rPr>
      </w:pPr>
      <w:r>
        <w:rPr>
          <w:rFonts w:cs="Traditional Arabic"/>
          <w:sz w:val="36"/>
          <w:szCs w:val="36"/>
          <w:rtl/>
        </w:rPr>
        <w:t xml:space="preserve">   ولقد شكلت هذه الأخيرة أبرز معالم التاريخ ال</w:t>
      </w:r>
      <w:r>
        <w:rPr>
          <w:rFonts w:cs="Traditional Arabic" w:hint="cs"/>
          <w:sz w:val="36"/>
          <w:szCs w:val="36"/>
          <w:rtl/>
          <w:lang w:bidi="ar-DZ"/>
        </w:rPr>
        <w:t>ا</w:t>
      </w:r>
      <w:r>
        <w:rPr>
          <w:rFonts w:cs="Traditional Arabic"/>
          <w:sz w:val="36"/>
          <w:szCs w:val="36"/>
          <w:rtl/>
        </w:rPr>
        <w:t>قتصادي  للمغرب الأوسط  خلال  العصر الأوسط،ب</w:t>
      </w:r>
      <w:r>
        <w:rPr>
          <w:rFonts w:cs="Traditional Arabic" w:hint="cs"/>
          <w:sz w:val="36"/>
          <w:szCs w:val="36"/>
          <w:rtl/>
        </w:rPr>
        <w:t>ا</w:t>
      </w:r>
      <w:r>
        <w:rPr>
          <w:rFonts w:cs="Traditional Arabic"/>
          <w:sz w:val="36"/>
          <w:szCs w:val="36"/>
          <w:rtl/>
        </w:rPr>
        <w:t>عتبار سكانه  كا</w:t>
      </w:r>
      <w:r>
        <w:rPr>
          <w:rFonts w:cs="Traditional Arabic" w:hint="cs"/>
          <w:sz w:val="36"/>
          <w:szCs w:val="36"/>
          <w:rtl/>
          <w:lang w:bidi="ar-DZ"/>
        </w:rPr>
        <w:t>ن</w:t>
      </w:r>
      <w:r>
        <w:rPr>
          <w:rFonts w:cs="Traditional Arabic"/>
          <w:sz w:val="36"/>
          <w:szCs w:val="36"/>
          <w:rtl/>
        </w:rPr>
        <w:t>و</w:t>
      </w:r>
      <w:r>
        <w:rPr>
          <w:rFonts w:cs="Traditional Arabic" w:hint="cs"/>
          <w:sz w:val="36"/>
          <w:szCs w:val="36"/>
          <w:rtl/>
          <w:lang w:bidi="ar-DZ"/>
        </w:rPr>
        <w:t xml:space="preserve">ا </w:t>
      </w:r>
      <w:r>
        <w:rPr>
          <w:rFonts w:cs="Traditional Arabic"/>
          <w:sz w:val="36"/>
          <w:szCs w:val="36"/>
          <w:rtl/>
        </w:rPr>
        <w:t xml:space="preserve">يعتمدون  </w:t>
      </w:r>
      <w:r>
        <w:rPr>
          <w:rFonts w:cs="Traditional Arabic" w:hint="cs"/>
          <w:sz w:val="36"/>
          <w:szCs w:val="36"/>
          <w:rtl/>
        </w:rPr>
        <w:t>اعتمادا</w:t>
      </w:r>
      <w:r>
        <w:rPr>
          <w:rFonts w:cs="Traditional Arabic"/>
          <w:sz w:val="36"/>
          <w:szCs w:val="36"/>
          <w:rtl/>
        </w:rPr>
        <w:t xml:space="preserve"> كبيرا  على الفلاحة  ف</w:t>
      </w:r>
      <w:r>
        <w:rPr>
          <w:rFonts w:cs="Traditional Arabic" w:hint="cs"/>
          <w:sz w:val="36"/>
          <w:szCs w:val="36"/>
          <w:rtl/>
        </w:rPr>
        <w:t>ان</w:t>
      </w:r>
      <w:r>
        <w:rPr>
          <w:rFonts w:cs="Traditional Arabic"/>
          <w:sz w:val="36"/>
          <w:szCs w:val="36"/>
          <w:rtl/>
        </w:rPr>
        <w:t>تشرت البساتين والمزارع وذلك بشهادة  الرحالة  والجغرافيين</w:t>
      </w:r>
      <w:r>
        <w:rPr>
          <w:rStyle w:val="style38"/>
          <w:rFonts w:cs="Traditional Arabic"/>
          <w:sz w:val="36"/>
          <w:szCs w:val="36"/>
          <w:rtl/>
        </w:rPr>
        <w:footnoteReference w:id="122"/>
      </w:r>
      <w:r>
        <w:rPr>
          <w:rFonts w:cs="Traditional Arabic"/>
          <w:sz w:val="36"/>
          <w:szCs w:val="36"/>
          <w:rtl/>
        </w:rPr>
        <w:t xml:space="preserve">، فوصفه  اليعقوبي ببلد الزرع و الضوع </w:t>
      </w:r>
      <w:r>
        <w:rPr>
          <w:rStyle w:val="style38"/>
          <w:rFonts w:cs="Traditional Arabic"/>
          <w:sz w:val="36"/>
          <w:szCs w:val="36"/>
          <w:rtl/>
        </w:rPr>
        <w:footnoteReference w:id="123"/>
      </w:r>
      <w:r>
        <w:rPr>
          <w:rFonts w:cs="Traditional Arabic"/>
          <w:sz w:val="36"/>
          <w:szCs w:val="36"/>
          <w:rtl/>
        </w:rPr>
        <w:t xml:space="preserve">،وقد عرفت  عدة مدن  بخصوبة  تربتها  وجودة إنتاجها  حيث شبه  الكثير من الرحالة  والجغرافيين  مدن وقرى المغرب الأوسط بمثيلاتها في المشرق فمثلا </w:t>
      </w:r>
      <w:r>
        <w:rPr>
          <w:rFonts w:cs="Traditional Arabic" w:hint="cs"/>
          <w:sz w:val="36"/>
          <w:szCs w:val="36"/>
          <w:rtl/>
        </w:rPr>
        <w:t>ا</w:t>
      </w:r>
      <w:r>
        <w:rPr>
          <w:rFonts w:cs="Traditional Arabic"/>
          <w:sz w:val="36"/>
          <w:szCs w:val="36"/>
          <w:rtl/>
        </w:rPr>
        <w:t xml:space="preserve">شتهرت  تبهرت  بعراق المغرب لخصوبتها ، وكثرة  مياهها  وتنوع وجودة منتجاتها  </w:t>
      </w:r>
      <w:r>
        <w:rPr>
          <w:rStyle w:val="style38"/>
          <w:rFonts w:cs="Traditional Arabic"/>
          <w:sz w:val="36"/>
          <w:szCs w:val="36"/>
          <w:rtl/>
        </w:rPr>
        <w:footnoteReference w:id="124"/>
      </w:r>
      <w:r>
        <w:rPr>
          <w:rFonts w:cs="Traditional Arabic"/>
          <w:sz w:val="36"/>
          <w:szCs w:val="36"/>
          <w:rtl/>
        </w:rPr>
        <w:t>، وذكر  ابن الصغير  ال</w:t>
      </w:r>
      <w:r>
        <w:rPr>
          <w:rFonts w:cs="Traditional Arabic" w:hint="cs"/>
          <w:sz w:val="36"/>
          <w:szCs w:val="36"/>
          <w:rtl/>
        </w:rPr>
        <w:t>ا</w:t>
      </w:r>
      <w:r>
        <w:rPr>
          <w:rFonts w:cs="Traditional Arabic"/>
          <w:sz w:val="36"/>
          <w:szCs w:val="36"/>
          <w:rtl/>
        </w:rPr>
        <w:t>زدهار  الزراعي  وتنوع الزرع  والثمار الذي شهدته  تاهرت  وماجاورها ، وتمتعت  بكثرة المزارع  والضياع .</w:t>
      </w:r>
      <w:r>
        <w:rPr>
          <w:rStyle w:val="style38"/>
          <w:rFonts w:cs="Traditional Arabic"/>
          <w:sz w:val="36"/>
          <w:szCs w:val="36"/>
          <w:rtl/>
        </w:rPr>
        <w:footnoteReference w:id="125"/>
      </w:r>
    </w:p>
    <w:p>
      <w:pPr>
        <w:pStyle w:val="style0"/>
        <w:bidi/>
        <w:spacing w:lineRule="auto" w:line="276"/>
        <w:jc w:val="both"/>
        <w:rPr>
          <w:rFonts w:cs="Traditional Arabic"/>
          <w:sz w:val="36"/>
          <w:szCs w:val="36"/>
          <w:rtl/>
        </w:rPr>
      </w:pPr>
      <w:r>
        <w:rPr>
          <w:rFonts w:cs="Traditional Arabic"/>
          <w:sz w:val="36"/>
          <w:szCs w:val="36"/>
          <w:rtl/>
        </w:rPr>
        <w:t xml:space="preserve">  ولقد نتج عن هذا الإزدهار  العديد من العوامل  الطبيعية  منها الإيجابية التي ساهمت  في وفرة النشاط الزراعي  وتنوعه ، ومنها  السلبية  التي شكلت  عائقا  في تراجع النشاط  و</w:t>
      </w:r>
      <w:r>
        <w:rPr>
          <w:rFonts w:cs="Traditional Arabic" w:hint="cs"/>
          <w:sz w:val="36"/>
          <w:szCs w:val="36"/>
          <w:rtl/>
        </w:rPr>
        <w:t>ا</w:t>
      </w:r>
      <w:r>
        <w:rPr>
          <w:rFonts w:cs="Traditional Arabic"/>
          <w:sz w:val="36"/>
          <w:szCs w:val="36"/>
          <w:rtl/>
        </w:rPr>
        <w:t>نحصار منتجات</w:t>
      </w:r>
      <w:r>
        <w:rPr>
          <w:rFonts w:cs="Traditional Arabic" w:hint="cs"/>
          <w:sz w:val="36"/>
          <w:szCs w:val="36"/>
          <w:rtl/>
        </w:rPr>
        <w:t xml:space="preserve">هم </w:t>
      </w:r>
      <w:r>
        <w:rPr>
          <w:rFonts w:cs="Traditional Arabic"/>
          <w:sz w:val="36"/>
          <w:szCs w:val="36"/>
          <w:rtl/>
        </w:rPr>
        <w:t>فماهي أبرز هذه العوامل .</w:t>
      </w:r>
    </w:p>
    <w:p>
      <w:pPr>
        <w:pStyle w:val="style0"/>
        <w:bidi/>
        <w:spacing w:lineRule="auto" w:line="276"/>
        <w:jc w:val="both"/>
        <w:rPr>
          <w:rFonts w:cs="Traditional Arabic"/>
          <w:bCs/>
          <w:sz w:val="36"/>
          <w:szCs w:val="36"/>
          <w:rtl/>
        </w:rPr>
      </w:pPr>
    </w:p>
    <w:p>
      <w:pPr>
        <w:pStyle w:val="style0"/>
        <w:bidi/>
        <w:spacing w:lineRule="auto" w:line="276"/>
        <w:jc w:val="both"/>
        <w:rPr>
          <w:rFonts w:cs="Traditional Arabic"/>
          <w:b w:val="false"/>
          <w:bCs/>
          <w:sz w:val="36"/>
          <w:szCs w:val="36"/>
          <w:rtl/>
        </w:rPr>
      </w:pPr>
      <w:r>
        <w:rPr>
          <w:rFonts w:cs="Traditional Arabic" w:hint="cs"/>
          <w:bCs/>
          <w:sz w:val="36"/>
          <w:szCs w:val="36"/>
          <w:rtl/>
        </w:rPr>
        <w:t xml:space="preserve">المبحث </w:t>
      </w:r>
      <w:r>
        <w:rPr>
          <w:rFonts w:cs="Traditional Arabic" w:hint="cs"/>
          <w:bCs/>
          <w:sz w:val="36"/>
          <w:szCs w:val="36"/>
          <w:rtl/>
        </w:rPr>
        <w:t>الأول :</w:t>
      </w:r>
      <w:r>
        <w:rPr>
          <w:rFonts w:cs="Traditional Arabic"/>
          <w:bCs/>
          <w:sz w:val="36"/>
          <w:szCs w:val="36"/>
          <w:rtl/>
        </w:rPr>
        <w:t>العوامل الطبيعية  المؤثرة على الإنتاج الزراعي :</w:t>
      </w:r>
    </w:p>
    <w:p>
      <w:pPr>
        <w:pStyle w:val="style0"/>
        <w:bidi/>
        <w:spacing w:lineRule="auto" w:line="276"/>
        <w:jc w:val="both"/>
        <w:rPr>
          <w:rFonts w:cs="Traditional Arabic"/>
          <w:b w:val="false"/>
          <w:bCs/>
          <w:sz w:val="36"/>
          <w:szCs w:val="36"/>
          <w:rtl/>
        </w:rPr>
      </w:pPr>
      <w:r>
        <w:rPr>
          <w:rFonts w:cs="Traditional Arabic" w:hint="cs"/>
          <w:bCs/>
          <w:sz w:val="36"/>
          <w:szCs w:val="36"/>
          <w:rtl/>
          <w:lang w:bidi="ar-DZ"/>
        </w:rPr>
        <w:t>1</w:t>
      </w:r>
      <w:r>
        <w:rPr>
          <w:rFonts w:cs="Traditional Arabic"/>
          <w:bCs/>
          <w:sz w:val="36"/>
          <w:szCs w:val="36"/>
          <w:rtl/>
          <w:lang w:bidi="ar-DZ"/>
        </w:rPr>
        <w:t>-</w:t>
      </w:r>
      <w:r>
        <w:rPr>
          <w:rFonts w:cs="Traditional Arabic"/>
          <w:bCs/>
          <w:sz w:val="36"/>
          <w:szCs w:val="36"/>
          <w:rtl/>
        </w:rPr>
        <w:t>الإيجابية :</w:t>
      </w:r>
    </w:p>
    <w:p>
      <w:pPr>
        <w:pStyle w:val="style0"/>
        <w:bidi/>
        <w:spacing w:lineRule="auto" w:line="276"/>
        <w:jc w:val="both"/>
        <w:rPr>
          <w:rFonts w:cs="Traditional Arabic"/>
          <w:b w:val="false"/>
          <w:bCs/>
          <w:sz w:val="36"/>
          <w:szCs w:val="36"/>
        </w:rPr>
      </w:pPr>
      <w:r>
        <w:rPr>
          <w:rFonts w:cs="Traditional Arabic"/>
          <w:bCs/>
          <w:sz w:val="36"/>
          <w:szCs w:val="36"/>
          <w:rtl/>
        </w:rPr>
        <w:t xml:space="preserve">-خصوبة </w:t>
      </w:r>
      <w:r>
        <w:rPr>
          <w:rFonts w:cs="Traditional Arabic"/>
          <w:bCs/>
          <w:sz w:val="36"/>
          <w:szCs w:val="36"/>
          <w:rtl/>
        </w:rPr>
        <w:t>التربة :</w:t>
      </w:r>
    </w:p>
    <w:p>
      <w:pPr>
        <w:pStyle w:val="style0"/>
        <w:bidi/>
        <w:spacing w:lineRule="auto" w:line="276"/>
        <w:jc w:val="both"/>
        <w:rPr>
          <w:rFonts w:cs="Traditional Arabic"/>
          <w:sz w:val="36"/>
          <w:szCs w:val="36"/>
          <w:rtl/>
        </w:rPr>
      </w:pPr>
      <w:r>
        <w:rPr>
          <w:rFonts w:cs="Traditional Arabic"/>
          <w:sz w:val="36"/>
          <w:szCs w:val="36"/>
          <w:rtl/>
        </w:rPr>
        <w:t xml:space="preserve">   تعتبر التربة من أهم العوامل الطبيعية المتحكمة في الإنتاج الزراعي ، فهي أهم  المقومات  الطبيعية  التي يحتاج إليها الإنسان  لممارسة  حرفة الزراعة ، وبالتالي تعتبر عنصرا أساسيا لنجاح النشاط الزراعي  والرعوي ، و</w:t>
      </w:r>
      <w:r>
        <w:rPr>
          <w:rFonts w:cs="Traditional Arabic" w:hint="cs"/>
          <w:sz w:val="36"/>
          <w:szCs w:val="36"/>
          <w:rtl/>
          <w:lang w:bidi="ar-DZ"/>
        </w:rPr>
        <w:t>لا</w:t>
      </w:r>
      <w:r>
        <w:rPr>
          <w:rFonts w:cs="Traditional Arabic"/>
          <w:sz w:val="36"/>
          <w:szCs w:val="36"/>
          <w:rtl/>
        </w:rPr>
        <w:t xml:space="preserve">شك أن المجتمع  المغربي  كان مجتمعا  ريفيا يعتمد على </w:t>
      </w:r>
      <w:r>
        <w:rPr>
          <w:rFonts w:cs="Traditional Arabic" w:hint="cs"/>
          <w:sz w:val="36"/>
          <w:szCs w:val="36"/>
          <w:rtl/>
          <w:lang w:bidi="ar-DZ"/>
        </w:rPr>
        <w:t>ال</w:t>
      </w:r>
      <w:r>
        <w:rPr>
          <w:rFonts w:cs="Traditional Arabic"/>
          <w:sz w:val="36"/>
          <w:szCs w:val="36"/>
          <w:rtl/>
        </w:rPr>
        <w:t>فلاحة لتوفير  حاجياته  الغ</w:t>
      </w:r>
      <w:r>
        <w:rPr>
          <w:rFonts w:cs="Traditional Arabic" w:hint="cs"/>
          <w:sz w:val="36"/>
          <w:szCs w:val="36"/>
          <w:rtl/>
        </w:rPr>
        <w:t>ذ</w:t>
      </w:r>
      <w:r>
        <w:rPr>
          <w:rFonts w:cs="Traditional Arabic"/>
          <w:sz w:val="36"/>
          <w:szCs w:val="36"/>
          <w:rtl/>
        </w:rPr>
        <w:t xml:space="preserve">ائية ، والمساهمة  في تطوير </w:t>
      </w:r>
      <w:r>
        <w:rPr>
          <w:rFonts w:cs="Traditional Arabic" w:hint="cs"/>
          <w:sz w:val="36"/>
          <w:szCs w:val="36"/>
          <w:rtl/>
        </w:rPr>
        <w:t>اق</w:t>
      </w:r>
      <w:r>
        <w:rPr>
          <w:rFonts w:cs="Traditional Arabic"/>
          <w:sz w:val="36"/>
          <w:szCs w:val="36"/>
          <w:rtl/>
        </w:rPr>
        <w:t>تصاده .</w:t>
      </w:r>
      <w:r>
        <w:rPr>
          <w:rStyle w:val="style38"/>
          <w:rFonts w:cs="Traditional Arabic"/>
          <w:sz w:val="36"/>
          <w:szCs w:val="36"/>
          <w:rtl/>
        </w:rPr>
        <w:footnoteReference w:id="126"/>
      </w:r>
    </w:p>
    <w:p>
      <w:pPr>
        <w:pStyle w:val="style0"/>
        <w:bidi/>
        <w:spacing w:lineRule="auto" w:line="276"/>
        <w:jc w:val="both"/>
        <w:rPr>
          <w:rFonts w:cs="Traditional Arabic"/>
          <w:sz w:val="36"/>
          <w:szCs w:val="36"/>
          <w:rtl/>
        </w:rPr>
      </w:pPr>
      <w:r>
        <w:rPr>
          <w:rFonts w:cs="Traditional Arabic"/>
          <w:sz w:val="36"/>
          <w:szCs w:val="36"/>
          <w:rtl/>
        </w:rPr>
        <w:t xml:space="preserve">فلايمكن الحديث عن الفلاحة  دون التطرق للتربة  ، فقد تناولت كتب الفلاحة مسألة التربة  وأولتها  </w:t>
      </w:r>
      <w:r>
        <w:rPr>
          <w:rFonts w:cs="Traditional Arabic" w:hint="cs"/>
          <w:sz w:val="36"/>
          <w:szCs w:val="36"/>
          <w:rtl/>
        </w:rPr>
        <w:t>ا</w:t>
      </w:r>
      <w:r>
        <w:rPr>
          <w:rFonts w:cs="Traditional Arabic"/>
          <w:sz w:val="36"/>
          <w:szCs w:val="36"/>
          <w:rtl/>
        </w:rPr>
        <w:t xml:space="preserve">هتماما كبيرا ، وجاء عن ابن </w:t>
      </w:r>
      <w:r>
        <w:rPr>
          <w:rFonts w:cs="Traditional Arabic" w:hint="cs"/>
          <w:sz w:val="36"/>
          <w:szCs w:val="36"/>
          <w:rtl/>
          <w:lang w:bidi="ar-DZ"/>
        </w:rPr>
        <w:t>بص</w:t>
      </w:r>
      <w:r>
        <w:rPr>
          <w:rFonts w:cs="Traditional Arabic"/>
          <w:sz w:val="36"/>
          <w:szCs w:val="36"/>
          <w:rtl/>
        </w:rPr>
        <w:t>ال : " اعلم أن الأرض التي للغراسة والزراعة  تنقسم  على عشرة أنواع ، يصف كل نوع منها  بصفة وهي  اللينة والغليظة  والجبلية والرملية والسوداء المدسنة  المحترقة الوجه والأرض  البيضاء والأرض المكدنة  الما</w:t>
      </w:r>
      <w:r>
        <w:rPr>
          <w:rFonts w:cs="Traditional Arabic" w:hint="cs"/>
          <w:sz w:val="36"/>
          <w:szCs w:val="36"/>
          <w:rtl/>
        </w:rPr>
        <w:t>ئلة</w:t>
      </w:r>
      <w:r>
        <w:rPr>
          <w:rFonts w:cs="Traditional Arabic"/>
          <w:sz w:val="36"/>
          <w:szCs w:val="36"/>
          <w:rtl/>
        </w:rPr>
        <w:t xml:space="preserve">  إلى الحمراء  والأرض  الحرشاء المضرسة  .... ولكل نوع من هذه الأرضين نبات يجود فيه وعمل  وتدبير ..." </w:t>
      </w:r>
      <w:r>
        <w:rPr>
          <w:rStyle w:val="style38"/>
          <w:rFonts w:cs="Traditional Arabic"/>
          <w:sz w:val="36"/>
          <w:szCs w:val="36"/>
          <w:rtl/>
        </w:rPr>
        <w:footnoteReference w:id="127"/>
      </w:r>
      <w:r>
        <w:rPr>
          <w:rFonts w:cs="Traditional Arabic"/>
          <w:sz w:val="36"/>
          <w:szCs w:val="36"/>
          <w:rtl/>
        </w:rPr>
        <w:t>، فالأرض  اللينة  تجمع بين البرودة  والرطوبة ، و</w:t>
      </w:r>
      <w:r>
        <w:rPr>
          <w:rFonts w:cs="Traditional Arabic" w:hint="cs"/>
          <w:sz w:val="36"/>
          <w:szCs w:val="36"/>
          <w:rtl/>
          <w:lang w:bidi="ar-DZ"/>
        </w:rPr>
        <w:t xml:space="preserve">هي </w:t>
      </w:r>
      <w:r>
        <w:rPr>
          <w:rFonts w:cs="Traditional Arabic"/>
          <w:sz w:val="36"/>
          <w:szCs w:val="36"/>
          <w:rtl/>
        </w:rPr>
        <w:t xml:space="preserve"> أعدل وأطيب أنواع التربة  وصالحة  لكل أنواع الزراعة  وملائمة للغرس ،حيث تنمو  كل أصناف الش</w:t>
      </w:r>
      <w:r>
        <w:rPr>
          <w:rFonts w:cs="Traditional Arabic" w:hint="cs"/>
          <w:sz w:val="36"/>
          <w:szCs w:val="36"/>
          <w:rtl/>
        </w:rPr>
        <w:t>ج</w:t>
      </w:r>
      <w:r>
        <w:rPr>
          <w:rFonts w:cs="Traditional Arabic"/>
          <w:sz w:val="36"/>
          <w:szCs w:val="36"/>
          <w:rtl/>
        </w:rPr>
        <w:t>ر المثمر ، ولا تكلف  الفلاح العناية فهي لاتحتاج  للتسميد إلا في فصل الشتاء.</w:t>
      </w:r>
      <w:r>
        <w:rPr>
          <w:rStyle w:val="style38"/>
          <w:rFonts w:cs="Traditional Arabic"/>
          <w:sz w:val="36"/>
          <w:szCs w:val="36"/>
          <w:rtl/>
        </w:rPr>
        <w:footnoteReference w:id="128"/>
      </w:r>
    </w:p>
    <w:p>
      <w:pPr>
        <w:pStyle w:val="style0"/>
        <w:bidi/>
        <w:spacing w:lineRule="auto" w:line="276"/>
        <w:jc w:val="both"/>
        <w:rPr>
          <w:rFonts w:cs="Traditional Arabic"/>
          <w:sz w:val="36"/>
          <w:szCs w:val="36"/>
          <w:rtl/>
        </w:rPr>
      </w:pPr>
      <w:r>
        <w:rPr>
          <w:rFonts w:cs="Traditional Arabic"/>
          <w:sz w:val="36"/>
          <w:szCs w:val="36"/>
          <w:rtl/>
        </w:rPr>
        <w:t>وقد خصص  إبن العوام في الباب الأول من كتابه  لمعرفة "الطيب من أنواعه الأرض أو التربة  والوسط والدون  أو الرد</w:t>
      </w:r>
      <w:r>
        <w:rPr>
          <w:rFonts w:cs="Traditional Arabic" w:hint="cs"/>
          <w:sz w:val="36"/>
          <w:szCs w:val="36"/>
          <w:rtl/>
        </w:rPr>
        <w:t>يء</w:t>
      </w:r>
      <w:r>
        <w:rPr>
          <w:rFonts w:cs="Traditional Arabic"/>
          <w:sz w:val="36"/>
          <w:szCs w:val="36"/>
          <w:rtl/>
        </w:rPr>
        <w:t xml:space="preserve"> منها وذكر طبا</w:t>
      </w:r>
      <w:r>
        <w:rPr>
          <w:rFonts w:cs="Traditional Arabic" w:hint="cs"/>
          <w:sz w:val="36"/>
          <w:szCs w:val="36"/>
          <w:rtl/>
        </w:rPr>
        <w:t>ئ</w:t>
      </w:r>
      <w:r>
        <w:rPr>
          <w:rFonts w:cs="Traditional Arabic"/>
          <w:sz w:val="36"/>
          <w:szCs w:val="36"/>
          <w:rtl/>
        </w:rPr>
        <w:t>عها وتسمية مايصلح أن يزرع أو يغرس  في كل نوع منها</w:t>
      </w:r>
      <w:r>
        <w:rPr>
          <w:rStyle w:val="style38"/>
          <w:rFonts w:cs="Traditional Arabic"/>
          <w:sz w:val="36"/>
          <w:szCs w:val="36"/>
          <w:rtl/>
        </w:rPr>
        <w:footnoteReference w:id="129"/>
      </w:r>
      <w:r>
        <w:rPr>
          <w:rFonts w:cs="Traditional Arabic"/>
          <w:sz w:val="36"/>
          <w:szCs w:val="36"/>
          <w:rtl/>
        </w:rPr>
        <w:t xml:space="preserve">،  وذكر في هذا الشأن أن فاخر الأرض بإجماع  من </w:t>
      </w:r>
      <w:r>
        <w:rPr>
          <w:rFonts w:cs="Traditional Arabic" w:hint="cs"/>
          <w:sz w:val="36"/>
          <w:szCs w:val="36"/>
          <w:rtl/>
          <w:lang w:bidi="ar-DZ"/>
        </w:rPr>
        <w:t>ح</w:t>
      </w:r>
      <w:r>
        <w:rPr>
          <w:rFonts w:cs="Traditional Arabic"/>
          <w:sz w:val="36"/>
          <w:szCs w:val="36"/>
          <w:rtl/>
        </w:rPr>
        <w:t>ذاق  أصحاب الفلاحة  هي الأرض  السوداء  الشبيهة  بالزبل القديم ، حيث ينجح  فيها  كل مزروع ومغروس</w:t>
      </w:r>
      <w:r>
        <w:rPr>
          <w:rStyle w:val="style38"/>
          <w:rFonts w:cs="Traditional Arabic"/>
          <w:sz w:val="36"/>
          <w:szCs w:val="36"/>
          <w:rtl/>
        </w:rPr>
        <w:footnoteReference w:id="130"/>
      </w:r>
      <w:r>
        <w:rPr>
          <w:rFonts w:cs="Traditional Arabic"/>
          <w:sz w:val="36"/>
          <w:szCs w:val="36"/>
          <w:rtl/>
        </w:rPr>
        <w:t>.</w:t>
      </w:r>
    </w:p>
    <w:p>
      <w:pPr>
        <w:pStyle w:val="style0"/>
        <w:bidi/>
        <w:spacing w:lineRule="auto" w:line="276"/>
        <w:jc w:val="both"/>
        <w:rPr>
          <w:rFonts w:cs="Traditional Arabic"/>
          <w:sz w:val="36"/>
          <w:szCs w:val="36"/>
          <w:rtl/>
        </w:rPr>
      </w:pPr>
      <w:r>
        <w:rPr>
          <w:rFonts w:cs="Traditional Arabic"/>
          <w:sz w:val="36"/>
          <w:szCs w:val="36"/>
          <w:rtl/>
        </w:rPr>
        <w:t xml:space="preserve">ويجمع الخبراء أن التربة السوداء هي الأنسب للزراعة ، ثم تأتي من حيث الجودة والخصوبة  التربة الحمراء ، فالصفراء ،ثم البيضاء </w:t>
      </w:r>
      <w:r>
        <w:rPr>
          <w:rStyle w:val="style38"/>
          <w:rFonts w:cs="Traditional Arabic"/>
          <w:sz w:val="36"/>
          <w:szCs w:val="36"/>
          <w:rtl/>
        </w:rPr>
        <w:footnoteReference w:id="131"/>
      </w:r>
      <w:r>
        <w:rPr>
          <w:rFonts w:cs="Traditional Arabic"/>
          <w:sz w:val="36"/>
          <w:szCs w:val="36"/>
          <w:rtl/>
        </w:rPr>
        <w:t>، ويضيف ابن العوام "أن الأرض  الطيبة  هي الجامعة للحرترة  والرطوبة ، والسوداء ،</w:t>
      </w:r>
      <w:r>
        <w:rPr>
          <w:rStyle w:val="style38"/>
          <w:rFonts w:cs="Traditional Arabic"/>
          <w:sz w:val="36"/>
          <w:szCs w:val="36"/>
          <w:rtl/>
        </w:rPr>
        <w:footnoteReference w:id="132"/>
      </w:r>
      <w:r>
        <w:rPr>
          <w:rFonts w:cs="Traditional Arabic"/>
          <w:sz w:val="36"/>
          <w:szCs w:val="36"/>
          <w:rtl/>
        </w:rPr>
        <w:t xml:space="preserve"> وهي التي  تشرب ماء المطر  شربا جيدا  كثيرا ، فلا ترت</w:t>
      </w:r>
      <w:r>
        <w:rPr>
          <w:rFonts w:cs="Traditional Arabic" w:hint="cs"/>
          <w:sz w:val="36"/>
          <w:szCs w:val="36"/>
          <w:rtl/>
          <w:lang w:bidi="ar-DZ"/>
        </w:rPr>
        <w:t>ح</w:t>
      </w:r>
      <w:r>
        <w:rPr>
          <w:rFonts w:cs="Traditional Arabic"/>
          <w:sz w:val="36"/>
          <w:szCs w:val="36"/>
          <w:rtl/>
        </w:rPr>
        <w:t>ل  عنها ، ولا يتقلل عند اجتماع  ترابها مع الماء "</w:t>
      </w:r>
      <w:r>
        <w:rPr>
          <w:rStyle w:val="style38"/>
          <w:rFonts w:cs="Traditional Arabic"/>
          <w:sz w:val="36"/>
          <w:szCs w:val="36"/>
          <w:rtl/>
        </w:rPr>
        <w:footnoteReference w:id="133"/>
      </w:r>
    </w:p>
    <w:p>
      <w:pPr>
        <w:pStyle w:val="style0"/>
        <w:bidi/>
        <w:spacing w:lineRule="auto" w:line="276"/>
        <w:jc w:val="both"/>
        <w:rPr>
          <w:rFonts w:cs="Traditional Arabic"/>
          <w:sz w:val="36"/>
          <w:szCs w:val="36"/>
          <w:rtl/>
        </w:rPr>
      </w:pPr>
      <w:r>
        <w:rPr>
          <w:rFonts w:cs="Traditional Arabic"/>
          <w:sz w:val="36"/>
          <w:szCs w:val="36"/>
          <w:rtl/>
        </w:rPr>
        <w:t xml:space="preserve">والمرجح أن المغرب الأوسط </w:t>
      </w:r>
      <w:r>
        <w:rPr>
          <w:rFonts w:cs="Traditional Arabic" w:hint="cs"/>
          <w:sz w:val="36"/>
          <w:szCs w:val="36"/>
          <w:rtl/>
        </w:rPr>
        <w:t>ا</w:t>
      </w:r>
      <w:r>
        <w:rPr>
          <w:rFonts w:cs="Traditional Arabic"/>
          <w:sz w:val="36"/>
          <w:szCs w:val="36"/>
          <w:rtl/>
        </w:rPr>
        <w:t xml:space="preserve">حتوى على كافة أنواع التربة ، وهذا ما نستنتجه  من أقوال  الجغرافيين  الدين  وصفو الكثير  من مناطق أرض المغرب  بالخصوبة  والجودة والتي  أسهمت في تنوع  المحاصيل الزراعية  وجودتها  وشهرتها </w:t>
      </w:r>
      <w:r>
        <w:rPr>
          <w:rStyle w:val="style38"/>
          <w:rFonts w:cs="Traditional Arabic"/>
          <w:sz w:val="36"/>
          <w:szCs w:val="36"/>
          <w:rtl/>
        </w:rPr>
        <w:footnoteReference w:id="134"/>
      </w:r>
      <w:r>
        <w:rPr>
          <w:rFonts w:cs="Traditional Arabic"/>
          <w:sz w:val="36"/>
          <w:szCs w:val="36"/>
          <w:rtl/>
        </w:rPr>
        <w:t xml:space="preserve"> ، حيث يصف الإدريسي  تلمسان فيقول "...غلاتها  ومزارعها كثيرة  وفواكهها جمة وخيراتها شاملة "</w:t>
      </w:r>
      <w:r>
        <w:rPr>
          <w:rStyle w:val="style38"/>
          <w:rFonts w:cs="Traditional Arabic"/>
          <w:sz w:val="36"/>
          <w:szCs w:val="36"/>
          <w:rtl/>
        </w:rPr>
        <w:footnoteReference w:id="135"/>
      </w:r>
    </w:p>
    <w:p>
      <w:pPr>
        <w:pStyle w:val="style0"/>
        <w:bidi/>
        <w:spacing w:lineRule="auto" w:line="276"/>
        <w:jc w:val="both"/>
        <w:rPr>
          <w:rFonts w:cs="Traditional Arabic"/>
          <w:sz w:val="36"/>
          <w:szCs w:val="36"/>
          <w:rtl/>
        </w:rPr>
      </w:pPr>
      <w:r>
        <w:rPr>
          <w:rFonts w:cs="Traditional Arabic"/>
          <w:sz w:val="36"/>
          <w:szCs w:val="36"/>
          <w:rtl/>
        </w:rPr>
        <w:t>ووصف حسن الوزان  أراضيها  قائلا " السهول القريبة من الساحل منتجة  جدا نظرا لخصوبتها ،والجهة المجاورة لتلمسان  كلها سهل  مع بعض المفازات غير أن الأماكن  بها زاهرة  والرقعة  خصبة .</w:t>
      </w:r>
      <w:r>
        <w:rPr>
          <w:rStyle w:val="style38"/>
          <w:rFonts w:cs="Traditional Arabic"/>
          <w:sz w:val="36"/>
          <w:szCs w:val="36"/>
          <w:rtl/>
        </w:rPr>
        <w:footnoteReference w:id="136"/>
      </w:r>
    </w:p>
    <w:p>
      <w:pPr>
        <w:pStyle w:val="style0"/>
        <w:bidi/>
        <w:spacing w:lineRule="auto" w:line="276"/>
        <w:jc w:val="both"/>
        <w:rPr>
          <w:rFonts w:cs="Traditional Arabic"/>
          <w:sz w:val="36"/>
          <w:szCs w:val="36"/>
          <w:rtl/>
        </w:rPr>
      </w:pPr>
      <w:r>
        <w:rPr>
          <w:rFonts w:cs="Traditional Arabic"/>
          <w:sz w:val="36"/>
          <w:szCs w:val="36"/>
          <w:rtl/>
        </w:rPr>
        <w:t>ودكر اليعقوبي  في وصفه  مدينة يلل</w:t>
      </w:r>
      <w:r>
        <w:rPr>
          <w:rStyle w:val="style38"/>
          <w:rFonts w:cs="Traditional Arabic"/>
          <w:sz w:val="36"/>
          <w:szCs w:val="36"/>
          <w:rtl/>
        </w:rPr>
        <w:footnoteReference w:id="137"/>
      </w:r>
      <w:r>
        <w:rPr>
          <w:rFonts w:cs="Traditional Arabic"/>
          <w:sz w:val="36"/>
          <w:szCs w:val="36"/>
          <w:rtl/>
        </w:rPr>
        <w:t xml:space="preserve"> : "....ولها مزارع  وقرى  وعمارات وزرع الأشجار ..." </w:t>
      </w:r>
      <w:r>
        <w:rPr>
          <w:rStyle w:val="style38"/>
          <w:rFonts w:cs="Traditional Arabic"/>
          <w:sz w:val="36"/>
          <w:szCs w:val="36"/>
          <w:rtl/>
        </w:rPr>
        <w:footnoteReference w:id="138"/>
      </w:r>
    </w:p>
    <w:p>
      <w:pPr>
        <w:pStyle w:val="style0"/>
        <w:bidi/>
        <w:spacing w:lineRule="auto" w:line="276"/>
        <w:jc w:val="both"/>
        <w:rPr>
          <w:rFonts w:cs="Traditional Arabic"/>
          <w:sz w:val="36"/>
          <w:szCs w:val="36"/>
          <w:rtl/>
        </w:rPr>
      </w:pPr>
      <w:r>
        <w:rPr>
          <w:rFonts w:cs="Traditional Arabic"/>
          <w:sz w:val="36"/>
          <w:szCs w:val="36"/>
          <w:rtl/>
        </w:rPr>
        <w:t>فكل هذه النصوص توضح  خصوبة التربة  التي ترتب عنها  كثرة الإنتاج وتنوعه وملائمتها  لزراعة معظم  أنواع الحبوب  والخر والفواكه  وغرس  مختلف أصناف  الشجر المثمر ، ما يدل على احتواء  المغرب الأوسط على أجود أصناف التربة .</w:t>
      </w:r>
    </w:p>
    <w:p>
      <w:pPr>
        <w:pStyle w:val="style0"/>
        <w:bidi/>
        <w:spacing w:lineRule="auto" w:line="276"/>
        <w:jc w:val="both"/>
        <w:rPr>
          <w:rFonts w:cs="Traditional Arabic"/>
          <w:b w:val="false"/>
          <w:bCs/>
          <w:sz w:val="36"/>
          <w:szCs w:val="36"/>
          <w:rtl/>
        </w:rPr>
      </w:pPr>
      <w:r>
        <w:rPr>
          <w:rFonts w:cs="Traditional Arabic"/>
          <w:bCs/>
          <w:sz w:val="36"/>
          <w:szCs w:val="36"/>
          <w:rtl/>
        </w:rPr>
        <w:t>-المناخ :</w:t>
      </w:r>
    </w:p>
    <w:p>
      <w:pPr>
        <w:pStyle w:val="style0"/>
        <w:bidi/>
        <w:spacing w:lineRule="auto" w:line="276"/>
        <w:jc w:val="both"/>
        <w:rPr>
          <w:rFonts w:cs="Traditional Arabic"/>
          <w:sz w:val="36"/>
          <w:szCs w:val="36"/>
          <w:rtl/>
        </w:rPr>
      </w:pPr>
      <w:r>
        <w:rPr>
          <w:rFonts w:cs="Traditional Arabic"/>
          <w:sz w:val="36"/>
          <w:szCs w:val="36"/>
          <w:rtl/>
        </w:rPr>
        <w:t xml:space="preserve">   يعد المناخ من أكبر العوامل ال</w:t>
      </w:r>
      <w:r>
        <w:rPr>
          <w:rFonts w:cs="Traditional Arabic" w:hint="cs"/>
          <w:sz w:val="36"/>
          <w:szCs w:val="36"/>
          <w:rtl/>
        </w:rPr>
        <w:t>طب</w:t>
      </w:r>
      <w:r>
        <w:rPr>
          <w:rFonts w:cs="Traditional Arabic"/>
          <w:sz w:val="36"/>
          <w:szCs w:val="36"/>
          <w:rtl/>
        </w:rPr>
        <w:t xml:space="preserve">يعية تأثيرا في تحديد أنواع </w:t>
      </w:r>
      <w:r>
        <w:rPr>
          <w:rFonts w:cs="Traditional Arabic"/>
          <w:sz w:val="36"/>
          <w:szCs w:val="36"/>
          <w:rtl/>
        </w:rPr>
        <w:t>المحاصيل ،</w:t>
      </w:r>
      <w:r>
        <w:rPr>
          <w:rFonts w:cs="Traditional Arabic"/>
          <w:sz w:val="36"/>
          <w:szCs w:val="36"/>
          <w:rtl/>
        </w:rPr>
        <w:t>حيث يحدد المناطق التي يمكن زراعتها  ، بمحاصيل معينة</w:t>
      </w:r>
      <w:r>
        <w:rPr>
          <w:rStyle w:val="style38"/>
          <w:rFonts w:cs="Traditional Arabic"/>
          <w:sz w:val="36"/>
          <w:szCs w:val="36"/>
          <w:rtl/>
        </w:rPr>
        <w:footnoteReference w:id="139"/>
      </w:r>
      <w:r>
        <w:rPr>
          <w:rFonts w:cs="Traditional Arabic"/>
          <w:sz w:val="36"/>
          <w:szCs w:val="36"/>
          <w:rtl/>
        </w:rPr>
        <w:t>.</w:t>
      </w:r>
    </w:p>
    <w:p>
      <w:pPr>
        <w:pStyle w:val="style0"/>
        <w:bidi/>
        <w:spacing w:lineRule="auto" w:line="276"/>
        <w:jc w:val="both"/>
        <w:rPr>
          <w:rFonts w:cs="Traditional Arabic"/>
          <w:sz w:val="36"/>
          <w:szCs w:val="36"/>
          <w:rtl/>
        </w:rPr>
      </w:pPr>
      <w:r>
        <w:rPr>
          <w:rFonts w:cs="Traditional Arabic"/>
          <w:sz w:val="36"/>
          <w:szCs w:val="36"/>
          <w:rtl/>
        </w:rPr>
        <w:t xml:space="preserve">كان تنوع التضاريس من سهول هضاب وصحراء ووجود </w:t>
      </w:r>
      <w:r>
        <w:rPr>
          <w:rFonts w:cs="Traditional Arabic"/>
          <w:sz w:val="36"/>
          <w:szCs w:val="36"/>
          <w:rtl/>
        </w:rPr>
        <w:t>السلسلتين</w:t>
      </w:r>
      <w:r>
        <w:rPr>
          <w:rFonts w:cs="Traditional Arabic"/>
          <w:sz w:val="36"/>
          <w:szCs w:val="36"/>
          <w:rtl/>
        </w:rPr>
        <w:t xml:space="preserve"> الجبليتين. التلية والصحراوية ، له الأثر البالغ  في تنوع المناخ ، حيث عرف  المغرب الأوسط ثلاث مناطق  مناخية </w:t>
      </w:r>
      <w:r>
        <w:rPr>
          <w:rStyle w:val="style38"/>
          <w:rFonts w:cs="Traditional Arabic"/>
          <w:sz w:val="36"/>
          <w:szCs w:val="36"/>
          <w:rtl/>
        </w:rPr>
        <w:footnoteReference w:id="140"/>
      </w:r>
      <w:r>
        <w:rPr>
          <w:rFonts w:cs="Traditional Arabic"/>
          <w:sz w:val="36"/>
          <w:szCs w:val="36"/>
          <w:rtl/>
        </w:rPr>
        <w:t>، فالمنطقة الساحلية  التلية تتميز بال</w:t>
      </w:r>
      <w:r>
        <w:rPr>
          <w:rFonts w:cs="Traditional Arabic" w:hint="cs"/>
          <w:sz w:val="36"/>
          <w:szCs w:val="36"/>
          <w:rtl/>
        </w:rPr>
        <w:t>ا</w:t>
      </w:r>
      <w:r>
        <w:rPr>
          <w:rFonts w:cs="Traditional Arabic"/>
          <w:sz w:val="36"/>
          <w:szCs w:val="36"/>
          <w:rtl/>
        </w:rPr>
        <w:t xml:space="preserve">عتدال في الحرارة  وكثرة الأمطار  في فصل  الشتاء  والحرارة والجفاف في فصل الصيف ، إلا أنها  </w:t>
      </w:r>
      <w:r>
        <w:rPr>
          <w:rFonts w:cs="Traditional Arabic" w:hint="cs"/>
          <w:sz w:val="36"/>
          <w:szCs w:val="36"/>
          <w:rtl/>
        </w:rPr>
        <w:t>ا</w:t>
      </w:r>
      <w:r>
        <w:rPr>
          <w:rFonts w:cs="Traditional Arabic"/>
          <w:sz w:val="36"/>
          <w:szCs w:val="36"/>
          <w:rtl/>
        </w:rPr>
        <w:t>ستفادت  من البحر الذي ساهم في رطوبة  الهواء و</w:t>
      </w:r>
      <w:r>
        <w:rPr>
          <w:rFonts w:cs="Traditional Arabic" w:hint="cs"/>
          <w:sz w:val="36"/>
          <w:szCs w:val="36"/>
          <w:rtl/>
        </w:rPr>
        <w:t>ا</w:t>
      </w:r>
      <w:r>
        <w:rPr>
          <w:rFonts w:cs="Traditional Arabic"/>
          <w:sz w:val="36"/>
          <w:szCs w:val="36"/>
          <w:rtl/>
        </w:rPr>
        <w:t>عتداله ، وعرف مناخ هذه المنطقة بت</w:t>
      </w:r>
      <w:r>
        <w:rPr>
          <w:rFonts w:cs="Traditional Arabic" w:hint="cs"/>
          <w:sz w:val="36"/>
          <w:szCs w:val="36"/>
          <w:rtl/>
        </w:rPr>
        <w:t>ذ</w:t>
      </w:r>
      <w:r>
        <w:rPr>
          <w:rFonts w:cs="Traditional Arabic"/>
          <w:sz w:val="36"/>
          <w:szCs w:val="36"/>
          <w:rtl/>
        </w:rPr>
        <w:t>ب</w:t>
      </w:r>
      <w:r>
        <w:rPr>
          <w:rFonts w:cs="Traditional Arabic" w:hint="cs"/>
          <w:sz w:val="36"/>
          <w:szCs w:val="36"/>
          <w:rtl/>
        </w:rPr>
        <w:t>ذ</w:t>
      </w:r>
      <w:r>
        <w:rPr>
          <w:rFonts w:cs="Traditional Arabic"/>
          <w:sz w:val="36"/>
          <w:szCs w:val="36"/>
          <w:rtl/>
        </w:rPr>
        <w:t>ب تساقط الأمطار ، وقد  ساد المنطقة  الداخلية المناخ القاري ، والذي  تميز بالبرودة وندرة الأمطار في فصل  الشتاء ، والحرارة  والجفاف في فصل  الصيف.</w:t>
      </w:r>
      <w:r>
        <w:rPr>
          <w:rStyle w:val="style38"/>
          <w:rFonts w:cs="Traditional Arabic"/>
          <w:sz w:val="36"/>
          <w:szCs w:val="36"/>
          <w:rtl/>
        </w:rPr>
        <w:footnoteReference w:id="141"/>
      </w:r>
    </w:p>
    <w:p>
      <w:pPr>
        <w:pStyle w:val="style0"/>
        <w:bidi/>
        <w:spacing w:lineRule="auto" w:line="276"/>
        <w:jc w:val="both"/>
        <w:rPr>
          <w:rFonts w:cs="Traditional Arabic"/>
          <w:sz w:val="36"/>
          <w:szCs w:val="36"/>
          <w:rtl/>
        </w:rPr>
      </w:pPr>
      <w:r>
        <w:rPr>
          <w:rFonts w:cs="Traditional Arabic"/>
          <w:sz w:val="36"/>
          <w:szCs w:val="36"/>
          <w:rtl/>
        </w:rPr>
        <w:t xml:space="preserve"> فمن خلال  هذه المعطيات المناخية  التي وفرت  الشروط الطبيعية المساعدة  على تهيئة  المجال الزراعي ، وتنويع الإنتاج الفلاحي ، حيث أن ال</w:t>
      </w:r>
      <w:r>
        <w:rPr>
          <w:rFonts w:cs="Traditional Arabic" w:hint="cs"/>
          <w:sz w:val="36"/>
          <w:szCs w:val="36"/>
          <w:rtl/>
        </w:rPr>
        <w:t>ا</w:t>
      </w:r>
      <w:r>
        <w:rPr>
          <w:rFonts w:cs="Traditional Arabic"/>
          <w:sz w:val="36"/>
          <w:szCs w:val="36"/>
          <w:rtl/>
        </w:rPr>
        <w:t xml:space="preserve">ختلاف  في درجة  الحرارة  من مناطق  المغرب الأوسط  كان له تأثيرا على </w:t>
      </w:r>
      <w:r>
        <w:rPr>
          <w:rFonts w:cs="Traditional Arabic" w:hint="cs"/>
          <w:sz w:val="36"/>
          <w:szCs w:val="36"/>
          <w:rtl/>
        </w:rPr>
        <w:t>ا</w:t>
      </w:r>
      <w:r>
        <w:rPr>
          <w:rFonts w:cs="Traditional Arabic"/>
          <w:sz w:val="36"/>
          <w:szCs w:val="36"/>
          <w:rtl/>
        </w:rPr>
        <w:t>ستقرار  السكان وأيضا  على النشاطات  ال</w:t>
      </w:r>
      <w:r>
        <w:rPr>
          <w:rFonts w:cs="Traditional Arabic" w:hint="cs"/>
          <w:sz w:val="36"/>
          <w:szCs w:val="36"/>
          <w:rtl/>
        </w:rPr>
        <w:t>ا</w:t>
      </w:r>
      <w:r>
        <w:rPr>
          <w:rFonts w:cs="Traditional Arabic"/>
          <w:sz w:val="36"/>
          <w:szCs w:val="36"/>
          <w:rtl/>
        </w:rPr>
        <w:t xml:space="preserve">قتصادية  التي يمارسونها ، فإذا كانت  درجة  الحرارة  المرتفعة  في المناطق  الجنوبية غير ملائمة للكائنات الحية عامة ، وللنبات بصفة خاصة </w:t>
      </w:r>
      <w:r>
        <w:rPr>
          <w:rStyle w:val="style38"/>
          <w:rFonts w:cs="Traditional Arabic"/>
          <w:sz w:val="36"/>
          <w:szCs w:val="36"/>
          <w:rtl/>
        </w:rPr>
        <w:footnoteReference w:id="142"/>
      </w:r>
      <w:r>
        <w:rPr>
          <w:rFonts w:cs="Traditional Arabic"/>
          <w:sz w:val="36"/>
          <w:szCs w:val="36"/>
          <w:rtl/>
        </w:rPr>
        <w:t>، إلا ما كان  في الواحات الخضراء ، فإنها على حس من ذلك في الجهات الشمالية ، فهي عامل مهم ، وأساسي لنضج المزروعات  وهذا ماجعل سكان المنطقة  يسمون الأيام الواقعة مابين ١٥أوث و١٥  سبتمبر بفرن الزمان. لأن في هذه الفترة تنضج المزروعات .</w:t>
      </w:r>
      <w:r>
        <w:rPr>
          <w:rStyle w:val="style38"/>
          <w:rFonts w:cs="Traditional Arabic"/>
          <w:sz w:val="36"/>
          <w:szCs w:val="36"/>
          <w:rtl/>
        </w:rPr>
        <w:footnoteReference w:id="143"/>
      </w:r>
    </w:p>
    <w:p>
      <w:pPr>
        <w:pStyle w:val="style0"/>
        <w:bidi/>
        <w:spacing w:lineRule="auto" w:line="276"/>
        <w:jc w:val="both"/>
        <w:rPr>
          <w:rFonts w:cs="Traditional Arabic"/>
          <w:sz w:val="36"/>
          <w:szCs w:val="36"/>
          <w:rtl/>
        </w:rPr>
      </w:pPr>
      <w:r>
        <w:rPr>
          <w:rFonts w:cs="Traditional Arabic"/>
          <w:sz w:val="36"/>
          <w:szCs w:val="36"/>
          <w:rtl/>
        </w:rPr>
        <w:t xml:space="preserve">وحسب  </w:t>
      </w:r>
      <w:r>
        <w:rPr>
          <w:rFonts w:cs="Traditional Arabic" w:hint="cs"/>
          <w:sz w:val="36"/>
          <w:szCs w:val="36"/>
          <w:rtl/>
        </w:rPr>
        <w:t>اب</w:t>
      </w:r>
      <w:r>
        <w:rPr>
          <w:rFonts w:cs="Traditional Arabic"/>
          <w:sz w:val="36"/>
          <w:szCs w:val="36"/>
          <w:rtl/>
        </w:rPr>
        <w:t xml:space="preserve">ن بصال ، فإن للمؤثرات. المناخية  علاقة مباشرة  بصلاح التربة  وكافة أشغال الفلاحة ، ويربط  الإنتاج الزراعي  من حبوب  وثمار  وفواكه  بكميات التساقط </w:t>
      </w:r>
      <w:r>
        <w:rPr>
          <w:rStyle w:val="style38"/>
          <w:rFonts w:cs="Traditional Arabic"/>
          <w:sz w:val="36"/>
          <w:szCs w:val="36"/>
          <w:rtl/>
        </w:rPr>
        <w:footnoteReference w:id="144"/>
      </w:r>
      <w:r>
        <w:rPr>
          <w:rFonts w:cs="Traditional Arabic"/>
          <w:sz w:val="36"/>
          <w:szCs w:val="36"/>
          <w:rtl/>
        </w:rPr>
        <w:t>، حيث يرى البعض أن بلاد المغرب من البلدان  الذي تميز مناخها  بكثرة  التساقط  ووفرة الماء .</w:t>
      </w:r>
      <w:r>
        <w:rPr>
          <w:rStyle w:val="style38"/>
          <w:rFonts w:cs="Traditional Arabic"/>
          <w:sz w:val="36"/>
          <w:szCs w:val="36"/>
          <w:rtl/>
        </w:rPr>
        <w:footnoteReference w:id="145"/>
      </w:r>
    </w:p>
    <w:p>
      <w:pPr>
        <w:pStyle w:val="style0"/>
        <w:bidi/>
        <w:spacing w:lineRule="auto" w:line="276"/>
        <w:jc w:val="both"/>
        <w:rPr>
          <w:rFonts w:cs="Traditional Arabic"/>
          <w:sz w:val="36"/>
          <w:szCs w:val="36"/>
          <w:rtl/>
        </w:rPr>
      </w:pPr>
      <w:r>
        <w:rPr>
          <w:rFonts w:cs="Traditional Arabic"/>
          <w:sz w:val="36"/>
          <w:szCs w:val="36"/>
          <w:rtl/>
        </w:rPr>
        <w:t xml:space="preserve">وفي الأخير يمكن القول أن المناخ  لعب دوراها  مافي تاريخ. الفلاحة  بالمغرب  الأوسط  ، والذي  شكل  عاملا  مؤثرا. على تطور الزراعة ، وطبيعة  العلاقة القائمة  بين المزارعين  من جهة وبين المزارعين  والرعاة  من جهة أخرى </w:t>
      </w:r>
      <w:r>
        <w:rPr>
          <w:rFonts w:cs="Traditional Arabic"/>
          <w:sz w:val="36"/>
          <w:szCs w:val="36"/>
          <w:lang w:bidi="ar-EG"/>
        </w:rPr>
        <w:t>.</w:t>
      </w:r>
    </w:p>
    <w:p>
      <w:pPr>
        <w:pStyle w:val="style0"/>
        <w:bidi/>
        <w:spacing w:lineRule="auto" w:line="276"/>
        <w:jc w:val="both"/>
        <w:rPr>
          <w:rFonts w:cs="Traditional Arabic"/>
          <w:b w:val="false"/>
          <w:bCs/>
          <w:sz w:val="36"/>
          <w:szCs w:val="36"/>
          <w:rtl/>
        </w:rPr>
      </w:pPr>
      <w:r>
        <w:rPr>
          <w:rFonts w:cs="Traditional Arabic"/>
          <w:bCs/>
          <w:sz w:val="36"/>
          <w:szCs w:val="36"/>
          <w:rtl/>
        </w:rPr>
        <w:t>-المياه :</w:t>
      </w:r>
    </w:p>
    <w:p>
      <w:pPr>
        <w:pStyle w:val="style0"/>
        <w:bidi/>
        <w:spacing w:lineRule="auto" w:line="276"/>
        <w:jc w:val="both"/>
        <w:rPr>
          <w:rFonts w:cs="Traditional Arabic"/>
          <w:sz w:val="36"/>
          <w:szCs w:val="36"/>
          <w:rtl/>
        </w:rPr>
      </w:pPr>
      <w:r>
        <w:rPr>
          <w:rFonts w:cs="Traditional Arabic"/>
          <w:sz w:val="36"/>
          <w:szCs w:val="36"/>
          <w:rtl/>
        </w:rPr>
        <w:t xml:space="preserve">  تعد المياه من العوامل الطبيعية  الهامة  التي تتحكم  في الإنتاج الزراعي ،حيث تؤثر  المياه المتوفرة للري على مساحة الأرض المزروعة ، فهو  من العناصر الأساسية  لمزاولة حرفة الزراعة .</w:t>
      </w:r>
      <w:r>
        <w:rPr>
          <w:rStyle w:val="style38"/>
          <w:rFonts w:cs="Traditional Arabic"/>
          <w:sz w:val="36"/>
          <w:szCs w:val="36"/>
          <w:rtl/>
        </w:rPr>
        <w:footnoteReference w:id="146"/>
      </w:r>
    </w:p>
    <w:p>
      <w:pPr>
        <w:pStyle w:val="style0"/>
        <w:bidi/>
        <w:spacing w:lineRule="auto" w:line="276"/>
        <w:jc w:val="both"/>
        <w:rPr>
          <w:rFonts w:cs="Traditional Arabic"/>
          <w:sz w:val="36"/>
          <w:szCs w:val="36"/>
          <w:rtl/>
        </w:rPr>
      </w:pPr>
      <w:r>
        <w:rPr>
          <w:rFonts w:cs="Traditional Arabic"/>
          <w:sz w:val="36"/>
          <w:szCs w:val="36"/>
          <w:rtl/>
        </w:rPr>
        <w:t>ولقد أولى. القرآن الكريم عناية  خاصة  بعنصر الماء  حيث  يقول الله تعالى  «أولم  ير الدين  كفروا  أن السماوات  والأرض كانتا رتقا ففتقناهما وجعلنا  من الماء كل شيء حي أفلا يؤمنون »"</w:t>
      </w:r>
      <w:r>
        <w:rPr>
          <w:rStyle w:val="style38"/>
          <w:rFonts w:cs="Traditional Arabic"/>
          <w:sz w:val="36"/>
          <w:szCs w:val="36"/>
          <w:rtl/>
        </w:rPr>
        <w:footnoteReference w:id="147"/>
      </w:r>
    </w:p>
    <w:p>
      <w:pPr>
        <w:pStyle w:val="style0"/>
        <w:bidi/>
        <w:spacing w:lineRule="auto" w:line="276"/>
        <w:jc w:val="both"/>
        <w:rPr>
          <w:rFonts w:cs="Traditional Arabic"/>
          <w:sz w:val="36"/>
          <w:szCs w:val="36"/>
          <w:rtl/>
        </w:rPr>
      </w:pPr>
      <w:r>
        <w:rPr>
          <w:rFonts w:cs="Traditional Arabic"/>
          <w:sz w:val="36"/>
          <w:szCs w:val="36"/>
          <w:rtl/>
        </w:rPr>
        <w:t>تعتبر الموارد المائية  من أبرز الثروات الطبيعية  التي يزخر بها  المغرب الأوسط  وقد لعبت دورا  حاسما  في نمو وتطور الفلاحة ، وبفضل  كثرة  الموارد  وتنوعها  حقق المغرب الأوسط  نهضة  زراعية ،  ولايمكن الحديث  عن الفلاحة  دون التطرق  لمسألة  الماء  نظرا ال</w:t>
      </w:r>
      <w:r>
        <w:rPr>
          <w:rFonts w:cs="Traditional Arabic" w:hint="cs"/>
          <w:sz w:val="36"/>
          <w:szCs w:val="36"/>
          <w:rtl/>
        </w:rPr>
        <w:t>ا</w:t>
      </w:r>
      <w:r>
        <w:rPr>
          <w:rFonts w:cs="Traditional Arabic"/>
          <w:sz w:val="36"/>
          <w:szCs w:val="36"/>
          <w:rtl/>
        </w:rPr>
        <w:t xml:space="preserve">رتباط  الوثيق بينهما ، حيث أكدت المصادر  وفي مقدمتها  كتب الجغرافية  والفلاحة على  أهمية الماء  وصلته الوثيقة  بأعمال  الفلاحة وخدمة الأرض ، وقد أفاد  </w:t>
      </w:r>
      <w:r>
        <w:rPr>
          <w:rFonts w:cs="Traditional Arabic" w:hint="cs"/>
          <w:sz w:val="36"/>
          <w:szCs w:val="36"/>
          <w:rtl/>
        </w:rPr>
        <w:t>ا</w:t>
      </w:r>
      <w:r>
        <w:rPr>
          <w:rFonts w:cs="Traditional Arabic"/>
          <w:sz w:val="36"/>
          <w:szCs w:val="36"/>
          <w:rtl/>
        </w:rPr>
        <w:t xml:space="preserve">بن بصال بأهمية. الموارد المائية  في صلاح  الفلاحة  بقوله :"... </w:t>
      </w:r>
      <w:r>
        <w:rPr>
          <w:rFonts w:cs="Traditional Arabic" w:hint="cs"/>
          <w:sz w:val="36"/>
          <w:szCs w:val="36"/>
          <w:rtl/>
        </w:rPr>
        <w:t>ا</w:t>
      </w:r>
      <w:r>
        <w:rPr>
          <w:rFonts w:cs="Traditional Arabic"/>
          <w:sz w:val="36"/>
          <w:szCs w:val="36"/>
          <w:rtl/>
        </w:rPr>
        <w:t>علم أن المياه  التي تغدي  النبات  ويصلح بها  ، أربعة  أصناف وهي ماء المطر ، وماء الأنهار ، وماء العيون  ، وماء ال</w:t>
      </w:r>
      <w:r>
        <w:rPr>
          <w:rFonts w:cs="Traditional Arabic" w:hint="cs"/>
          <w:sz w:val="36"/>
          <w:szCs w:val="36"/>
          <w:rtl/>
        </w:rPr>
        <w:t>آ</w:t>
      </w:r>
      <w:r>
        <w:rPr>
          <w:rFonts w:cs="Traditional Arabic"/>
          <w:sz w:val="36"/>
          <w:szCs w:val="36"/>
          <w:rtl/>
        </w:rPr>
        <w:t>بار ..."</w:t>
      </w:r>
      <w:r>
        <w:rPr>
          <w:rStyle w:val="style38"/>
          <w:rFonts w:cs="Traditional Arabic"/>
          <w:sz w:val="36"/>
          <w:szCs w:val="36"/>
          <w:rtl/>
        </w:rPr>
        <w:footnoteReference w:id="148"/>
      </w:r>
    </w:p>
    <w:p>
      <w:pPr>
        <w:pStyle w:val="style0"/>
        <w:bidi/>
        <w:spacing w:lineRule="auto" w:line="276"/>
        <w:jc w:val="both"/>
        <w:rPr>
          <w:rFonts w:cs="Traditional Arabic"/>
          <w:sz w:val="36"/>
          <w:szCs w:val="36"/>
          <w:rtl/>
        </w:rPr>
      </w:pPr>
      <w:r>
        <w:rPr>
          <w:rFonts w:cs="Traditional Arabic"/>
          <w:sz w:val="36"/>
          <w:szCs w:val="36"/>
          <w:rtl/>
        </w:rPr>
        <w:t xml:space="preserve">ولقد </w:t>
      </w:r>
      <w:r>
        <w:rPr>
          <w:rFonts w:cs="Traditional Arabic" w:hint="cs"/>
          <w:sz w:val="36"/>
          <w:szCs w:val="36"/>
          <w:rtl/>
        </w:rPr>
        <w:t>ذكر</w:t>
      </w:r>
      <w:r>
        <w:rPr>
          <w:rFonts w:cs="Traditional Arabic"/>
          <w:sz w:val="36"/>
          <w:szCs w:val="36"/>
          <w:rtl/>
        </w:rPr>
        <w:t xml:space="preserve"> العديد من الجغرافيين والرحالة العديد  من المدن  التي بها المياه ، فقد  أبدى اليعقوبي  إعجابه  بوادي  شلف  وشبهه  بنهر النيل في فيضانه  وخصوبته ،  التي هيأت  لقيام أنواع  مختلفة  من المزروعات </w:t>
      </w:r>
      <w:r>
        <w:rPr>
          <w:rStyle w:val="style38"/>
          <w:rFonts w:cs="Traditional Arabic"/>
          <w:sz w:val="36"/>
          <w:szCs w:val="36"/>
          <w:rtl/>
        </w:rPr>
        <w:footnoteReference w:id="149"/>
      </w:r>
      <w:r>
        <w:rPr>
          <w:rFonts w:cs="Traditional Arabic"/>
          <w:sz w:val="36"/>
          <w:szCs w:val="36"/>
          <w:rtl/>
        </w:rPr>
        <w:t xml:space="preserve">، بالإضافة  إلى مدينة  مليانة  وهي من المدن الكبرى </w:t>
      </w:r>
      <w:r>
        <w:rPr>
          <w:rFonts w:cs="Traditional Arabic" w:hint="cs"/>
          <w:sz w:val="36"/>
          <w:szCs w:val="36"/>
          <w:rtl/>
          <w:lang w:bidi="ar-DZ"/>
        </w:rPr>
        <w:t xml:space="preserve">التي </w:t>
      </w:r>
      <w:r>
        <w:rPr>
          <w:rFonts w:cs="Traditional Arabic" w:hint="cs"/>
          <w:sz w:val="36"/>
          <w:szCs w:val="36"/>
          <w:rtl/>
        </w:rPr>
        <w:t>ا</w:t>
      </w:r>
      <w:r>
        <w:rPr>
          <w:rFonts w:cs="Traditional Arabic"/>
          <w:sz w:val="36"/>
          <w:szCs w:val="36"/>
          <w:rtl/>
        </w:rPr>
        <w:t xml:space="preserve">شتهرت بكثرة مياهها التي تتدفق من سفوح جبالها إذ تبقى أراضيها مخضرة صيفا وشتاء.، كما أجمعت </w:t>
      </w:r>
      <w:r>
        <w:rPr>
          <w:rFonts w:cs="Traditional Arabic" w:hint="cs"/>
          <w:sz w:val="36"/>
          <w:szCs w:val="36"/>
          <w:rtl/>
        </w:rPr>
        <w:t>مضاد</w:t>
      </w:r>
      <w:r>
        <w:rPr>
          <w:rFonts w:cs="Traditional Arabic"/>
          <w:sz w:val="36"/>
          <w:szCs w:val="36"/>
          <w:rtl/>
        </w:rPr>
        <w:t xml:space="preserve"> الجغرافية </w:t>
      </w:r>
      <w:r>
        <w:rPr>
          <w:rFonts w:cs="Traditional Arabic" w:hint="cs"/>
          <w:sz w:val="36"/>
          <w:szCs w:val="36"/>
          <w:rtl/>
          <w:lang w:bidi="ar-DZ"/>
        </w:rPr>
        <w:t>ب</w:t>
      </w:r>
      <w:r>
        <w:rPr>
          <w:rFonts w:cs="Traditional Arabic"/>
          <w:sz w:val="36"/>
          <w:szCs w:val="36"/>
          <w:rtl/>
        </w:rPr>
        <w:t xml:space="preserve">كثرة  المياه بوهران  وتنوع منابعها ، فوصفها البكري على أنها " ذات مياه سائحة أقيمت عليها الأرجاء والبساتين " </w:t>
      </w:r>
      <w:r>
        <w:rPr>
          <w:rStyle w:val="style38"/>
          <w:rFonts w:cs="Traditional Arabic"/>
          <w:sz w:val="36"/>
          <w:szCs w:val="36"/>
          <w:rtl/>
        </w:rPr>
        <w:footnoteReference w:id="150"/>
      </w:r>
      <w:r>
        <w:rPr>
          <w:rFonts w:cs="Traditional Arabic"/>
          <w:sz w:val="36"/>
          <w:szCs w:val="36"/>
          <w:rtl/>
        </w:rPr>
        <w:t xml:space="preserve">، و في ذلك قال أحد الجغرافيين يصف وهران ... و لها ماء سائح و أنهار كثيرة و أرحاء و عيون ... "كما أكد الإدريسي ، بقوله "... و شرب أهلها من واد يجرى إليها من البر و عليه بساتين </w:t>
      </w:r>
      <w:r>
        <w:rPr>
          <w:rFonts w:cs="Traditional Arabic"/>
          <w:sz w:val="36"/>
          <w:szCs w:val="36"/>
          <w:rtl/>
        </w:rPr>
        <w:t>وجنات .</w:t>
      </w:r>
      <w:r>
        <w:rPr>
          <w:rFonts w:cs="Traditional Arabic"/>
          <w:sz w:val="36"/>
          <w:szCs w:val="36"/>
          <w:rtl/>
        </w:rPr>
        <w:t xml:space="preserve">.." واشتهرت الكثير من المدن و القرى بكثرة العيون و الآبار كانت عماد معاشهم و مورد شربهم و سقي مزارعهم و جناتهم كمدينة أشير و مسكياته ، و دار ملول ، و هازوجرتيل </w:t>
      </w:r>
      <w:r>
        <w:rPr>
          <w:rStyle w:val="style38"/>
          <w:rFonts w:cs="Traditional Arabic"/>
          <w:sz w:val="36"/>
          <w:szCs w:val="36"/>
          <w:rtl/>
        </w:rPr>
        <w:footnoteReference w:id="151"/>
      </w:r>
      <w:r>
        <w:rPr>
          <w:rFonts w:cs="Traditional Arabic"/>
          <w:sz w:val="36"/>
          <w:szCs w:val="36"/>
          <w:rtl/>
        </w:rPr>
        <w:t xml:space="preserve"> و ما نستنتجه من كل هذا أن </w:t>
      </w:r>
      <w:r>
        <w:rPr>
          <w:rFonts w:cs="Traditional Arabic" w:hint="cs"/>
          <w:sz w:val="36"/>
          <w:szCs w:val="36"/>
          <w:rtl/>
        </w:rPr>
        <w:t>ان</w:t>
      </w:r>
      <w:r>
        <w:rPr>
          <w:rFonts w:cs="Traditional Arabic"/>
          <w:sz w:val="36"/>
          <w:szCs w:val="36"/>
          <w:rtl/>
        </w:rPr>
        <w:t>تعاش الفلاحة في المغرب الأوسط يعود إلى وفرة الثروة المائية التي تعدت مواردها و تنوعت منابعها ، و كانت شريان حياة السكان و عاملا هاما ل</w:t>
      </w:r>
      <w:r>
        <w:rPr>
          <w:rFonts w:cs="Traditional Arabic" w:hint="cs"/>
          <w:sz w:val="36"/>
          <w:szCs w:val="36"/>
          <w:rtl/>
        </w:rPr>
        <w:t>ا</w:t>
      </w:r>
      <w:r>
        <w:rPr>
          <w:rFonts w:cs="Traditional Arabic"/>
          <w:sz w:val="36"/>
          <w:szCs w:val="36"/>
          <w:rtl/>
        </w:rPr>
        <w:t xml:space="preserve">ستقرارهم و تأمين معاشهم . </w:t>
      </w:r>
    </w:p>
    <w:p>
      <w:pPr>
        <w:pStyle w:val="style0"/>
        <w:bidi/>
        <w:spacing w:lineRule="auto" w:line="276"/>
        <w:jc w:val="both"/>
        <w:rPr>
          <w:rFonts w:cs="Traditional Arabic"/>
          <w:b w:val="false"/>
          <w:bCs/>
          <w:sz w:val="36"/>
          <w:szCs w:val="36"/>
          <w:rtl/>
        </w:rPr>
      </w:pPr>
      <w:r>
        <w:rPr>
          <w:rFonts w:cs="Traditional Arabic" w:hint="cs"/>
          <w:bCs/>
          <w:sz w:val="36"/>
          <w:szCs w:val="36"/>
          <w:rtl/>
        </w:rPr>
        <w:t>2</w:t>
      </w:r>
      <w:r>
        <w:rPr>
          <w:rFonts w:cs="Traditional Arabic"/>
          <w:bCs/>
          <w:sz w:val="36"/>
          <w:szCs w:val="36"/>
          <w:rtl/>
        </w:rPr>
        <w:t>-السلبية :</w:t>
      </w:r>
    </w:p>
    <w:p>
      <w:pPr>
        <w:pStyle w:val="style0"/>
        <w:bidi/>
        <w:spacing w:lineRule="auto" w:line="276"/>
        <w:jc w:val="both"/>
        <w:rPr>
          <w:rFonts w:cs="Traditional Arabic"/>
          <w:sz w:val="36"/>
          <w:szCs w:val="36"/>
          <w:rtl/>
        </w:rPr>
      </w:pPr>
      <w:r>
        <w:rPr>
          <w:rFonts w:cs="Traditional Arabic"/>
          <w:sz w:val="36"/>
          <w:szCs w:val="36"/>
          <w:rtl/>
        </w:rPr>
        <w:t>ضربت بلاد المغرب الأوسط العديد من الأزمات الطبيعية خلال العصر الأوسط و من ضمن هاته الأزمات الكوارث الطبيعية المتمثلة في :</w:t>
      </w:r>
    </w:p>
    <w:p>
      <w:pPr>
        <w:pStyle w:val="style0"/>
        <w:bidi/>
        <w:spacing w:lineRule="auto" w:line="276"/>
        <w:jc w:val="both"/>
        <w:rPr>
          <w:rFonts w:cs="Traditional Arabic"/>
          <w:sz w:val="36"/>
          <w:szCs w:val="36"/>
          <w:rtl/>
        </w:rPr>
      </w:pPr>
      <w:r>
        <w:rPr>
          <w:rFonts w:cs="Traditional Arabic"/>
          <w:bCs/>
          <w:sz w:val="36"/>
          <w:szCs w:val="36"/>
          <w:rtl/>
        </w:rPr>
        <w:t>-القحط و الجفاف</w:t>
      </w:r>
      <w:r>
        <w:rPr>
          <w:rFonts w:cs="Traditional Arabic"/>
          <w:sz w:val="36"/>
          <w:szCs w:val="36"/>
          <w:rtl/>
        </w:rPr>
        <w:t xml:space="preserve"> : يؤدي </w:t>
      </w:r>
      <w:r>
        <w:rPr>
          <w:rFonts w:cs="Traditional Arabic" w:hint="cs"/>
          <w:sz w:val="36"/>
          <w:szCs w:val="36"/>
          <w:rtl/>
        </w:rPr>
        <w:t>ان</w:t>
      </w:r>
      <w:r>
        <w:rPr>
          <w:rFonts w:cs="Traditional Arabic"/>
          <w:sz w:val="36"/>
          <w:szCs w:val="36"/>
          <w:rtl/>
        </w:rPr>
        <w:t xml:space="preserve">خفاض كمية الأمطار عن النسبة المطلوبة نتيجة الجفاف و القحط إلى انخفاض المردود و انعدامه </w:t>
      </w:r>
      <w:r>
        <w:rPr>
          <w:rStyle w:val="style38"/>
          <w:rFonts w:cs="Traditional Arabic"/>
          <w:sz w:val="36"/>
          <w:szCs w:val="36"/>
          <w:rtl/>
        </w:rPr>
        <w:footnoteReference w:id="152"/>
      </w:r>
      <w:r>
        <w:rPr>
          <w:rFonts w:cs="Traditional Arabic"/>
          <w:sz w:val="36"/>
          <w:szCs w:val="36"/>
          <w:rtl/>
        </w:rPr>
        <w:t xml:space="preserve">، حيث تشكل ندرة الماء عائقا أمام الفلاحة ، و لهذا نجد الكثير من المصادر التاريخية تصف أرض المغرب بأنها غير مأمونة بسبب تعرضها لخطر الجفاف و القحط الذي كان يصيب المياه البلاد بشكل دوري ، و كان سبب قلة تساقط المطر و تدبدبه راجع لطبيعة المناخ المتوسطي ، و قد نجم فيه نزاعات بين الفلاحين حول الماء </w:t>
      </w:r>
      <w:r>
        <w:rPr>
          <w:rStyle w:val="style38"/>
          <w:rFonts w:cs="Traditional Arabic"/>
          <w:sz w:val="36"/>
          <w:szCs w:val="36"/>
          <w:rtl/>
        </w:rPr>
        <w:footnoteReference w:id="153"/>
      </w:r>
      <w:r>
        <w:rPr>
          <w:rFonts w:cs="Traditional Arabic"/>
          <w:sz w:val="36"/>
          <w:szCs w:val="36"/>
          <w:rtl/>
        </w:rPr>
        <w:t xml:space="preserve"> فكثيرا ما أدى تدبدب المناخ إلى مضاعفات سلبية على الفلاحة و التي ظهرت جليا في ندرة </w:t>
      </w:r>
      <w:r>
        <w:rPr>
          <w:rFonts w:cs="Traditional Arabic" w:hint="cs"/>
          <w:sz w:val="36"/>
          <w:szCs w:val="36"/>
          <w:rtl/>
        </w:rPr>
        <w:t>الإنتاج</w:t>
      </w:r>
      <w:r>
        <w:rPr>
          <w:rFonts w:cs="Traditional Arabic"/>
          <w:sz w:val="36"/>
          <w:szCs w:val="36"/>
          <w:rtl/>
        </w:rPr>
        <w:t xml:space="preserve"> الزراعي و موت الكثير مز رؤوس قطعان الماشية </w:t>
      </w:r>
      <w:r>
        <w:rPr>
          <w:rStyle w:val="style38"/>
          <w:rFonts w:cs="Traditional Arabic"/>
          <w:sz w:val="36"/>
          <w:szCs w:val="36"/>
          <w:rtl/>
        </w:rPr>
        <w:footnoteReference w:id="154"/>
      </w:r>
    </w:p>
    <w:p>
      <w:pPr>
        <w:pStyle w:val="style0"/>
        <w:bidi/>
        <w:spacing w:lineRule="auto" w:line="276"/>
        <w:jc w:val="both"/>
        <w:rPr>
          <w:rFonts w:cs="Traditional Arabic"/>
          <w:sz w:val="36"/>
          <w:szCs w:val="36"/>
          <w:rtl/>
        </w:rPr>
      </w:pPr>
      <w:r>
        <w:rPr>
          <w:rFonts w:cs="Traditional Arabic"/>
          <w:sz w:val="36"/>
          <w:szCs w:val="36"/>
          <w:rtl/>
        </w:rPr>
        <w:t>و يبدو أن ظاهرة الجفاف ، كانت ملازمة لخصائص المناخ ، و أدت إلى مضاعفات ديمغرافية و</w:t>
      </w:r>
      <w:r>
        <w:rPr>
          <w:rFonts w:cs="Traditional Arabic" w:hint="cs"/>
          <w:sz w:val="36"/>
          <w:szCs w:val="36"/>
          <w:rtl/>
        </w:rPr>
        <w:t>اق</w:t>
      </w:r>
      <w:r>
        <w:rPr>
          <w:rFonts w:cs="Traditional Arabic"/>
          <w:sz w:val="36"/>
          <w:szCs w:val="36"/>
          <w:rtl/>
        </w:rPr>
        <w:t>تصادية خطيرة ، والتي زادت من صعوبة  تحقيق  الأمن الغ</w:t>
      </w:r>
      <w:r>
        <w:rPr>
          <w:rFonts w:cs="Traditional Arabic" w:hint="cs"/>
          <w:sz w:val="36"/>
          <w:szCs w:val="36"/>
          <w:rtl/>
        </w:rPr>
        <w:t>ذ</w:t>
      </w:r>
      <w:r>
        <w:rPr>
          <w:rFonts w:cs="Traditional Arabic"/>
          <w:sz w:val="36"/>
          <w:szCs w:val="36"/>
          <w:rtl/>
        </w:rPr>
        <w:t>ائي وكثيرا ماتعاقب  وقوع القحط بسبب المجاعة  وسوء  الأحوال  ال</w:t>
      </w:r>
      <w:r>
        <w:rPr>
          <w:rFonts w:cs="Traditional Arabic" w:hint="cs"/>
          <w:sz w:val="36"/>
          <w:szCs w:val="36"/>
          <w:rtl/>
        </w:rPr>
        <w:t>ا</w:t>
      </w:r>
      <w:r>
        <w:rPr>
          <w:rFonts w:cs="Traditional Arabic"/>
          <w:sz w:val="36"/>
          <w:szCs w:val="36"/>
          <w:rtl/>
        </w:rPr>
        <w:t xml:space="preserve">جتماعية  ما أدى  إلى أزمات  نفسية </w:t>
      </w:r>
      <w:r>
        <w:rPr>
          <w:rStyle w:val="style38"/>
          <w:rFonts w:cs="Traditional Arabic"/>
          <w:sz w:val="36"/>
          <w:szCs w:val="36"/>
          <w:rtl/>
        </w:rPr>
        <w:footnoteReference w:id="155"/>
      </w:r>
    </w:p>
    <w:p>
      <w:pPr>
        <w:pStyle w:val="style0"/>
        <w:bidi/>
        <w:spacing w:lineRule="auto" w:line="276"/>
        <w:jc w:val="both"/>
        <w:rPr>
          <w:rFonts w:cs="Traditional Arabic"/>
          <w:sz w:val="36"/>
          <w:szCs w:val="36"/>
          <w:rtl/>
        </w:rPr>
      </w:pPr>
      <w:r>
        <w:rPr>
          <w:rFonts w:cs="Traditional Arabic"/>
          <w:sz w:val="36"/>
          <w:szCs w:val="36"/>
          <w:rtl/>
        </w:rPr>
        <w:t>وهذا ماكان يحدث  فعلا في المغرب الأوسط ، ويتكرر حدوثه  من حين إلى آخر ،  ومن ذلك  ماجاء في كتاب  المعيار  للونشريسي عمن احتوى  منه الناس أرضا فلما كان قدم الصيف طلبهم  طاحب الأرض بالكراء  فزعموا أن زرعهم أصابه جائحة القحط ، وأن غلته فسدت  بسبب ذلك</w:t>
      </w:r>
      <w:r>
        <w:rPr>
          <w:rFonts w:cs="Traditional Arabic" w:hint="cs"/>
          <w:sz w:val="36"/>
          <w:szCs w:val="36"/>
          <w:rtl/>
        </w:rPr>
        <w:t>.</w:t>
      </w:r>
      <w:r>
        <w:rPr>
          <w:rStyle w:val="style38"/>
          <w:rFonts w:cs="Traditional Arabic"/>
          <w:sz w:val="36"/>
          <w:szCs w:val="36"/>
          <w:rtl/>
        </w:rPr>
        <w:footnoteReference w:id="156"/>
      </w:r>
    </w:p>
    <w:p>
      <w:pPr>
        <w:pStyle w:val="style0"/>
        <w:bidi/>
        <w:spacing w:lineRule="auto" w:line="276"/>
        <w:jc w:val="both"/>
        <w:rPr>
          <w:rFonts w:cs="Traditional Arabic"/>
          <w:sz w:val="36"/>
          <w:szCs w:val="36"/>
          <w:rtl/>
        </w:rPr>
      </w:pPr>
      <w:r>
        <w:rPr>
          <w:rFonts w:cs="Traditional Arabic"/>
          <w:sz w:val="36"/>
          <w:szCs w:val="36"/>
          <w:rtl/>
        </w:rPr>
        <w:t>وفي سنة ٣٣١/٩٩١م  كان قحط شديد  ببلاد المغرب والأندلس  وإفريقية  أذى إلى نقص كبير في مياه الأودية والعيون ،</w:t>
      </w:r>
      <w:r>
        <w:rPr>
          <w:rStyle w:val="style38"/>
          <w:rFonts w:cs="Traditional Arabic"/>
          <w:sz w:val="36"/>
          <w:szCs w:val="36"/>
          <w:rtl/>
        </w:rPr>
        <w:footnoteReference w:id="157"/>
      </w:r>
      <w:r>
        <w:rPr>
          <w:rFonts w:cs="Traditional Arabic"/>
          <w:sz w:val="36"/>
          <w:szCs w:val="36"/>
          <w:rtl/>
        </w:rPr>
        <w:t xml:space="preserve">  وفي سنة ٤١١ه /  ١٠٢٠ م اشتد القحط ببلاد المغرب كلها من تيهرت إلى سجلماسة</w:t>
      </w:r>
      <w:r>
        <w:rPr>
          <w:rStyle w:val="style38"/>
          <w:rFonts w:cs="Traditional Arabic"/>
          <w:sz w:val="36"/>
          <w:szCs w:val="36"/>
          <w:rtl/>
        </w:rPr>
        <w:footnoteReference w:id="158"/>
      </w:r>
      <w:r>
        <w:rPr>
          <w:rFonts w:cs="Traditional Arabic"/>
          <w:sz w:val="36"/>
          <w:szCs w:val="36"/>
          <w:rtl/>
        </w:rPr>
        <w:t xml:space="preserve"> ، وهذا ما أورده  </w:t>
      </w:r>
      <w:r>
        <w:rPr>
          <w:rFonts w:cs="Traditional Arabic" w:hint="cs"/>
          <w:sz w:val="36"/>
          <w:szCs w:val="36"/>
          <w:rtl/>
        </w:rPr>
        <w:t>ا</w:t>
      </w:r>
      <w:r>
        <w:rPr>
          <w:rFonts w:cs="Traditional Arabic"/>
          <w:sz w:val="36"/>
          <w:szCs w:val="36"/>
          <w:rtl/>
        </w:rPr>
        <w:t>بن الأثير  أنه في سنة  ٥١٢ ه/ ١١١٨ م  انقطع الغيث  وانعدمت  الغلات</w:t>
      </w:r>
      <w:r>
        <w:rPr>
          <w:rStyle w:val="style38"/>
          <w:rFonts w:cs="Traditional Arabic"/>
          <w:sz w:val="36"/>
          <w:szCs w:val="36"/>
          <w:rtl/>
        </w:rPr>
        <w:footnoteReference w:id="159"/>
      </w:r>
      <w:r>
        <w:rPr>
          <w:rFonts w:cs="Traditional Arabic"/>
          <w:sz w:val="36"/>
          <w:szCs w:val="36"/>
          <w:rtl/>
        </w:rPr>
        <w:t>.</w:t>
      </w:r>
    </w:p>
    <w:p>
      <w:pPr>
        <w:pStyle w:val="style0"/>
        <w:bidi/>
        <w:spacing w:lineRule="auto" w:line="276"/>
        <w:jc w:val="both"/>
        <w:rPr>
          <w:rFonts w:cs="Traditional Arabic"/>
          <w:sz w:val="36"/>
          <w:szCs w:val="36"/>
          <w:rtl/>
        </w:rPr>
      </w:pPr>
      <w:r>
        <w:rPr>
          <w:rFonts w:cs="Traditional Arabic"/>
          <w:sz w:val="36"/>
          <w:szCs w:val="36"/>
          <w:rtl/>
        </w:rPr>
        <w:t>ومن خلال  هذه الأمثلة يتبين أن القحط  ونقص الأمطار كان من أهن العوامل  التي تؤدي إلى تدني  الإنتاج الزراعي .</w:t>
      </w:r>
    </w:p>
    <w:p>
      <w:pPr>
        <w:pStyle w:val="style0"/>
        <w:bidi/>
        <w:spacing w:lineRule="auto" w:line="276"/>
        <w:jc w:val="both"/>
        <w:rPr>
          <w:rFonts w:cs="Traditional Arabic"/>
          <w:b w:val="false"/>
          <w:bCs/>
          <w:sz w:val="36"/>
          <w:szCs w:val="36"/>
          <w:rtl/>
        </w:rPr>
      </w:pPr>
      <w:r>
        <w:rPr>
          <w:rFonts w:cs="Traditional Arabic"/>
          <w:bCs/>
          <w:sz w:val="36"/>
          <w:szCs w:val="36"/>
          <w:rtl/>
        </w:rPr>
        <w:t>-الفيضانات :</w:t>
      </w:r>
      <w:r>
        <w:rPr>
          <w:rFonts w:cs="Traditional Arabic"/>
          <w:bCs/>
          <w:sz w:val="36"/>
          <w:szCs w:val="36"/>
          <w:rtl/>
        </w:rPr>
        <w:t xml:space="preserve"> </w:t>
      </w:r>
    </w:p>
    <w:p>
      <w:pPr>
        <w:pStyle w:val="style0"/>
        <w:bidi/>
        <w:spacing w:lineRule="auto" w:line="276"/>
        <w:jc w:val="both"/>
        <w:rPr>
          <w:rFonts w:cs="Traditional Arabic"/>
          <w:sz w:val="36"/>
          <w:szCs w:val="36"/>
          <w:rtl/>
        </w:rPr>
      </w:pPr>
      <w:r>
        <w:rPr>
          <w:rFonts w:cs="Traditional Arabic"/>
          <w:sz w:val="36"/>
          <w:szCs w:val="36"/>
          <w:rtl/>
        </w:rPr>
        <w:t xml:space="preserve">إذا كانت السماء تبخل في بعض </w:t>
      </w:r>
      <w:r>
        <w:rPr>
          <w:rFonts w:cs="Traditional Arabic"/>
          <w:sz w:val="36"/>
          <w:szCs w:val="36"/>
          <w:rtl/>
        </w:rPr>
        <w:t>السنين  بمائها</w:t>
      </w:r>
      <w:r>
        <w:rPr>
          <w:rFonts w:cs="Traditional Arabic"/>
          <w:sz w:val="36"/>
          <w:szCs w:val="36"/>
          <w:rtl/>
        </w:rPr>
        <w:t xml:space="preserve">  فيكون القحط. ، فهناك  من جهة أخرى  الفيضاناتالناجمة  عن الأمطار  الغزيرة ، التي  تؤدي إلى تهديم الجسور  والقناطر وإغراق بعض المساكن  وتهديمها  وإغلاق المزارع </w:t>
      </w:r>
      <w:r>
        <w:rPr>
          <w:rStyle w:val="style38"/>
          <w:rFonts w:cs="Traditional Arabic"/>
          <w:sz w:val="36"/>
          <w:szCs w:val="36"/>
          <w:rtl/>
        </w:rPr>
        <w:footnoteReference w:id="160"/>
      </w:r>
      <w:r>
        <w:rPr>
          <w:rFonts w:cs="Traditional Arabic"/>
          <w:sz w:val="36"/>
          <w:szCs w:val="36"/>
          <w:rtl/>
        </w:rPr>
        <w:t xml:space="preserve">، ففي سنة ٣٤٢ ه/٩٥٣م جاءت السيول  العظيمة بجميع المغرب ،  وكان بها الرعود القاصفة ، والبروق الشديدة ، ودام ذلك أياما كثيرة </w:t>
      </w:r>
      <w:r>
        <w:rPr>
          <w:rStyle w:val="style38"/>
          <w:rFonts w:cs="Traditional Arabic"/>
          <w:sz w:val="36"/>
          <w:szCs w:val="36"/>
          <w:rtl/>
        </w:rPr>
        <w:footnoteReference w:id="161"/>
      </w:r>
      <w:r>
        <w:rPr>
          <w:rFonts w:cs="Traditional Arabic"/>
          <w:sz w:val="36"/>
          <w:szCs w:val="36"/>
          <w:rtl/>
        </w:rPr>
        <w:t xml:space="preserve">، كما تؤدي هذه الفيضانات إلى منع الحرث والبدر وإتلاف  المحاصيل الزراعية ، وقد جاء في المعيار  عن رجل  </w:t>
      </w:r>
      <w:r>
        <w:rPr>
          <w:rFonts w:cs="Traditional Arabic" w:hint="cs"/>
          <w:sz w:val="36"/>
          <w:szCs w:val="36"/>
          <w:rtl/>
        </w:rPr>
        <w:t>ا</w:t>
      </w:r>
      <w:r>
        <w:rPr>
          <w:rFonts w:cs="Traditional Arabic"/>
          <w:sz w:val="36"/>
          <w:szCs w:val="36"/>
          <w:rtl/>
        </w:rPr>
        <w:t xml:space="preserve">كترى أرضا  فأمطرت حتى هلك الزرع </w:t>
      </w:r>
      <w:r>
        <w:rPr>
          <w:rStyle w:val="style38"/>
          <w:rFonts w:cs="Traditional Arabic"/>
          <w:sz w:val="36"/>
          <w:szCs w:val="36"/>
          <w:rtl/>
        </w:rPr>
        <w:footnoteReference w:id="162"/>
      </w:r>
      <w:r>
        <w:rPr>
          <w:rFonts w:cs="Traditional Arabic"/>
          <w:sz w:val="36"/>
          <w:szCs w:val="36"/>
          <w:rtl/>
        </w:rPr>
        <w:t xml:space="preserve">،  وأفاد البكري بخطورة الفيضانات  </w:t>
      </w:r>
      <w:r>
        <w:rPr>
          <w:rFonts w:cs="Traditional Arabic" w:hint="cs"/>
          <w:sz w:val="36"/>
          <w:szCs w:val="36"/>
          <w:rtl/>
        </w:rPr>
        <w:t>وذكر</w:t>
      </w:r>
      <w:r>
        <w:rPr>
          <w:rFonts w:cs="Traditional Arabic"/>
          <w:sz w:val="36"/>
          <w:szCs w:val="36"/>
          <w:rtl/>
        </w:rPr>
        <w:t xml:space="preserve"> أن فيضانات نهر سيرات  أتلف المزارع  والبساتين  على </w:t>
      </w:r>
      <w:r>
        <w:rPr>
          <w:rFonts w:cs="Traditional Arabic" w:hint="cs"/>
          <w:sz w:val="36"/>
          <w:szCs w:val="36"/>
          <w:rtl/>
        </w:rPr>
        <w:t>ام</w:t>
      </w:r>
      <w:r>
        <w:rPr>
          <w:rFonts w:cs="Traditional Arabic"/>
          <w:sz w:val="36"/>
          <w:szCs w:val="36"/>
          <w:rtl/>
        </w:rPr>
        <w:t>تداد  السهل الذي  يتجاوز أربعين  ميلا وتسبب في هجرة سكان تلك المنطقة .</w:t>
      </w:r>
      <w:r>
        <w:rPr>
          <w:rStyle w:val="style38"/>
          <w:rFonts w:cs="Traditional Arabic"/>
          <w:sz w:val="36"/>
          <w:szCs w:val="36"/>
          <w:rtl/>
        </w:rPr>
        <w:footnoteReference w:id="163"/>
      </w:r>
    </w:p>
    <w:p>
      <w:pPr>
        <w:pStyle w:val="style0"/>
        <w:bidi/>
        <w:spacing w:lineRule="auto" w:line="276"/>
        <w:jc w:val="both"/>
        <w:rPr>
          <w:rFonts w:cs="Traditional Arabic"/>
          <w:b w:val="false"/>
          <w:bCs/>
          <w:sz w:val="36"/>
          <w:szCs w:val="36"/>
          <w:rtl/>
        </w:rPr>
      </w:pPr>
      <w:r>
        <w:rPr>
          <w:rFonts w:cs="Traditional Arabic"/>
          <w:bCs/>
          <w:sz w:val="36"/>
          <w:szCs w:val="36"/>
          <w:rtl/>
        </w:rPr>
        <w:t>البرد :</w:t>
      </w:r>
      <w:r>
        <w:rPr>
          <w:rFonts w:cs="Traditional Arabic"/>
          <w:bCs/>
          <w:sz w:val="36"/>
          <w:szCs w:val="36"/>
          <w:rtl/>
        </w:rPr>
        <w:t xml:space="preserve"> </w:t>
      </w:r>
    </w:p>
    <w:p>
      <w:pPr>
        <w:pStyle w:val="style0"/>
        <w:bidi/>
        <w:spacing w:lineRule="auto" w:line="276"/>
        <w:jc w:val="both"/>
        <w:rPr>
          <w:rFonts w:cs="Traditional Arabic"/>
          <w:sz w:val="36"/>
          <w:szCs w:val="36"/>
          <w:rtl/>
        </w:rPr>
      </w:pPr>
      <w:r>
        <w:rPr>
          <w:rFonts w:cs="Traditional Arabic"/>
          <w:sz w:val="36"/>
          <w:szCs w:val="36"/>
          <w:rtl/>
        </w:rPr>
        <w:t>وهو أيضا من  العوامل الطبيعية  التي تحدث أضرارا تصيب النباتات  والطيور والبهائم  ،وحتى البشر ، وهو  ماجاء في قول السلا</w:t>
      </w:r>
      <w:r>
        <w:rPr>
          <w:rFonts w:cs="Traditional Arabic" w:hint="cs"/>
          <w:sz w:val="36"/>
          <w:szCs w:val="36"/>
          <w:rtl/>
        </w:rPr>
        <w:t>و</w:t>
      </w:r>
      <w:r>
        <w:rPr>
          <w:rFonts w:cs="Traditional Arabic"/>
          <w:sz w:val="36"/>
          <w:szCs w:val="36"/>
          <w:rtl/>
        </w:rPr>
        <w:t>ي</w:t>
      </w:r>
      <w:r>
        <w:rPr>
          <w:rStyle w:val="style38"/>
          <w:rFonts w:cs="Traditional Arabic"/>
          <w:sz w:val="36"/>
          <w:szCs w:val="36"/>
          <w:rtl/>
        </w:rPr>
        <w:footnoteReference w:id="164"/>
      </w:r>
      <w:r>
        <w:rPr>
          <w:rFonts w:cs="Traditional Arabic" w:hint="cs"/>
          <w:sz w:val="36"/>
          <w:szCs w:val="36"/>
          <w:rtl/>
        </w:rPr>
        <w:t>:</w:t>
      </w:r>
      <w:r>
        <w:rPr>
          <w:rFonts w:cs="Traditional Arabic"/>
          <w:sz w:val="36"/>
          <w:szCs w:val="36"/>
          <w:rtl/>
        </w:rPr>
        <w:t xml:space="preserve"> وفي سنة  تسع وثلاثين  وثلاثمائة. نزل برد عظيم الواحدة منه تزن رطلا وأكثر قتل الطير والوحش والبهائم  وكثيرا من الناس وكسر الأشجار  وأفسد الثمار ، كان ذلك  يأتي  قحط شديد  وغلاء عام ، وفي سنة إثنين وأربعين  وثلاثمائة نزل أيضا برد كثير  لم يعهد مثله ، قتل المواشي وأفسد الثمار وجاءت السيول العظيمة  بجميع بلاد المغرب.</w:t>
      </w:r>
      <w:r>
        <w:rPr>
          <w:rStyle w:val="style38"/>
          <w:rFonts w:cs="Traditional Arabic"/>
          <w:sz w:val="36"/>
          <w:szCs w:val="36"/>
          <w:rtl/>
        </w:rPr>
        <w:footnoteReference w:id="165"/>
      </w:r>
    </w:p>
    <w:p>
      <w:pPr>
        <w:pStyle w:val="style0"/>
        <w:bidi/>
        <w:spacing w:lineRule="auto" w:line="276"/>
        <w:jc w:val="both"/>
        <w:rPr>
          <w:rFonts w:cs="Traditional Arabic"/>
          <w:sz w:val="36"/>
          <w:szCs w:val="36"/>
          <w:rtl/>
        </w:rPr>
      </w:pPr>
      <w:r>
        <w:rPr>
          <w:rFonts w:cs="Traditional Arabic"/>
          <w:sz w:val="36"/>
          <w:szCs w:val="36"/>
          <w:rtl/>
        </w:rPr>
        <w:t xml:space="preserve">ومما يؤكد تأثير البرد على الزرع  كذلك  ماجاء في المعيار  عن رجل  </w:t>
      </w:r>
      <w:r>
        <w:rPr>
          <w:rFonts w:cs="Traditional Arabic" w:hint="cs"/>
          <w:sz w:val="36"/>
          <w:szCs w:val="36"/>
          <w:rtl/>
        </w:rPr>
        <w:t>ا</w:t>
      </w:r>
      <w:r>
        <w:rPr>
          <w:rFonts w:cs="Traditional Arabic"/>
          <w:sz w:val="36"/>
          <w:szCs w:val="36"/>
          <w:rtl/>
        </w:rPr>
        <w:t>كترى  أرضا ليزرعها فهلك زرعه بسبب الصر</w:t>
      </w:r>
      <w:r>
        <w:rPr>
          <w:rStyle w:val="style38"/>
          <w:rFonts w:cs="Traditional Arabic"/>
          <w:sz w:val="36"/>
          <w:szCs w:val="36"/>
          <w:rtl/>
        </w:rPr>
        <w:footnoteReference w:id="166"/>
      </w:r>
      <w:r>
        <w:rPr>
          <w:rFonts w:cs="Traditional Arabic"/>
          <w:sz w:val="36"/>
          <w:szCs w:val="36"/>
          <w:rtl/>
        </w:rPr>
        <w:t>.</w:t>
      </w:r>
    </w:p>
    <w:p>
      <w:pPr>
        <w:pStyle w:val="style0"/>
        <w:bidi/>
        <w:spacing w:lineRule="auto" w:line="276"/>
        <w:jc w:val="both"/>
        <w:rPr>
          <w:rFonts w:cs="Traditional Arabic"/>
          <w:b w:val="false"/>
          <w:bCs/>
          <w:sz w:val="36"/>
          <w:szCs w:val="36"/>
          <w:rtl/>
        </w:rPr>
      </w:pPr>
      <w:r>
        <w:rPr>
          <w:rFonts w:cs="Traditional Arabic"/>
          <w:bCs/>
          <w:sz w:val="36"/>
          <w:szCs w:val="36"/>
          <w:rtl/>
        </w:rPr>
        <w:t>-</w:t>
      </w:r>
      <w:r>
        <w:rPr>
          <w:rFonts w:cs="Traditional Arabic"/>
          <w:bCs/>
          <w:sz w:val="36"/>
          <w:szCs w:val="36"/>
          <w:rtl/>
        </w:rPr>
        <w:t>الرياح</w:t>
      </w:r>
      <w:r>
        <w:rPr>
          <w:rFonts w:cs="Traditional Arabic"/>
          <w:bCs/>
          <w:sz w:val="36"/>
          <w:szCs w:val="36"/>
          <w:rtl/>
        </w:rPr>
        <w:t xml:space="preserve">: </w:t>
      </w:r>
    </w:p>
    <w:p>
      <w:pPr>
        <w:pStyle w:val="style0"/>
        <w:bidi/>
        <w:spacing w:lineRule="auto" w:line="276"/>
        <w:jc w:val="both"/>
        <w:rPr>
          <w:rFonts w:cs="Traditional Arabic"/>
          <w:sz w:val="36"/>
          <w:szCs w:val="36"/>
          <w:rtl/>
        </w:rPr>
      </w:pPr>
      <w:r>
        <w:rPr>
          <w:rFonts w:cs="Traditional Arabic"/>
          <w:sz w:val="36"/>
          <w:szCs w:val="36"/>
          <w:rtl/>
        </w:rPr>
        <w:t>وهناك أيضا الرياح الشديدة والعواصف الباردة والقوية التي كانت تهب  من حين إلى آخر  فتهدم البيوت ، وتقتلع الأشجار ، وتتلف الزرع  وتقتل الإنسان  في بعض الأحيان ، وهذا ماحدث في سنة ٣٨٢ ه/٩٩٢ م  حيث كانت الريح الشديدة  بالمغرب  فهدمت الديار ، وأفسدت الثمار ، وفي سنة ٣٨٥ه / ٩٩٥م هبت ريح هائلة  بتلمسان هدمت  المباني و</w:t>
      </w:r>
      <w:r>
        <w:rPr>
          <w:rFonts w:cs="Traditional Arabic" w:hint="cs"/>
          <w:sz w:val="36"/>
          <w:szCs w:val="36"/>
          <w:rtl/>
        </w:rPr>
        <w:t>اق</w:t>
      </w:r>
      <w:r>
        <w:rPr>
          <w:rFonts w:cs="Traditional Arabic"/>
          <w:sz w:val="36"/>
          <w:szCs w:val="36"/>
          <w:rtl/>
        </w:rPr>
        <w:t>تلعت  الأشجار الكبيرة  ونظر للناس إلى البهائم. تمر بين السماء والأرض .</w:t>
      </w:r>
      <w:r>
        <w:rPr>
          <w:rStyle w:val="style38"/>
          <w:rFonts w:cs="Traditional Arabic"/>
          <w:sz w:val="36"/>
          <w:szCs w:val="36"/>
          <w:rtl/>
        </w:rPr>
        <w:footnoteReference w:id="167"/>
      </w:r>
    </w:p>
    <w:p>
      <w:pPr>
        <w:pStyle w:val="style0"/>
        <w:bidi/>
        <w:spacing w:lineRule="auto" w:line="276"/>
        <w:jc w:val="both"/>
        <w:rPr>
          <w:rFonts w:cs="Traditional Arabic"/>
          <w:b w:val="false"/>
          <w:bCs/>
          <w:sz w:val="36"/>
          <w:szCs w:val="36"/>
          <w:rtl/>
        </w:rPr>
      </w:pPr>
      <w:r>
        <w:rPr>
          <w:rFonts w:cs="Traditional Arabic"/>
          <w:bCs/>
          <w:sz w:val="36"/>
          <w:szCs w:val="36"/>
          <w:rtl/>
        </w:rPr>
        <w:t xml:space="preserve">-الجراد : </w:t>
      </w:r>
    </w:p>
    <w:p>
      <w:pPr>
        <w:pStyle w:val="style0"/>
        <w:bidi/>
        <w:spacing w:lineRule="auto" w:line="276"/>
        <w:jc w:val="both"/>
        <w:rPr>
          <w:rFonts w:cs="Traditional Arabic"/>
          <w:sz w:val="36"/>
          <w:szCs w:val="36"/>
          <w:rtl/>
        </w:rPr>
      </w:pPr>
      <w:r>
        <w:rPr>
          <w:rFonts w:cs="Traditional Arabic"/>
          <w:sz w:val="36"/>
          <w:szCs w:val="36"/>
          <w:rtl/>
        </w:rPr>
        <w:t>يعد الجراد من الأخطار الأكثر فت</w:t>
      </w:r>
      <w:r>
        <w:rPr>
          <w:rFonts w:cs="Traditional Arabic" w:hint="cs"/>
          <w:sz w:val="36"/>
          <w:szCs w:val="36"/>
          <w:rtl/>
        </w:rPr>
        <w:t>ك</w:t>
      </w:r>
      <w:r>
        <w:rPr>
          <w:rFonts w:cs="Traditional Arabic"/>
          <w:sz w:val="36"/>
          <w:szCs w:val="36"/>
          <w:rtl/>
        </w:rPr>
        <w:t xml:space="preserve">ا  بالفلاحة ، وهومن الآفات  التي عانت منها الأراضي الزراعية  بالمغرب الأوسط ،  وغالبا ماتزامن  القحط والجفاف مع الجراد ، مما ينجم عنه إتلاف مساحات  واسعة من المزروعات ، فقد  ورد في فتاوى  الونشريسي  أنه " لو أتى الجراد  إبان الحرث  فعلم الناس أنهم  إذا  زرعوا شيئا أكله  الجراد  فاختلفوا  لذلك فلاشيء  عليه  في تلك المدة ، قيل أن باض في تلك الأرض  بحيث يعلم  أنه  إذا اظهر  أكل الزرع فهو  بمنزلة  الدود في الأرض يأكل الزرع " </w:t>
      </w:r>
      <w:r>
        <w:rPr>
          <w:rStyle w:val="style38"/>
          <w:rFonts w:cs="Traditional Arabic"/>
          <w:sz w:val="36"/>
          <w:szCs w:val="36"/>
          <w:rtl/>
        </w:rPr>
        <w:footnoteReference w:id="168"/>
      </w:r>
      <w:r>
        <w:rPr>
          <w:rFonts w:cs="Traditional Arabic"/>
          <w:sz w:val="36"/>
          <w:szCs w:val="36"/>
          <w:rtl/>
        </w:rPr>
        <w:t xml:space="preserve"> ،  وأشار  كذلك. الدينوري  إلى خطورة  الجراد  وشدد على ضرورة منع وقوعه ، " وقد </w:t>
      </w:r>
      <w:r>
        <w:rPr>
          <w:rFonts w:cs="Traditional Arabic" w:hint="cs"/>
          <w:sz w:val="36"/>
          <w:szCs w:val="36"/>
          <w:rtl/>
        </w:rPr>
        <w:t>ذكر</w:t>
      </w:r>
      <w:r>
        <w:rPr>
          <w:rFonts w:cs="Traditional Arabic"/>
          <w:sz w:val="36"/>
          <w:szCs w:val="36"/>
          <w:rtl/>
        </w:rPr>
        <w:t xml:space="preserve"> أن لعابه  كالسم  إذا اسقط على شيء من شجر أو زرع  أو ثمار  أحرقه" </w:t>
      </w:r>
      <w:r>
        <w:rPr>
          <w:rStyle w:val="style38"/>
          <w:rFonts w:cs="Traditional Arabic"/>
          <w:sz w:val="36"/>
          <w:szCs w:val="36"/>
          <w:rtl/>
        </w:rPr>
        <w:footnoteReference w:id="169"/>
      </w:r>
    </w:p>
    <w:p>
      <w:pPr>
        <w:pStyle w:val="style0"/>
        <w:bidi/>
        <w:spacing w:lineRule="auto" w:line="276"/>
        <w:jc w:val="both"/>
        <w:rPr>
          <w:rFonts w:cs="Traditional Arabic"/>
          <w:sz w:val="36"/>
          <w:szCs w:val="36"/>
          <w:rtl/>
        </w:rPr>
      </w:pPr>
      <w:r>
        <w:rPr>
          <w:rFonts w:cs="Traditional Arabic"/>
          <w:sz w:val="36"/>
          <w:szCs w:val="36"/>
          <w:rtl/>
        </w:rPr>
        <w:t>وفي سنة  ٣٧٧  ه /  ٩٨٧م  عم الجراد  الكثير  بلاد المغرب وقتك بها ، فأتى على المحاصيل  بجميع أنواعها  ، فتضرر  الإنتاج  ، وقلت  المردودية  ،</w:t>
      </w:r>
      <w:r>
        <w:rPr>
          <w:rStyle w:val="style38"/>
          <w:rFonts w:cs="Traditional Arabic"/>
          <w:sz w:val="36"/>
          <w:szCs w:val="36"/>
          <w:rtl/>
        </w:rPr>
        <w:footnoteReference w:id="170"/>
      </w:r>
      <w:r>
        <w:rPr>
          <w:rFonts w:cs="Traditional Arabic"/>
          <w:sz w:val="36"/>
          <w:szCs w:val="36"/>
          <w:rtl/>
        </w:rPr>
        <w:t xml:space="preserve">  ومما يدل على دلك  ما أورده. الونشريسي عمن </w:t>
      </w:r>
      <w:r>
        <w:rPr>
          <w:rFonts w:cs="Traditional Arabic" w:hint="cs"/>
          <w:sz w:val="36"/>
          <w:szCs w:val="36"/>
          <w:rtl/>
        </w:rPr>
        <w:t>ا</w:t>
      </w:r>
      <w:r>
        <w:rPr>
          <w:rFonts w:cs="Traditional Arabic"/>
          <w:sz w:val="36"/>
          <w:szCs w:val="36"/>
          <w:rtl/>
        </w:rPr>
        <w:t xml:space="preserve">كترى أرضا ليزرعها ثم أتى الجراد وباض فيها ، وأكل الزرع حتى أتى  على جميعه" </w:t>
      </w:r>
      <w:r>
        <w:rPr>
          <w:rStyle w:val="style38"/>
          <w:rFonts w:cs="Traditional Arabic"/>
          <w:sz w:val="36"/>
          <w:szCs w:val="36"/>
          <w:rtl/>
        </w:rPr>
        <w:footnoteReference w:id="171"/>
      </w:r>
    </w:p>
    <w:p>
      <w:pPr>
        <w:pStyle w:val="style0"/>
        <w:bidi/>
        <w:spacing w:lineRule="auto" w:line="276"/>
        <w:jc w:val="both"/>
        <w:rPr>
          <w:rFonts w:cs="Traditional Arabic"/>
          <w:b w:val="false"/>
          <w:bCs/>
          <w:sz w:val="36"/>
          <w:szCs w:val="36"/>
          <w:rtl/>
        </w:rPr>
      </w:pPr>
      <w:r>
        <w:rPr>
          <w:rFonts w:cs="Traditional Arabic"/>
          <w:bCs/>
          <w:sz w:val="36"/>
          <w:szCs w:val="36"/>
          <w:rtl/>
        </w:rPr>
        <w:t>-الوباء :</w:t>
      </w:r>
      <w:r>
        <w:rPr>
          <w:rFonts w:cs="Traditional Arabic"/>
          <w:bCs/>
          <w:sz w:val="36"/>
          <w:szCs w:val="36"/>
          <w:rtl/>
        </w:rPr>
        <w:t xml:space="preserve"> </w:t>
      </w:r>
    </w:p>
    <w:p>
      <w:pPr>
        <w:pStyle w:val="style0"/>
        <w:bidi/>
        <w:spacing w:lineRule="auto" w:line="276"/>
        <w:jc w:val="both"/>
        <w:rPr>
          <w:rFonts w:cs="Traditional Arabic"/>
          <w:sz w:val="36"/>
          <w:szCs w:val="36"/>
          <w:rtl/>
        </w:rPr>
      </w:pPr>
      <w:r>
        <w:rPr>
          <w:rFonts w:cs="Traditional Arabic"/>
          <w:sz w:val="36"/>
          <w:szCs w:val="36"/>
          <w:rtl/>
        </w:rPr>
        <w:t>عان المغرب  الأوسط  وجميع بلاد المغرب  من تعاقب  الأوبئة  وما خلفته  من خسائر لا تحصى  سنوات ٣٠٧ ه ، ٣٧٣ ه ،</w:t>
      </w:r>
      <w:r>
        <w:rPr>
          <w:rStyle w:val="style38"/>
          <w:rFonts w:cs="Traditional Arabic"/>
          <w:sz w:val="36"/>
          <w:szCs w:val="36"/>
          <w:rtl/>
        </w:rPr>
        <w:footnoteReference w:id="172"/>
      </w:r>
      <w:r>
        <w:rPr>
          <w:rFonts w:cs="Traditional Arabic"/>
          <w:sz w:val="36"/>
          <w:szCs w:val="36"/>
          <w:rtl/>
        </w:rPr>
        <w:t xml:space="preserve">  ، وكان  أخطرها  جميعا الوباء  العظيم الذي  وقع سنة ٣٤٤ه لكثرة ماخلفه  من كساد في الزراعة ، وموت الناس والحيوانات على حد السواء </w:t>
      </w:r>
      <w:r>
        <w:rPr>
          <w:rStyle w:val="style38"/>
          <w:rFonts w:cs="Traditional Arabic"/>
          <w:sz w:val="36"/>
          <w:szCs w:val="36"/>
          <w:rtl/>
        </w:rPr>
        <w:footnoteReference w:id="173"/>
      </w:r>
      <w:r>
        <w:rPr>
          <w:rFonts w:cs="Traditional Arabic"/>
          <w:sz w:val="36"/>
          <w:szCs w:val="36"/>
          <w:rtl/>
        </w:rPr>
        <w:t xml:space="preserve">،  ويشير </w:t>
      </w:r>
      <w:r>
        <w:rPr>
          <w:rFonts w:cs="Traditional Arabic" w:hint="cs"/>
          <w:sz w:val="36"/>
          <w:szCs w:val="36"/>
          <w:rtl/>
        </w:rPr>
        <w:t>اب</w:t>
      </w:r>
      <w:r>
        <w:rPr>
          <w:rFonts w:cs="Traditional Arabic"/>
          <w:sz w:val="36"/>
          <w:szCs w:val="36"/>
          <w:rtl/>
        </w:rPr>
        <w:t>ن عدارى إلى إصابة سكان  بلاد المغرب  بشدة عظيمة سنة ٣٩٥ه/١٠٠٥م صحبها وباء طاعون هلك فيه أكثر الناس ، فلا ترى أ حدا إلا  في علاج أو  عيادة  مريض،  أو تجهيز  مميت أو تشييع جنازة ، وكانت المسألة من هذه الجنائز  تدف</w:t>
      </w:r>
      <w:r>
        <w:rPr>
          <w:rFonts w:cs="Traditional Arabic" w:hint="cs"/>
          <w:sz w:val="36"/>
          <w:szCs w:val="36"/>
          <w:rtl/>
        </w:rPr>
        <w:t>ن</w:t>
      </w:r>
      <w:r>
        <w:rPr>
          <w:rFonts w:cs="Traditional Arabic"/>
          <w:sz w:val="36"/>
          <w:szCs w:val="36"/>
          <w:rtl/>
        </w:rPr>
        <w:t xml:space="preserve">  في الأخدود الواحد ، ولم يخطئ الموت أحدا من طبقات  الناس فمات من جراء  الوباء  أهل العلم ، والمزارعين ، والتجار ، النساء ، والصبيان مالا تحصى عددهم إلا خالقهم</w:t>
      </w:r>
      <w:r>
        <w:rPr>
          <w:rStyle w:val="style38"/>
          <w:rFonts w:cs="Traditional Arabic"/>
          <w:sz w:val="36"/>
          <w:szCs w:val="36"/>
          <w:rtl/>
        </w:rPr>
        <w:footnoteReference w:id="174"/>
      </w:r>
      <w:r>
        <w:rPr>
          <w:rFonts w:cs="Traditional Arabic"/>
          <w:sz w:val="36"/>
          <w:szCs w:val="36"/>
          <w:rtl/>
        </w:rPr>
        <w:t>.</w:t>
      </w:r>
    </w:p>
    <w:p>
      <w:pPr>
        <w:pStyle w:val="style0"/>
        <w:bidi/>
        <w:spacing w:lineRule="auto" w:line="276"/>
        <w:jc w:val="both"/>
        <w:rPr>
          <w:rFonts w:cs="Traditional Arabic"/>
          <w:b w:val="false"/>
          <w:bCs/>
          <w:sz w:val="36"/>
          <w:szCs w:val="36"/>
          <w:rtl/>
        </w:rPr>
      </w:pPr>
      <w:r>
        <w:rPr>
          <w:rFonts w:cs="Traditional Arabic" w:hint="cs"/>
          <w:bCs/>
          <w:sz w:val="36"/>
          <w:szCs w:val="36"/>
          <w:rtl/>
        </w:rPr>
        <w:t>المبحث الثاني :</w:t>
      </w:r>
      <w:r>
        <w:rPr>
          <w:rFonts w:cs="Traditional Arabic" w:hint="cs"/>
          <w:bCs/>
          <w:sz w:val="36"/>
          <w:szCs w:val="36"/>
          <w:rtl/>
        </w:rPr>
        <w:t xml:space="preserve"> </w:t>
      </w:r>
      <w:r>
        <w:rPr>
          <w:rFonts w:cs="Traditional Arabic"/>
          <w:bCs/>
          <w:sz w:val="36"/>
          <w:szCs w:val="36"/>
          <w:rtl/>
        </w:rPr>
        <w:t>الإنتاج الزراعي في المغرب الأوسط :</w:t>
      </w:r>
    </w:p>
    <w:p>
      <w:pPr>
        <w:pStyle w:val="style0"/>
        <w:bidi/>
        <w:spacing w:lineRule="auto" w:line="276"/>
        <w:jc w:val="both"/>
        <w:rPr>
          <w:rFonts w:cs="Traditional Arabic"/>
          <w:sz w:val="36"/>
          <w:szCs w:val="36"/>
          <w:rtl/>
          <w:lang w:bidi="ar-DZ"/>
        </w:rPr>
      </w:pPr>
      <w:r>
        <w:rPr>
          <w:rFonts w:cs="Traditional Arabic"/>
          <w:sz w:val="36"/>
          <w:szCs w:val="36"/>
          <w:rtl/>
        </w:rPr>
        <w:t xml:space="preserve">تميز  المغرب الأوسط بإنتاجه الفلاحي الكبير ،فالتنوع الطبيعي والإقليمي  الذي يتمتع به  </w:t>
      </w:r>
      <w:r>
        <w:rPr>
          <w:rFonts w:cs="Traditional Arabic" w:hint="cs"/>
          <w:sz w:val="36"/>
          <w:szCs w:val="36"/>
          <w:rtl/>
        </w:rPr>
        <w:t>ان</w:t>
      </w:r>
      <w:r>
        <w:rPr>
          <w:rFonts w:cs="Traditional Arabic"/>
          <w:sz w:val="36"/>
          <w:szCs w:val="36"/>
          <w:rtl/>
        </w:rPr>
        <w:t xml:space="preserve">عكس  بشكل إيجابي على مردوده  الفلاحي   والنباتي  منه الحيواني  في العصر الوسيط ، وهذا ما أظهرته  معظم أسواقه  التي عرفت رواجا كبيرا </w:t>
      </w:r>
      <w:r>
        <w:rPr>
          <w:rFonts w:cs="Traditional Arabic" w:hint="cs"/>
          <w:sz w:val="36"/>
          <w:szCs w:val="36"/>
          <w:rtl/>
        </w:rPr>
        <w:t>ا</w:t>
      </w:r>
      <w:r>
        <w:rPr>
          <w:rFonts w:cs="Traditional Arabic"/>
          <w:sz w:val="36"/>
          <w:szCs w:val="36"/>
          <w:rtl/>
        </w:rPr>
        <w:t xml:space="preserve">ختلاف المحاصيل بكل أنواعها </w:t>
      </w:r>
      <w:r>
        <w:rPr>
          <w:rStyle w:val="style38"/>
          <w:rFonts w:cs="Traditional Arabic"/>
          <w:sz w:val="36"/>
          <w:szCs w:val="36"/>
          <w:rtl/>
        </w:rPr>
        <w:footnoteReference w:id="175"/>
      </w:r>
      <w:r>
        <w:rPr>
          <w:rFonts w:cs="Traditional Arabic"/>
          <w:sz w:val="36"/>
          <w:szCs w:val="36"/>
          <w:rtl/>
        </w:rPr>
        <w:t>،  فالدارس لتاريخ   المغرب الوسيط  يستنتج  مدى  ال</w:t>
      </w:r>
      <w:r>
        <w:rPr>
          <w:rFonts w:cs="Traditional Arabic" w:hint="cs"/>
          <w:sz w:val="36"/>
          <w:szCs w:val="36"/>
          <w:rtl/>
        </w:rPr>
        <w:t>ا</w:t>
      </w:r>
      <w:r>
        <w:rPr>
          <w:rFonts w:cs="Traditional Arabic"/>
          <w:sz w:val="36"/>
          <w:szCs w:val="36"/>
          <w:rtl/>
        </w:rPr>
        <w:t xml:space="preserve">زدهار الذي  عرفته الزراعة. وهذا ماتشير إليه المصادر  التاريخية </w:t>
      </w:r>
      <w:r>
        <w:rPr>
          <w:rFonts w:cs="Traditional Arabic" w:hint="cs"/>
          <w:sz w:val="36"/>
          <w:szCs w:val="36"/>
          <w:rtl/>
        </w:rPr>
        <w:t>.</w:t>
      </w:r>
    </w:p>
    <w:p>
      <w:pPr>
        <w:pStyle w:val="style0"/>
        <w:bidi/>
        <w:spacing w:lineRule="auto" w:line="276"/>
        <w:jc w:val="both"/>
        <w:rPr>
          <w:rFonts w:cs="Traditional Arabic"/>
          <w:sz w:val="36"/>
          <w:szCs w:val="36"/>
          <w:rtl/>
          <w:lang w:bidi="ar-EG"/>
        </w:rPr>
      </w:pPr>
      <w:r>
        <w:rPr>
          <w:rFonts w:cs="Traditional Arabic"/>
          <w:sz w:val="36"/>
          <w:szCs w:val="36"/>
          <w:rtl/>
          <w:lang w:bidi="ar-EG"/>
        </w:rPr>
        <w:t>المصادر التاريخية وكتب الرحالة والجغرافيين ال</w:t>
      </w:r>
      <w:r>
        <w:rPr>
          <w:rFonts w:cs="Traditional Arabic" w:hint="cs"/>
          <w:sz w:val="36"/>
          <w:szCs w:val="36"/>
          <w:rtl/>
          <w:lang w:bidi="ar-EG"/>
        </w:rPr>
        <w:t>ذ</w:t>
      </w:r>
      <w:r>
        <w:rPr>
          <w:rFonts w:cs="Traditional Arabic"/>
          <w:sz w:val="36"/>
          <w:szCs w:val="36"/>
          <w:rtl/>
          <w:lang w:bidi="ar-EG"/>
        </w:rPr>
        <w:t xml:space="preserve">ين أشادوا به وبخيراته، فوصفه اليعقوبي ببلد الزرع والضوع  </w:t>
      </w:r>
      <w:r>
        <w:rPr>
          <w:rStyle w:val="style38"/>
          <w:rFonts w:cs="Traditional Arabic"/>
          <w:sz w:val="36"/>
          <w:szCs w:val="36"/>
          <w:rtl/>
          <w:lang w:bidi="ar-EG"/>
        </w:rPr>
        <w:footnoteReference w:id="176"/>
      </w:r>
    </w:p>
    <w:p>
      <w:pPr>
        <w:pStyle w:val="style0"/>
        <w:bidi/>
        <w:spacing w:lineRule="auto" w:line="276"/>
        <w:jc w:val="both"/>
        <w:rPr>
          <w:rFonts w:cs="Traditional Arabic"/>
          <w:sz w:val="36"/>
          <w:szCs w:val="36"/>
          <w:rtl/>
          <w:lang w:bidi="ar-EG"/>
        </w:rPr>
      </w:pPr>
      <w:r>
        <w:rPr>
          <w:rFonts w:cs="Traditional Arabic"/>
          <w:sz w:val="36"/>
          <w:szCs w:val="36"/>
          <w:rtl/>
          <w:lang w:bidi="ar-EG"/>
        </w:rPr>
        <w:t>واعتبر المقدسي أرض المغرب بلد النخيل والزيتون، وكثرة النعم وتنوعها ، فقال : " هوإقليم  جليل كبير طويل  يوجد فيه  أكثر ما يوجد  في سائر الأقاليم  مع الرخص كثير النخيل والزيتون جيد الماء والهواء ..."</w:t>
      </w:r>
      <w:r>
        <w:rPr>
          <w:rStyle w:val="style38"/>
          <w:rFonts w:cs="Traditional Arabic"/>
          <w:sz w:val="36"/>
          <w:szCs w:val="36"/>
          <w:rtl/>
          <w:lang w:bidi="ar-EG"/>
        </w:rPr>
        <w:footnoteReference w:id="177"/>
      </w:r>
    </w:p>
    <w:p>
      <w:pPr>
        <w:pStyle w:val="style0"/>
        <w:bidi/>
        <w:spacing w:lineRule="auto" w:line="276"/>
        <w:jc w:val="both"/>
        <w:rPr>
          <w:rFonts w:cs="Traditional Arabic"/>
          <w:sz w:val="36"/>
          <w:szCs w:val="36"/>
          <w:rtl/>
        </w:rPr>
      </w:pPr>
      <w:r>
        <w:rPr>
          <w:rFonts w:cs="Traditional Arabic"/>
          <w:sz w:val="36"/>
          <w:szCs w:val="36"/>
          <w:rtl/>
          <w:lang w:bidi="ar-EG"/>
        </w:rPr>
        <w:t xml:space="preserve">وقد </w:t>
      </w:r>
      <w:r>
        <w:rPr>
          <w:rFonts w:cs="Traditional Arabic" w:hint="cs"/>
          <w:sz w:val="36"/>
          <w:szCs w:val="36"/>
          <w:rtl/>
          <w:lang w:bidi="ar-EG"/>
        </w:rPr>
        <w:t>ا</w:t>
      </w:r>
      <w:r>
        <w:rPr>
          <w:rFonts w:cs="Traditional Arabic"/>
          <w:sz w:val="36"/>
          <w:szCs w:val="36"/>
          <w:rtl/>
          <w:lang w:bidi="ar-EG"/>
        </w:rPr>
        <w:t>شتهرت كل مدينة من هذا البلد بما تنتجه، فتلمسان التي وصفها ابن حوقل "بغلاتها  العظيمة ومزارعها  الكثيرة "</w:t>
      </w:r>
      <w:r>
        <w:rPr>
          <w:rStyle w:val="style38"/>
          <w:rFonts w:cs="Traditional Arabic"/>
          <w:sz w:val="36"/>
          <w:szCs w:val="36"/>
          <w:rtl/>
          <w:lang w:bidi="ar-EG"/>
        </w:rPr>
        <w:footnoteReference w:id="178"/>
      </w:r>
      <w:r>
        <w:rPr>
          <w:rFonts w:cs="Traditional Arabic"/>
          <w:sz w:val="36"/>
          <w:szCs w:val="36"/>
          <w:rtl/>
          <w:lang w:bidi="ar-EG"/>
        </w:rPr>
        <w:t xml:space="preserve">، وأمعن </w:t>
      </w:r>
      <w:r>
        <w:rPr>
          <w:rFonts w:cs="Traditional Arabic"/>
          <w:sz w:val="36"/>
          <w:szCs w:val="36"/>
          <w:rtl/>
        </w:rPr>
        <w:t>الإدريسي  في وصفها ، فقال  :"...وما جاورها  مت المزارع  كلها مسقي ، وغلاتها  ومزارعها الكثيرة  وفواكهها  جمة وخيراتها شاملة ...</w:t>
      </w:r>
      <w:r>
        <w:rPr>
          <w:rStyle w:val="style38"/>
          <w:rFonts w:cs="Traditional Arabic"/>
          <w:sz w:val="36"/>
          <w:szCs w:val="36"/>
          <w:rtl/>
        </w:rPr>
        <w:footnoteReference w:id="179"/>
      </w:r>
    </w:p>
    <w:p>
      <w:pPr>
        <w:pStyle w:val="style0"/>
        <w:bidi/>
        <w:spacing w:lineRule="auto" w:line="276"/>
        <w:jc w:val="both"/>
        <w:rPr>
          <w:rFonts w:cs="Traditional Arabic"/>
          <w:sz w:val="36"/>
          <w:szCs w:val="36"/>
          <w:rtl/>
        </w:rPr>
      </w:pPr>
    </w:p>
    <w:p>
      <w:pPr>
        <w:pStyle w:val="style0"/>
        <w:bidi/>
        <w:spacing w:lineRule="auto" w:line="276"/>
        <w:jc w:val="both"/>
        <w:rPr>
          <w:rFonts w:cs="Traditional Arabic"/>
          <w:sz w:val="36"/>
          <w:szCs w:val="36"/>
          <w:rtl/>
        </w:rPr>
      </w:pPr>
      <w:r>
        <w:rPr>
          <w:rFonts w:cs="Traditional Arabic"/>
          <w:sz w:val="36"/>
          <w:szCs w:val="36"/>
          <w:rtl/>
        </w:rPr>
        <w:t>فشهدت تلمسان وما حولها ازدهارا زراعيا دلت عليه شهادة الجغرافيين الذين أمعنوا في الوصف  ودقوا في جمع الأخبار  فالزهري أعتبرها بلد الزرع والضرع وكثرة  المياه  لم يشهد لها مثيل</w:t>
      </w:r>
      <w:r>
        <w:rPr>
          <w:rStyle w:val="style38"/>
          <w:rFonts w:cs="Traditional Arabic"/>
          <w:sz w:val="36"/>
          <w:szCs w:val="36"/>
          <w:rtl/>
        </w:rPr>
        <w:footnoteReference w:id="180"/>
      </w:r>
      <w:r>
        <w:rPr>
          <w:rFonts w:cs="Traditional Arabic"/>
          <w:sz w:val="36"/>
          <w:szCs w:val="36"/>
          <w:rtl/>
        </w:rPr>
        <w:t>.</w:t>
      </w:r>
    </w:p>
    <w:p>
      <w:pPr>
        <w:pStyle w:val="style0"/>
        <w:bidi/>
        <w:spacing w:lineRule="auto" w:line="276"/>
        <w:jc w:val="both"/>
        <w:rPr>
          <w:rFonts w:cs="Traditional Arabic"/>
          <w:sz w:val="36"/>
          <w:szCs w:val="36"/>
          <w:rtl/>
        </w:rPr>
      </w:pPr>
      <w:r>
        <w:rPr>
          <w:rFonts w:cs="Traditional Arabic"/>
          <w:sz w:val="36"/>
          <w:szCs w:val="36"/>
          <w:rtl/>
        </w:rPr>
        <w:t xml:space="preserve">ولم  يقتصر الإنتاج الفلاحي على مدينة  تلمسان  فقط ، بل تناولت  كتب الجغرافية بلدان  داعت شهرتها وعرفت ببلد  الزرع  والثمر والماء  نجد  كذلك مدينة  هنين </w:t>
      </w:r>
      <w:r>
        <w:rPr>
          <w:rStyle w:val="style38"/>
          <w:rFonts w:cs="Traditional Arabic"/>
          <w:sz w:val="36"/>
          <w:szCs w:val="36"/>
          <w:rtl/>
        </w:rPr>
        <w:footnoteReference w:id="181"/>
      </w:r>
      <w:r>
        <w:rPr>
          <w:rFonts w:cs="Traditional Arabic"/>
          <w:sz w:val="36"/>
          <w:szCs w:val="36"/>
          <w:rtl/>
        </w:rPr>
        <w:t xml:space="preserve">  وندرومة  وتنس </w:t>
      </w:r>
      <w:r>
        <w:rPr>
          <w:rStyle w:val="style38"/>
          <w:rFonts w:cs="Traditional Arabic"/>
          <w:sz w:val="36"/>
          <w:szCs w:val="36"/>
          <w:rtl/>
        </w:rPr>
        <w:footnoteReference w:id="182"/>
      </w:r>
      <w:r>
        <w:rPr>
          <w:rFonts w:cs="Traditional Arabic"/>
          <w:sz w:val="36"/>
          <w:szCs w:val="36"/>
          <w:rtl/>
        </w:rPr>
        <w:t xml:space="preserve"> ، وبرشك  ، ومعسكر التي اشتهرت بالمسارح  الواسعة  والأرض  الخصبة والبوادي  المزهرة ، وذكر ابن حوقل أنها  بلاد  ذات زرع وبساتين ، فوصف ابن حوقل وهران  بكثرة المزارع  والجنان  وتميزت  بإنتاج  شتى  أنواع الفواكه ، وبفضل  كثرتها  وجودتها كانت تنقل  إلى الأندلس </w:t>
      </w:r>
      <w:r>
        <w:rPr>
          <w:rStyle w:val="style38"/>
          <w:rFonts w:cs="Traditional Arabic"/>
          <w:sz w:val="36"/>
          <w:szCs w:val="36"/>
          <w:rtl/>
        </w:rPr>
        <w:footnoteReference w:id="183"/>
      </w:r>
      <w:r>
        <w:rPr>
          <w:rFonts w:cs="Traditional Arabic"/>
          <w:sz w:val="36"/>
          <w:szCs w:val="36"/>
          <w:rtl/>
        </w:rPr>
        <w:t xml:space="preserve">،  وقد أفاد البكري بطبيب  بلد مستغانم  وكثرة  عيونه  وبساتينه  وتجود فيها  جميع الزراعات خاصة القطن </w:t>
      </w:r>
      <w:r>
        <w:rPr>
          <w:rStyle w:val="style38"/>
          <w:rFonts w:cs="Traditional Arabic"/>
          <w:sz w:val="36"/>
          <w:szCs w:val="36"/>
          <w:rtl/>
        </w:rPr>
        <w:footnoteReference w:id="184"/>
      </w:r>
      <w:r>
        <w:rPr>
          <w:rFonts w:cs="Traditional Arabic"/>
          <w:sz w:val="36"/>
          <w:szCs w:val="36"/>
          <w:rtl/>
        </w:rPr>
        <w:t xml:space="preserve">، وقال عنها  الإدريسي  : "... وهي مدينة  صغيرة  لها أسواق وحمامات وجنات  وبساتين وحياة كثيرة </w:t>
      </w:r>
      <w:r>
        <w:rPr>
          <w:rFonts w:cs="Traditional Arabic"/>
          <w:sz w:val="36"/>
          <w:szCs w:val="36"/>
          <w:lang w:bidi="ar-EG"/>
        </w:rPr>
        <w:t>…</w:t>
      </w:r>
      <w:r>
        <w:rPr>
          <w:rStyle w:val="style38"/>
          <w:rFonts w:cs="Traditional Arabic"/>
          <w:sz w:val="36"/>
          <w:szCs w:val="36"/>
          <w:lang w:bidi="ar-EG"/>
        </w:rPr>
        <w:footnoteReference w:id="185"/>
      </w:r>
      <w:r>
        <w:rPr>
          <w:rFonts w:cs="Traditional Arabic"/>
          <w:sz w:val="36"/>
          <w:szCs w:val="36"/>
          <w:rtl/>
        </w:rPr>
        <w:t>"</w:t>
      </w:r>
    </w:p>
    <w:p>
      <w:pPr>
        <w:pStyle w:val="style0"/>
        <w:bidi/>
        <w:spacing w:lineRule="auto" w:line="276"/>
        <w:jc w:val="both"/>
        <w:rPr>
          <w:rFonts w:cs="Traditional Arabic"/>
          <w:sz w:val="36"/>
          <w:szCs w:val="36"/>
          <w:rtl/>
        </w:rPr>
      </w:pPr>
      <w:r>
        <w:rPr>
          <w:rFonts w:cs="Traditional Arabic"/>
          <w:sz w:val="36"/>
          <w:szCs w:val="36"/>
          <w:rtl/>
        </w:rPr>
        <w:t xml:space="preserve">ومما تجدر الإشارة إليه أن ما ذكرناه مجرد إشارة إلى وفرة الإنتاج ، وما يتميز يه من جودة  وتنوع  بما تمتعت به بعض المدن ، وهي لا تتعدى  أن تكون  صورة عن غيرها  من  المدن والأمصار  التي لم ننشر إليها  في المغرب الأوسط ، حتى أنه  لا تكاد  مدينة أو قرية  في المغرب الأوسط  لم تحتوي  على بساتين  ومزارع  لدرجة  أنه يصعب  عدها  لكثرتها ، ويمكننا القول أن هذه المزارع  والبساتين  احتوت على منتجات زراعية  أهمها : </w:t>
      </w:r>
    </w:p>
    <w:p>
      <w:pPr>
        <w:pStyle w:val="style0"/>
        <w:bidi/>
        <w:spacing w:lineRule="auto" w:line="276"/>
        <w:jc w:val="both"/>
        <w:rPr>
          <w:rFonts w:cs="Traditional Arabic"/>
          <w:b w:val="false"/>
          <w:bCs/>
          <w:sz w:val="36"/>
          <w:szCs w:val="36"/>
          <w:rtl/>
        </w:rPr>
      </w:pPr>
      <w:r>
        <w:rPr>
          <w:rFonts w:cs="Traditional Arabic" w:hint="cs"/>
          <w:bCs/>
          <w:sz w:val="36"/>
          <w:szCs w:val="36"/>
          <w:rtl/>
        </w:rPr>
        <w:t>1.</w:t>
      </w:r>
      <w:r>
        <w:rPr>
          <w:rFonts w:cs="Traditional Arabic"/>
          <w:bCs/>
          <w:sz w:val="36"/>
          <w:szCs w:val="36"/>
          <w:rtl/>
        </w:rPr>
        <w:t>الحبوب</w:t>
      </w:r>
      <w:r>
        <w:rPr>
          <w:rFonts w:cs="Traditional Arabic"/>
          <w:bCs/>
          <w:sz w:val="36"/>
          <w:szCs w:val="36"/>
          <w:rtl/>
        </w:rPr>
        <w:t xml:space="preserve"> : </w:t>
      </w:r>
    </w:p>
    <w:p>
      <w:pPr>
        <w:pStyle w:val="style0"/>
        <w:bidi/>
        <w:spacing w:lineRule="auto" w:line="276"/>
        <w:jc w:val="both"/>
        <w:rPr>
          <w:rFonts w:cs="Traditional Arabic"/>
          <w:sz w:val="36"/>
          <w:szCs w:val="36"/>
          <w:rtl/>
        </w:rPr>
      </w:pPr>
      <w:r>
        <w:rPr>
          <w:rFonts w:cs="Traditional Arabic"/>
          <w:sz w:val="36"/>
          <w:szCs w:val="36"/>
          <w:rtl/>
        </w:rPr>
        <w:t xml:space="preserve">انتشرت زراعة  الحبوب  في مختلف  مناطق وجهات  المغرب الأوسط  خاصة  في الجهات  الشرقية  قبل الغزو  الهلالي  للمنطقة في القرن ٥/١١م </w:t>
      </w:r>
      <w:r>
        <w:rPr>
          <w:rStyle w:val="style38"/>
          <w:rFonts w:cs="Traditional Arabic"/>
          <w:sz w:val="36"/>
          <w:szCs w:val="36"/>
          <w:rtl/>
        </w:rPr>
        <w:footnoteReference w:id="186"/>
      </w:r>
      <w:r>
        <w:rPr>
          <w:rFonts w:cs="Traditional Arabic"/>
          <w:sz w:val="36"/>
          <w:szCs w:val="36"/>
          <w:rtl/>
        </w:rPr>
        <w:t xml:space="preserve"> وتعتبر الحبوب من المواد  الغ</w:t>
      </w:r>
      <w:r>
        <w:rPr>
          <w:rFonts w:cs="Traditional Arabic" w:hint="cs"/>
          <w:sz w:val="36"/>
          <w:szCs w:val="36"/>
          <w:rtl/>
        </w:rPr>
        <w:t>ذ</w:t>
      </w:r>
      <w:r>
        <w:rPr>
          <w:rFonts w:cs="Traditional Arabic"/>
          <w:sz w:val="36"/>
          <w:szCs w:val="36"/>
          <w:rtl/>
        </w:rPr>
        <w:t>ائية  الرئيسية  للسكان ، كما أنها  لا تحتاج إلى أمطار غزيرة  ولا تتطلب  الري بشكل كبير ، حيث  أشار العديد من الرحالة إلى وجود  ووفرة الحبوب  في المغرب الأوسط ،  وكان القمح  والشعير إلى جانب الحنطة الأنواع الوحيدة  من الحبوب  التي انتشرت زراعتها  في المغرب الأوسط ، خلال العصر الوسيط ، ويرجع ذلك إلى  ملائمة المناخ  ، وكمية  الأمطار اللازمة ، فقد أشار اليعقوبي لزراعة  كافة أنواع الحبوب على ضفاف  وادي الشلف .</w:t>
      </w:r>
      <w:r>
        <w:rPr>
          <w:rStyle w:val="style38"/>
          <w:rFonts w:cs="Traditional Arabic"/>
          <w:sz w:val="36"/>
          <w:szCs w:val="36"/>
          <w:rtl/>
        </w:rPr>
        <w:footnoteReference w:id="187"/>
      </w:r>
    </w:p>
    <w:p>
      <w:pPr>
        <w:pStyle w:val="style0"/>
        <w:bidi/>
        <w:spacing w:lineRule="auto" w:line="276"/>
        <w:jc w:val="both"/>
        <w:rPr>
          <w:rFonts w:cs="Traditional Arabic"/>
          <w:sz w:val="36"/>
          <w:szCs w:val="36"/>
          <w:rtl/>
        </w:rPr>
      </w:pPr>
      <w:r>
        <w:rPr>
          <w:rFonts w:cs="Traditional Arabic"/>
          <w:sz w:val="36"/>
          <w:szCs w:val="36"/>
          <w:rtl/>
        </w:rPr>
        <w:t xml:space="preserve">وأشار المقدسي بكثرة القمح وانتشار  زراعته  بسهل متيجة  </w:t>
      </w:r>
      <w:r>
        <w:rPr>
          <w:rStyle w:val="style38"/>
          <w:rFonts w:cs="Traditional Arabic"/>
          <w:sz w:val="36"/>
          <w:szCs w:val="36"/>
          <w:rtl/>
        </w:rPr>
        <w:footnoteReference w:id="188"/>
      </w:r>
      <w:r>
        <w:rPr>
          <w:rFonts w:cs="Traditional Arabic"/>
          <w:sz w:val="36"/>
          <w:szCs w:val="36"/>
          <w:rtl/>
        </w:rPr>
        <w:t xml:space="preserve"> ،  وأبدى ابن حوقل  إعجابه  بكثرة الإنتاج  وجودته  ب</w:t>
      </w:r>
      <w:r>
        <w:rPr>
          <w:rFonts w:cs="Traditional Arabic" w:hint="cs"/>
          <w:sz w:val="36"/>
          <w:szCs w:val="36"/>
          <w:rtl/>
        </w:rPr>
        <w:t>بو</w:t>
      </w:r>
      <w:r>
        <w:rPr>
          <w:rFonts w:cs="Traditional Arabic"/>
          <w:sz w:val="36"/>
          <w:szCs w:val="36"/>
          <w:rtl/>
        </w:rPr>
        <w:t xml:space="preserve">نة  فقال : "... إن القمح  والشعير  في أكثر أوقاتها كما لاقدر له " </w:t>
      </w:r>
      <w:r>
        <w:rPr>
          <w:rStyle w:val="style38"/>
          <w:rFonts w:cs="Traditional Arabic"/>
          <w:sz w:val="36"/>
          <w:szCs w:val="36"/>
          <w:rtl/>
        </w:rPr>
        <w:footnoteReference w:id="189"/>
      </w:r>
      <w:r>
        <w:rPr>
          <w:rFonts w:cs="Traditional Arabic"/>
          <w:sz w:val="36"/>
          <w:szCs w:val="36"/>
          <w:rtl/>
        </w:rPr>
        <w:t xml:space="preserve">  وهذا ما يتفق  مع ما ذكره  الإدريسي  ممايدل على </w:t>
      </w:r>
      <w:r>
        <w:rPr>
          <w:rFonts w:cs="Traditional Arabic" w:hint="cs"/>
          <w:sz w:val="36"/>
          <w:szCs w:val="36"/>
          <w:rtl/>
        </w:rPr>
        <w:t>ا</w:t>
      </w:r>
      <w:r>
        <w:rPr>
          <w:rFonts w:cs="Traditional Arabic"/>
          <w:sz w:val="36"/>
          <w:szCs w:val="36"/>
          <w:rtl/>
        </w:rPr>
        <w:t>ستمرارية  بون</w:t>
      </w:r>
      <w:r>
        <w:rPr>
          <w:rFonts w:cs="Traditional Arabic" w:hint="cs"/>
          <w:sz w:val="36"/>
          <w:szCs w:val="36"/>
          <w:rtl/>
        </w:rPr>
        <w:t>ة</w:t>
      </w:r>
      <w:r>
        <w:rPr>
          <w:rFonts w:cs="Traditional Arabic"/>
          <w:sz w:val="36"/>
          <w:szCs w:val="36"/>
          <w:rtl/>
        </w:rPr>
        <w:t xml:space="preserve"> في إنتاج  القمح والشعير  الذي نال  شهرة  واسعة  ، فدكر  الإدريسي  أن "...القمح  والشعير  في أوقات الإصابات كثير جدا .."</w:t>
      </w:r>
      <w:r>
        <w:rPr>
          <w:rStyle w:val="style38"/>
          <w:rFonts w:cs="Traditional Arabic"/>
          <w:sz w:val="36"/>
          <w:szCs w:val="36"/>
          <w:rtl/>
        </w:rPr>
        <w:footnoteReference w:id="190"/>
      </w:r>
    </w:p>
    <w:p>
      <w:pPr>
        <w:pStyle w:val="style0"/>
        <w:bidi/>
        <w:spacing w:lineRule="auto" w:line="276"/>
        <w:jc w:val="both"/>
        <w:rPr>
          <w:rFonts w:cs="Traditional Arabic"/>
          <w:sz w:val="36"/>
          <w:szCs w:val="36"/>
          <w:rtl/>
        </w:rPr>
      </w:pPr>
      <w:r>
        <w:rPr>
          <w:rFonts w:cs="Traditional Arabic"/>
          <w:sz w:val="36"/>
          <w:szCs w:val="36"/>
          <w:rtl/>
        </w:rPr>
        <w:t xml:space="preserve">ولم يكن مرسى الدجاج </w:t>
      </w:r>
      <w:r>
        <w:rPr>
          <w:rStyle w:val="style38"/>
          <w:rFonts w:cs="Traditional Arabic"/>
          <w:sz w:val="36"/>
          <w:szCs w:val="36"/>
          <w:rtl/>
        </w:rPr>
        <w:footnoteReference w:id="191"/>
      </w:r>
      <w:r>
        <w:rPr>
          <w:rFonts w:cs="Traditional Arabic"/>
          <w:sz w:val="36"/>
          <w:szCs w:val="36"/>
          <w:rtl/>
        </w:rPr>
        <w:t xml:space="preserve"> ،أقل حظا  من مدينة  بونة ،حيث  اشتهر برخص أسعار الشعير والقمح  ، بفضل كثرة  الإنتاج  وإقبال  الفلاحين  على زراعة ، فقد </w:t>
      </w:r>
      <w:r>
        <w:rPr>
          <w:rFonts w:cs="Traditional Arabic" w:hint="cs"/>
          <w:sz w:val="36"/>
          <w:szCs w:val="36"/>
          <w:rtl/>
          <w:lang w:bidi="ar-DZ"/>
        </w:rPr>
        <w:t xml:space="preserve">دكر </w:t>
      </w:r>
      <w:r>
        <w:rPr>
          <w:rFonts w:cs="Traditional Arabic"/>
          <w:sz w:val="36"/>
          <w:szCs w:val="36"/>
          <w:rtl/>
        </w:rPr>
        <w:t xml:space="preserve">الإدريسي  أن " ...إصابة  أهلها  في زروعهم  واسعة ومنطقتهم مباركة ...." </w:t>
      </w:r>
      <w:r>
        <w:rPr>
          <w:rStyle w:val="style38"/>
          <w:rFonts w:cs="Traditional Arabic"/>
          <w:sz w:val="36"/>
          <w:szCs w:val="36"/>
          <w:rtl/>
        </w:rPr>
        <w:footnoteReference w:id="192"/>
      </w:r>
    </w:p>
    <w:p>
      <w:pPr>
        <w:pStyle w:val="style0"/>
        <w:bidi/>
        <w:spacing w:lineRule="auto" w:line="276"/>
        <w:jc w:val="both"/>
        <w:rPr>
          <w:rFonts w:cs="Traditional Arabic"/>
          <w:sz w:val="36"/>
          <w:szCs w:val="36"/>
          <w:rtl/>
        </w:rPr>
      </w:pPr>
      <w:r>
        <w:rPr>
          <w:rFonts w:cs="Traditional Arabic"/>
          <w:sz w:val="36"/>
          <w:szCs w:val="36"/>
          <w:rtl/>
        </w:rPr>
        <w:t xml:space="preserve">   تميزت العديد من مدن المغرب الأوسطبكثرة الإنتاج ووفرته، وقد وصف الإدريسي بادية  مدينة شرشال  على أن  " لهم من زراعة  الحنطة والشعير مايزيد عن الحاجة " </w:t>
      </w:r>
      <w:r>
        <w:rPr>
          <w:rStyle w:val="style38"/>
          <w:rFonts w:cs="Traditional Arabic"/>
          <w:sz w:val="36"/>
          <w:szCs w:val="36"/>
          <w:rtl/>
        </w:rPr>
        <w:footnoteReference w:id="193"/>
      </w:r>
      <w:r>
        <w:rPr>
          <w:rFonts w:cs="Traditional Arabic"/>
          <w:sz w:val="36"/>
          <w:szCs w:val="36"/>
          <w:rtl/>
        </w:rPr>
        <w:t xml:space="preserve">، وحين تطرق لمدينة  بجاية أشاد  بباديتها  التي اشتهرت  بإنتاج الحنطة  والشعير فقال. </w:t>
      </w:r>
      <w:r>
        <w:rPr>
          <w:rFonts w:cs="Traditional Arabic"/>
          <w:sz w:val="36"/>
          <w:szCs w:val="36"/>
          <w:rtl/>
        </w:rPr>
        <w:t xml:space="preserve">:...ولها  </w:t>
      </w:r>
      <w:r>
        <w:rPr>
          <w:rFonts w:cs="Traditional Arabic"/>
          <w:sz w:val="36"/>
          <w:szCs w:val="36"/>
          <w:rtl/>
        </w:rPr>
        <w:t xml:space="preserve">بواد  ومزارع  والحنطة  والشعير بها  موجودان كثيران ..." </w:t>
      </w:r>
      <w:r>
        <w:rPr>
          <w:rStyle w:val="style38"/>
          <w:rFonts w:cs="Traditional Arabic"/>
          <w:sz w:val="36"/>
          <w:szCs w:val="36"/>
          <w:rtl/>
        </w:rPr>
        <w:footnoteReference w:id="194"/>
      </w:r>
    </w:p>
    <w:p>
      <w:pPr>
        <w:pStyle w:val="style0"/>
        <w:bidi/>
        <w:spacing w:lineRule="auto" w:line="276"/>
        <w:jc w:val="both"/>
        <w:rPr>
          <w:rFonts w:cs="Traditional Arabic"/>
          <w:sz w:val="36"/>
          <w:szCs w:val="36"/>
          <w:rtl/>
        </w:rPr>
      </w:pPr>
      <w:r>
        <w:rPr>
          <w:rFonts w:cs="Traditional Arabic"/>
          <w:sz w:val="36"/>
          <w:szCs w:val="36"/>
          <w:rtl/>
        </w:rPr>
        <w:t xml:space="preserve">وقد بينت  لنا الكتب الجغرافية  اتساع نطاق  زراعة  الحنطة  في المغرب الأوسط ،  حيث أفاد  الإدريسي  في وصفهللمسيلة وطبتة  </w:t>
      </w:r>
      <w:r>
        <w:rPr>
          <w:rStyle w:val="style38"/>
          <w:rFonts w:cs="Traditional Arabic"/>
          <w:sz w:val="36"/>
          <w:szCs w:val="36"/>
          <w:rtl/>
        </w:rPr>
        <w:footnoteReference w:id="195"/>
      </w:r>
      <w:r>
        <w:rPr>
          <w:rFonts w:cs="Traditional Arabic"/>
          <w:sz w:val="36"/>
          <w:szCs w:val="36"/>
          <w:rtl/>
        </w:rPr>
        <w:t xml:space="preserve"> ، على أنهما  تمتازان  بكثرة الخصب   ووفرة الإنتاج  من الحنطة والشعير  </w:t>
      </w:r>
      <w:r>
        <w:rPr>
          <w:rStyle w:val="style38"/>
          <w:rFonts w:cs="Traditional Arabic"/>
          <w:sz w:val="36"/>
          <w:szCs w:val="36"/>
          <w:rtl/>
        </w:rPr>
        <w:footnoteReference w:id="196"/>
      </w:r>
      <w:r>
        <w:rPr>
          <w:rFonts w:cs="Traditional Arabic"/>
          <w:sz w:val="36"/>
          <w:szCs w:val="36"/>
          <w:rtl/>
        </w:rPr>
        <w:t>، وهو ما أكده ابن  حوقل  على زراعة الحنطة والشعير في المسيلة  وطبتة ، واستمرارية  هذه المدن  في إنتاج  هدين النوعين  من الحبوب يدل على أهميتها  في معيشة  الناس  و</w:t>
      </w:r>
      <w:r>
        <w:rPr>
          <w:rFonts w:cs="Traditional Arabic" w:hint="cs"/>
          <w:sz w:val="36"/>
          <w:szCs w:val="36"/>
          <w:rtl/>
        </w:rPr>
        <w:t>اق</w:t>
      </w:r>
      <w:r>
        <w:rPr>
          <w:rFonts w:cs="Traditional Arabic"/>
          <w:sz w:val="36"/>
          <w:szCs w:val="36"/>
          <w:rtl/>
        </w:rPr>
        <w:t>تصاد  المغرب الأوسط  فكانت  قسنطينة  "  مطلة على فحوص  متصلة ولها مزارع  الحنطة  والشعير ممتدة في جميع جهاتها</w:t>
      </w:r>
      <w:r>
        <w:rPr>
          <w:rStyle w:val="style38"/>
          <w:rFonts w:cs="Traditional Arabic"/>
          <w:sz w:val="36"/>
          <w:szCs w:val="36"/>
          <w:rtl/>
        </w:rPr>
        <w:footnoteReference w:id="197"/>
      </w:r>
      <w:r>
        <w:rPr>
          <w:rFonts w:cs="Traditional Arabic"/>
          <w:sz w:val="36"/>
          <w:szCs w:val="36"/>
          <w:rtl/>
        </w:rPr>
        <w:t xml:space="preserve">. </w:t>
      </w:r>
    </w:p>
    <w:p>
      <w:pPr>
        <w:pStyle w:val="style0"/>
        <w:bidi/>
        <w:spacing w:lineRule="auto" w:line="276"/>
        <w:jc w:val="both"/>
        <w:rPr>
          <w:rFonts w:cs="Traditional Arabic"/>
          <w:sz w:val="36"/>
          <w:szCs w:val="36"/>
          <w:rtl/>
        </w:rPr>
      </w:pPr>
      <w:r>
        <w:rPr>
          <w:rFonts w:cs="Traditional Arabic"/>
          <w:sz w:val="36"/>
          <w:szCs w:val="36"/>
          <w:rtl/>
        </w:rPr>
        <w:t xml:space="preserve">وقد أبدى </w:t>
      </w:r>
      <w:r>
        <w:rPr>
          <w:rFonts w:cs="Traditional Arabic" w:hint="cs"/>
          <w:sz w:val="36"/>
          <w:szCs w:val="36"/>
          <w:rtl/>
        </w:rPr>
        <w:t>اب</w:t>
      </w:r>
      <w:r>
        <w:rPr>
          <w:rFonts w:cs="Traditional Arabic"/>
          <w:sz w:val="36"/>
          <w:szCs w:val="36"/>
          <w:rtl/>
        </w:rPr>
        <w:t xml:space="preserve">ن </w:t>
      </w:r>
      <w:r>
        <w:rPr>
          <w:rFonts w:cs="Traditional Arabic"/>
          <w:sz w:val="36"/>
          <w:szCs w:val="36"/>
          <w:rtl/>
        </w:rPr>
        <w:t>حوقل  إعجابه</w:t>
      </w:r>
      <w:r>
        <w:rPr>
          <w:rFonts w:cs="Traditional Arabic"/>
          <w:sz w:val="36"/>
          <w:szCs w:val="36"/>
          <w:rtl/>
        </w:rPr>
        <w:t xml:space="preserve">  بوفرة إنتاج الحنطة  والشعير  بمدينة برشك </w:t>
      </w:r>
      <w:r>
        <w:rPr>
          <w:rStyle w:val="style38"/>
          <w:rFonts w:cs="Traditional Arabic"/>
          <w:sz w:val="36"/>
          <w:szCs w:val="36"/>
          <w:rtl/>
        </w:rPr>
        <w:footnoteReference w:id="198"/>
      </w:r>
      <w:r>
        <w:rPr>
          <w:rFonts w:cs="Traditional Arabic"/>
          <w:sz w:val="36"/>
          <w:szCs w:val="36"/>
          <w:rtl/>
        </w:rPr>
        <w:t xml:space="preserve"> التي  </w:t>
      </w:r>
      <w:r>
        <w:rPr>
          <w:rFonts w:cs="Traditional Arabic" w:hint="cs"/>
          <w:sz w:val="36"/>
          <w:szCs w:val="36"/>
          <w:rtl/>
        </w:rPr>
        <w:t>ا</w:t>
      </w:r>
      <w:r>
        <w:rPr>
          <w:rFonts w:cs="Traditional Arabic"/>
          <w:sz w:val="36"/>
          <w:szCs w:val="36"/>
          <w:rtl/>
        </w:rPr>
        <w:t>ستطاعت  تحقيق ال</w:t>
      </w:r>
      <w:r>
        <w:rPr>
          <w:rFonts w:cs="Traditional Arabic" w:hint="cs"/>
          <w:sz w:val="36"/>
          <w:szCs w:val="36"/>
          <w:rtl/>
        </w:rPr>
        <w:t>ا</w:t>
      </w:r>
      <w:r>
        <w:rPr>
          <w:rFonts w:cs="Traditional Arabic"/>
          <w:sz w:val="36"/>
          <w:szCs w:val="36"/>
          <w:rtl/>
        </w:rPr>
        <w:t>كتفاء  ال</w:t>
      </w:r>
      <w:r>
        <w:rPr>
          <w:rFonts w:cs="Traditional Arabic" w:hint="cs"/>
          <w:sz w:val="36"/>
          <w:szCs w:val="36"/>
          <w:rtl/>
        </w:rPr>
        <w:t>ذ</w:t>
      </w:r>
      <w:r>
        <w:rPr>
          <w:rFonts w:cs="Traditional Arabic"/>
          <w:sz w:val="36"/>
          <w:szCs w:val="36"/>
          <w:rtl/>
        </w:rPr>
        <w:t xml:space="preserve">اتي ، بل زاد  إنتاجها عن حاجتها  </w:t>
      </w:r>
      <w:r>
        <w:rPr>
          <w:rStyle w:val="style38"/>
          <w:rFonts w:cs="Traditional Arabic"/>
          <w:sz w:val="36"/>
          <w:szCs w:val="36"/>
          <w:rtl/>
        </w:rPr>
        <w:footnoteReference w:id="199"/>
      </w:r>
      <w:r>
        <w:rPr>
          <w:rFonts w:cs="Traditional Arabic"/>
          <w:sz w:val="36"/>
          <w:szCs w:val="36"/>
          <w:rtl/>
        </w:rPr>
        <w:t xml:space="preserve">. وقد </w:t>
      </w:r>
      <w:r>
        <w:rPr>
          <w:rFonts w:cs="Traditional Arabic" w:hint="cs"/>
          <w:sz w:val="36"/>
          <w:szCs w:val="36"/>
          <w:rtl/>
        </w:rPr>
        <w:t>ات</w:t>
      </w:r>
      <w:r>
        <w:rPr>
          <w:rFonts w:cs="Traditional Arabic"/>
          <w:sz w:val="36"/>
          <w:szCs w:val="36"/>
          <w:rtl/>
        </w:rPr>
        <w:t xml:space="preserve">فق  الإدريسي  مع </w:t>
      </w:r>
      <w:r>
        <w:rPr>
          <w:rFonts w:cs="Traditional Arabic" w:hint="cs"/>
          <w:sz w:val="36"/>
          <w:szCs w:val="36"/>
          <w:rtl/>
        </w:rPr>
        <w:t>اب</w:t>
      </w:r>
      <w:r>
        <w:rPr>
          <w:rFonts w:cs="Traditional Arabic"/>
          <w:sz w:val="36"/>
          <w:szCs w:val="36"/>
          <w:rtl/>
        </w:rPr>
        <w:t>ن حوقل  ،</w:t>
      </w:r>
    </w:p>
    <w:p>
      <w:pPr>
        <w:pStyle w:val="style0"/>
        <w:bidi/>
        <w:spacing w:lineRule="auto" w:line="276"/>
        <w:jc w:val="both"/>
        <w:rPr>
          <w:rFonts w:cs="Traditional Arabic"/>
          <w:sz w:val="36"/>
          <w:szCs w:val="36"/>
          <w:rtl/>
        </w:rPr>
      </w:pPr>
      <w:r>
        <w:rPr>
          <w:rFonts w:cs="Traditional Arabic"/>
          <w:sz w:val="36"/>
          <w:szCs w:val="36"/>
          <w:rtl/>
        </w:rPr>
        <w:t xml:space="preserve"> فقال عن مدينة برشك:" ...وجمع مزارع وحنطة  كثيرة  وشعير  </w:t>
      </w:r>
      <w:r>
        <w:rPr>
          <w:rStyle w:val="style38"/>
          <w:rFonts w:cs="Traditional Arabic"/>
          <w:sz w:val="36"/>
          <w:szCs w:val="36"/>
          <w:rtl/>
        </w:rPr>
        <w:footnoteReference w:id="200"/>
      </w:r>
      <w:r>
        <w:rPr>
          <w:rFonts w:cs="Traditional Arabic"/>
          <w:sz w:val="36"/>
          <w:szCs w:val="36"/>
          <w:rtl/>
        </w:rPr>
        <w:t xml:space="preserve">، وأكد أن تنس  تجود  فيها الحنطة  وسائر أنواع  الحبوب </w:t>
      </w:r>
      <w:r>
        <w:rPr>
          <w:rStyle w:val="style38"/>
          <w:rFonts w:cs="Traditional Arabic"/>
          <w:sz w:val="36"/>
          <w:szCs w:val="36"/>
          <w:rtl/>
        </w:rPr>
        <w:footnoteReference w:id="201"/>
      </w:r>
      <w:r>
        <w:rPr>
          <w:rFonts w:cs="Traditional Arabic"/>
          <w:sz w:val="36"/>
          <w:szCs w:val="36"/>
          <w:rtl/>
        </w:rPr>
        <w:t xml:space="preserve">، وتعتبر منطقة  الزابد  هي الأخرى  من المناطق  المنتجة  للحبوب </w:t>
      </w:r>
      <w:r>
        <w:rPr>
          <w:rStyle w:val="style38"/>
          <w:rFonts w:cs="Traditional Arabic"/>
          <w:sz w:val="36"/>
          <w:szCs w:val="36"/>
          <w:rtl/>
        </w:rPr>
        <w:footnoteReference w:id="202"/>
      </w:r>
      <w:r>
        <w:rPr>
          <w:rFonts w:cs="Traditional Arabic"/>
          <w:sz w:val="36"/>
          <w:szCs w:val="36"/>
          <w:rtl/>
        </w:rPr>
        <w:t>، كما أفاد  البكري  بكشف معلومات  قيمة  على إنتاج  البذور  الجيدة  وتحسينها  بهدف  توفيرها  للفلاحين  لتحسين  جودة  الإنتاج الزراعي  .</w:t>
      </w:r>
      <w:r>
        <w:rPr>
          <w:rStyle w:val="style38"/>
          <w:rFonts w:cs="Traditional Arabic"/>
          <w:sz w:val="36"/>
          <w:szCs w:val="36"/>
          <w:rtl/>
        </w:rPr>
        <w:footnoteReference w:id="203"/>
      </w:r>
    </w:p>
    <w:p>
      <w:pPr>
        <w:pStyle w:val="style0"/>
        <w:bidi/>
        <w:spacing w:lineRule="auto" w:line="276"/>
        <w:jc w:val="both"/>
        <w:rPr>
          <w:rFonts w:cs="Traditional Arabic"/>
          <w:sz w:val="36"/>
          <w:szCs w:val="36"/>
          <w:rtl/>
        </w:rPr>
      </w:pPr>
      <w:r>
        <w:rPr>
          <w:rFonts w:cs="Traditional Arabic"/>
          <w:sz w:val="36"/>
          <w:szCs w:val="36"/>
          <w:rtl/>
        </w:rPr>
        <w:t>وبفضل مانالته من شهرة  عالية حتى وصفها  الإدريسي  على أنها أقاليم  القمح والشعير  كقرية البردوانا وقرية أو سحنت  من بلاد  كتامة.</w:t>
      </w:r>
      <w:r>
        <w:rPr>
          <w:rStyle w:val="style38"/>
          <w:rFonts w:cs="Traditional Arabic"/>
          <w:sz w:val="36"/>
          <w:szCs w:val="36"/>
          <w:rtl/>
        </w:rPr>
        <w:footnoteReference w:id="204"/>
      </w:r>
    </w:p>
    <w:p>
      <w:pPr>
        <w:pStyle w:val="style0"/>
        <w:bidi/>
        <w:spacing w:lineRule="auto" w:line="276"/>
        <w:jc w:val="both"/>
        <w:rPr>
          <w:rFonts w:cs="Traditional Arabic"/>
          <w:b w:val="false"/>
          <w:bCs/>
          <w:sz w:val="36"/>
          <w:szCs w:val="36"/>
          <w:rtl/>
        </w:rPr>
      </w:pPr>
      <w:r>
        <w:rPr>
          <w:rFonts w:cs="Traditional Arabic"/>
          <w:bCs/>
          <w:sz w:val="36"/>
          <w:szCs w:val="36"/>
          <w:rtl/>
        </w:rPr>
        <w:t xml:space="preserve">الخضر </w:t>
      </w:r>
      <w:r>
        <w:rPr>
          <w:rFonts w:cs="Traditional Arabic"/>
          <w:bCs/>
          <w:sz w:val="36"/>
          <w:szCs w:val="36"/>
          <w:rtl/>
        </w:rPr>
        <w:t>والفواكه :</w:t>
      </w:r>
      <w:r>
        <w:rPr>
          <w:rFonts w:cs="Traditional Arabic"/>
          <w:bCs/>
          <w:sz w:val="36"/>
          <w:szCs w:val="36"/>
          <w:rtl/>
        </w:rPr>
        <w:t xml:space="preserve"> </w:t>
      </w:r>
    </w:p>
    <w:p>
      <w:pPr>
        <w:pStyle w:val="style0"/>
        <w:bidi/>
        <w:spacing w:lineRule="auto" w:line="276"/>
        <w:jc w:val="both"/>
        <w:rPr>
          <w:rFonts w:cs="Traditional Arabic"/>
          <w:sz w:val="36"/>
          <w:szCs w:val="36"/>
          <w:rtl/>
        </w:rPr>
      </w:pPr>
      <w:r>
        <w:rPr>
          <w:rFonts w:cs="Traditional Arabic"/>
          <w:sz w:val="36"/>
          <w:szCs w:val="36"/>
          <w:rtl/>
        </w:rPr>
        <w:t>تتوفر زراعة الخضر والفواكه  في الأراضي الخصبة  المجاورة للأودية  والعيون ، في  شكل مزارع وبساتين  وجنان ، حيث تشير  كتب الجغرافيا  إلى أنواع عدة  أنواع من الخضر ، فلقد ذكر الونشريسي  في كتابه المعيار : العديد من أنواع الخضروات: كالكرنب والبصل ، الثوم ،الخس ، اللفت ، القرع ، ال</w:t>
      </w:r>
      <w:r>
        <w:rPr>
          <w:rFonts w:cs="Traditional Arabic" w:hint="cs"/>
          <w:sz w:val="36"/>
          <w:szCs w:val="36"/>
          <w:rtl/>
        </w:rPr>
        <w:t>ق</w:t>
      </w:r>
      <w:r>
        <w:rPr>
          <w:rFonts w:cs="Traditional Arabic"/>
          <w:sz w:val="36"/>
          <w:szCs w:val="36"/>
          <w:rtl/>
        </w:rPr>
        <w:t xml:space="preserve">ثاء ، والاباء والزعفران </w:t>
      </w:r>
      <w:r>
        <w:rPr>
          <w:rStyle w:val="style38"/>
          <w:rFonts w:cs="Traditional Arabic"/>
          <w:sz w:val="36"/>
          <w:szCs w:val="36"/>
          <w:rtl/>
        </w:rPr>
        <w:footnoteReference w:id="205"/>
      </w:r>
      <w:r>
        <w:rPr>
          <w:rFonts w:cs="Traditional Arabic"/>
          <w:sz w:val="36"/>
          <w:szCs w:val="36"/>
          <w:rtl/>
        </w:rPr>
        <w:t xml:space="preserve"> ، كما تشير المصادر  إلى وجود الخيار  واللفت والبا</w:t>
      </w:r>
      <w:r>
        <w:rPr>
          <w:rFonts w:cs="Traditional Arabic" w:hint="cs"/>
          <w:sz w:val="36"/>
          <w:szCs w:val="36"/>
          <w:rtl/>
        </w:rPr>
        <w:t>ذنجا</w:t>
      </w:r>
      <w:r>
        <w:rPr>
          <w:rFonts w:cs="Traditional Arabic"/>
          <w:sz w:val="36"/>
          <w:szCs w:val="36"/>
          <w:rtl/>
        </w:rPr>
        <w:t xml:space="preserve">ن وقصب السكر ، الجزر  </w:t>
      </w:r>
      <w:r>
        <w:rPr>
          <w:rStyle w:val="style38"/>
          <w:rFonts w:cs="Traditional Arabic"/>
          <w:sz w:val="36"/>
          <w:szCs w:val="36"/>
          <w:rtl/>
        </w:rPr>
        <w:footnoteReference w:id="206"/>
      </w:r>
      <w:r>
        <w:rPr>
          <w:rFonts w:cs="Traditional Arabic"/>
          <w:sz w:val="36"/>
          <w:szCs w:val="36"/>
          <w:rtl/>
        </w:rPr>
        <w:t>، أما الفواكه فهي على أنواع  وأ</w:t>
      </w:r>
      <w:r>
        <w:rPr>
          <w:rFonts w:cs="Traditional Arabic" w:hint="cs"/>
          <w:sz w:val="36"/>
          <w:szCs w:val="36"/>
          <w:rtl/>
        </w:rPr>
        <w:t>ذ</w:t>
      </w:r>
      <w:r>
        <w:rPr>
          <w:rFonts w:cs="Traditional Arabic"/>
          <w:sz w:val="36"/>
          <w:szCs w:val="36"/>
          <w:rtl/>
        </w:rPr>
        <w:t>واق مختلقة  مثل العنب  والتين  والسفرجل والتفاح  والك</w:t>
      </w:r>
      <w:r>
        <w:rPr>
          <w:rFonts w:cs="Traditional Arabic" w:hint="cs"/>
          <w:sz w:val="36"/>
          <w:szCs w:val="36"/>
          <w:rtl/>
        </w:rPr>
        <w:t>مثري</w:t>
      </w:r>
      <w:r>
        <w:rPr>
          <w:rFonts w:cs="Traditional Arabic"/>
          <w:sz w:val="36"/>
          <w:szCs w:val="36"/>
          <w:rtl/>
        </w:rPr>
        <w:t xml:space="preserve"> والزعرور والخوخ والمشمش  والتوت والليمون والجوز والنخيل وغيرها .</w:t>
      </w:r>
      <w:r>
        <w:rPr>
          <w:rStyle w:val="style38"/>
          <w:rFonts w:cs="Traditional Arabic"/>
          <w:sz w:val="36"/>
          <w:szCs w:val="36"/>
          <w:rtl/>
        </w:rPr>
        <w:footnoteReference w:id="207"/>
      </w:r>
    </w:p>
    <w:p>
      <w:pPr>
        <w:pStyle w:val="style0"/>
        <w:bidi/>
        <w:spacing w:lineRule="auto" w:line="276"/>
        <w:jc w:val="both"/>
        <w:rPr>
          <w:rFonts w:cs="Traditional Arabic"/>
          <w:sz w:val="36"/>
          <w:szCs w:val="36"/>
          <w:rtl/>
        </w:rPr>
      </w:pPr>
      <w:r>
        <w:rPr>
          <w:rFonts w:cs="Traditional Arabic"/>
          <w:bCs/>
          <w:sz w:val="36"/>
          <w:szCs w:val="36"/>
          <w:rtl/>
        </w:rPr>
        <w:t>السفرجل :</w:t>
      </w:r>
      <w:r>
        <w:rPr>
          <w:rFonts w:cs="Traditional Arabic" w:hint="cs"/>
          <w:sz w:val="36"/>
          <w:szCs w:val="36"/>
          <w:rtl/>
        </w:rPr>
        <w:t>ا</w:t>
      </w:r>
      <w:r>
        <w:rPr>
          <w:rFonts w:cs="Traditional Arabic"/>
          <w:sz w:val="36"/>
          <w:szCs w:val="36"/>
          <w:rtl/>
        </w:rPr>
        <w:t xml:space="preserve">شتهر المغرب الأوسط بإنتاج السفرجل دو الجودة العالية  وأشاد بذلك  الكثير من الرحالة  فلقد ذكر </w:t>
      </w:r>
      <w:r>
        <w:rPr>
          <w:rFonts w:cs="Traditional Arabic" w:hint="cs"/>
          <w:sz w:val="36"/>
          <w:szCs w:val="36"/>
          <w:rtl/>
        </w:rPr>
        <w:t>اب</w:t>
      </w:r>
      <w:r>
        <w:rPr>
          <w:rFonts w:cs="Traditional Arabic"/>
          <w:sz w:val="36"/>
          <w:szCs w:val="36"/>
          <w:rtl/>
        </w:rPr>
        <w:t xml:space="preserve">ن حوقل وجوده في عدة مناطق  منها شرشال التي يوجد  بها ، كما أكد  على أن السفرجل الذي  تجود به مدينة المسيلة  أصله من تنس ، حيث </w:t>
      </w:r>
      <w:r>
        <w:rPr>
          <w:rFonts w:cs="Traditional Arabic" w:hint="cs"/>
          <w:sz w:val="36"/>
          <w:szCs w:val="36"/>
          <w:rtl/>
        </w:rPr>
        <w:t>ا</w:t>
      </w:r>
      <w:r>
        <w:rPr>
          <w:rFonts w:cs="Traditional Arabic"/>
          <w:sz w:val="36"/>
          <w:szCs w:val="36"/>
          <w:rtl/>
        </w:rPr>
        <w:t xml:space="preserve">شتهرت  المسيلة بإنتاجها  الوفير أنواع  السفرجل الذي كان ينقل  إلى القيروان وكثيرا من البلدان  </w:t>
      </w:r>
      <w:r>
        <w:rPr>
          <w:rStyle w:val="style38"/>
          <w:rFonts w:cs="Traditional Arabic"/>
          <w:sz w:val="36"/>
          <w:szCs w:val="36"/>
          <w:rtl/>
        </w:rPr>
        <w:footnoteReference w:id="208"/>
      </w:r>
      <w:r>
        <w:rPr>
          <w:rFonts w:cs="Traditional Arabic"/>
          <w:sz w:val="36"/>
          <w:szCs w:val="36"/>
          <w:rtl/>
        </w:rPr>
        <w:t xml:space="preserve">، وذكر إنتاج مدينة الخضراء لأحد أنواع السفرجل  المعروق بالسفرجل الفارسي  </w:t>
      </w:r>
      <w:r>
        <w:rPr>
          <w:rStyle w:val="style38"/>
          <w:rFonts w:cs="Traditional Arabic"/>
          <w:sz w:val="36"/>
          <w:szCs w:val="36"/>
          <w:rtl/>
        </w:rPr>
        <w:footnoteReference w:id="209"/>
      </w:r>
      <w:r>
        <w:rPr>
          <w:rFonts w:cs="Traditional Arabic"/>
          <w:sz w:val="36"/>
          <w:szCs w:val="36"/>
          <w:rtl/>
        </w:rPr>
        <w:t xml:space="preserve">، وحسب البكري فإن هذا النوع  من السفرجل يعتبر من أجود وأحسن الانواع طعما  وحلاوة ،  وقد تميزت  تاهرت بإنتاجه واشتهرت به  ، فقال : "...سفرجلها  يفوق  سفرجل الأفاق  حسنا وطعما  وشحما وسفرجلها يسمى الفارس  </w:t>
      </w:r>
      <w:r>
        <w:rPr>
          <w:rStyle w:val="style38"/>
          <w:rFonts w:cs="Traditional Arabic"/>
          <w:sz w:val="36"/>
          <w:szCs w:val="36"/>
          <w:rtl/>
        </w:rPr>
        <w:footnoteReference w:id="210"/>
      </w:r>
      <w:r>
        <w:rPr>
          <w:rFonts w:cs="Traditional Arabic"/>
          <w:sz w:val="36"/>
          <w:szCs w:val="36"/>
          <w:rtl/>
        </w:rPr>
        <w:t xml:space="preserve">،  وقد أكد صاحب كتاب الاستبصار على </w:t>
      </w:r>
      <w:r>
        <w:rPr>
          <w:rFonts w:cs="Traditional Arabic" w:hint="cs"/>
          <w:sz w:val="36"/>
          <w:szCs w:val="36"/>
          <w:rtl/>
        </w:rPr>
        <w:t>ا</w:t>
      </w:r>
      <w:r>
        <w:rPr>
          <w:rFonts w:cs="Traditional Arabic"/>
          <w:sz w:val="36"/>
          <w:szCs w:val="36"/>
          <w:rtl/>
        </w:rPr>
        <w:t>حتفاظ  تاهرت  بمنزلتها  الرفيقة في إنتاج  أجود أنواع السفرجل  ، حين  قال : "...وفيها  سفرجل  يفوق سفرجل  جميع البلاد. حسنا وطعما  ورائحة ..."</w:t>
      </w:r>
      <w:r>
        <w:rPr>
          <w:rStyle w:val="style38"/>
          <w:rFonts w:cs="Traditional Arabic"/>
          <w:sz w:val="36"/>
          <w:szCs w:val="36"/>
          <w:rtl/>
        </w:rPr>
        <w:footnoteReference w:id="211"/>
      </w:r>
    </w:p>
    <w:p>
      <w:pPr>
        <w:pStyle w:val="style0"/>
        <w:bidi/>
        <w:spacing w:lineRule="auto" w:line="276"/>
        <w:jc w:val="both"/>
        <w:rPr>
          <w:rFonts w:cs="Traditional Arabic"/>
          <w:sz w:val="36"/>
          <w:szCs w:val="36"/>
          <w:rtl/>
        </w:rPr>
      </w:pPr>
      <w:r>
        <w:rPr>
          <w:rFonts w:cs="Traditional Arabic"/>
          <w:bCs/>
          <w:sz w:val="36"/>
          <w:szCs w:val="36"/>
          <w:rtl/>
        </w:rPr>
        <w:t xml:space="preserve">الجوز </w:t>
      </w:r>
      <w:r>
        <w:rPr>
          <w:rFonts w:cs="Traditional Arabic"/>
          <w:sz w:val="36"/>
          <w:szCs w:val="36"/>
          <w:rtl/>
        </w:rPr>
        <w:t>: عرفت العديد  من مناطق المغرب الأوسط بوجود الجوز ، وذكر المقدسي  وف</w:t>
      </w:r>
      <w:r>
        <w:rPr>
          <w:rFonts w:cs="Traditional Arabic" w:hint="cs"/>
          <w:sz w:val="36"/>
          <w:szCs w:val="36"/>
          <w:rtl/>
        </w:rPr>
        <w:t>ر</w:t>
      </w:r>
      <w:r>
        <w:rPr>
          <w:rFonts w:cs="Traditional Arabic"/>
          <w:sz w:val="36"/>
          <w:szCs w:val="36"/>
          <w:rtl/>
        </w:rPr>
        <w:t xml:space="preserve">ة الجوز  في نقاوس  حتى سماها " بلد الجوز والثمار الجبلية  " </w:t>
      </w:r>
      <w:r>
        <w:rPr>
          <w:rStyle w:val="style38"/>
          <w:rFonts w:cs="Traditional Arabic"/>
          <w:sz w:val="36"/>
          <w:szCs w:val="36"/>
          <w:rtl/>
        </w:rPr>
        <w:footnoteReference w:id="212"/>
      </w:r>
      <w:r>
        <w:rPr>
          <w:rFonts w:cs="Traditional Arabic"/>
          <w:sz w:val="36"/>
          <w:szCs w:val="36"/>
          <w:rtl/>
        </w:rPr>
        <w:t xml:space="preserve"> ، ولابد من الإشارة أن </w:t>
      </w:r>
      <w:r>
        <w:rPr>
          <w:rFonts w:cs="Traditional Arabic" w:hint="cs"/>
          <w:sz w:val="36"/>
          <w:szCs w:val="36"/>
          <w:rtl/>
        </w:rPr>
        <w:t>اب</w:t>
      </w:r>
      <w:r>
        <w:rPr>
          <w:rFonts w:cs="Traditional Arabic"/>
          <w:sz w:val="36"/>
          <w:szCs w:val="36"/>
          <w:rtl/>
        </w:rPr>
        <w:t xml:space="preserve">ن حوقل  يتفق  مع المقدسي  في </w:t>
      </w:r>
      <w:r>
        <w:rPr>
          <w:rFonts w:cs="Traditional Arabic" w:hint="cs"/>
          <w:sz w:val="36"/>
          <w:szCs w:val="36"/>
          <w:rtl/>
        </w:rPr>
        <w:t>ا</w:t>
      </w:r>
      <w:r>
        <w:rPr>
          <w:rFonts w:cs="Traditional Arabic"/>
          <w:sz w:val="36"/>
          <w:szCs w:val="36"/>
          <w:rtl/>
        </w:rPr>
        <w:t xml:space="preserve">عتبار  مدينة نقاوس  بلد الجوز واللوز </w:t>
      </w:r>
      <w:r>
        <w:rPr>
          <w:rFonts w:cs="Traditional Arabic" w:hint="cs"/>
          <w:sz w:val="36"/>
          <w:szCs w:val="36"/>
          <w:rtl/>
        </w:rPr>
        <w:t>،</w:t>
      </w:r>
      <w:r>
        <w:rPr>
          <w:rStyle w:val="style38"/>
          <w:rFonts w:cs="Traditional Arabic"/>
          <w:sz w:val="36"/>
          <w:szCs w:val="36"/>
          <w:rtl/>
        </w:rPr>
        <w:footnoteReference w:id="213"/>
      </w:r>
      <w:r>
        <w:rPr>
          <w:rFonts w:cs="Traditional Arabic"/>
          <w:sz w:val="36"/>
          <w:szCs w:val="36"/>
          <w:rtl/>
        </w:rPr>
        <w:t>وأكد البكري  وفرته في قلعة  ابن الجاهل  جنوب تلمسان  ، ويبدو أن نقاوس  استمرت  في إنتاج الجوز  و</w:t>
      </w:r>
      <w:r>
        <w:rPr>
          <w:rFonts w:cs="Traditional Arabic" w:hint="cs"/>
          <w:sz w:val="36"/>
          <w:szCs w:val="36"/>
          <w:rtl/>
        </w:rPr>
        <w:t>ا</w:t>
      </w:r>
      <w:r>
        <w:rPr>
          <w:rFonts w:cs="Traditional Arabic"/>
          <w:sz w:val="36"/>
          <w:szCs w:val="36"/>
          <w:rtl/>
        </w:rPr>
        <w:t>شتهرت  به في عصر الإدريسي الذي أبدى  إعجابه  بكثرته وجودته  بمدينة سطيف ، بقوله : ".... ومنها يحمل  الجوز لكثرته  بها إلى سائر  الأقطار  وهو بالغ  الطيب حسن ويباع  بها رخيصا  ..."</w:t>
      </w:r>
      <w:r>
        <w:rPr>
          <w:rStyle w:val="style38"/>
          <w:rFonts w:cs="Traditional Arabic"/>
          <w:sz w:val="36"/>
          <w:szCs w:val="36"/>
          <w:rtl/>
        </w:rPr>
        <w:footnoteReference w:id="214"/>
      </w:r>
      <w:r>
        <w:rPr>
          <w:rFonts w:cs="Traditional Arabic"/>
          <w:sz w:val="36"/>
          <w:szCs w:val="36"/>
          <w:rtl/>
        </w:rPr>
        <w:t xml:space="preserve"> ، وحسب صاحب كتاب الاستبصار فإن أكثر إنتاج  تلمسان كان من الجوز  </w:t>
      </w:r>
      <w:r>
        <w:rPr>
          <w:rStyle w:val="style38"/>
          <w:rFonts w:cs="Traditional Arabic"/>
          <w:sz w:val="36"/>
          <w:szCs w:val="36"/>
          <w:rtl/>
        </w:rPr>
        <w:footnoteReference w:id="215"/>
      </w:r>
      <w:r>
        <w:rPr>
          <w:rFonts w:cs="Traditional Arabic"/>
          <w:sz w:val="36"/>
          <w:szCs w:val="36"/>
          <w:rtl/>
        </w:rPr>
        <w:t>، وظلت  البلاد  محافظة  على هذا المستوى الإنتاجي ، وهو ماأكد عليه  القلقشندي  حيث دكر أن بها " شجر الجوز على كثرة "</w:t>
      </w:r>
      <w:r>
        <w:rPr>
          <w:rStyle w:val="style38"/>
          <w:rFonts w:cs="Traditional Arabic"/>
          <w:sz w:val="36"/>
          <w:szCs w:val="36"/>
          <w:rtl/>
        </w:rPr>
        <w:footnoteReference w:id="216"/>
      </w:r>
    </w:p>
    <w:p>
      <w:pPr>
        <w:pStyle w:val="style0"/>
        <w:bidi/>
        <w:spacing w:lineRule="auto" w:line="276"/>
        <w:jc w:val="both"/>
        <w:rPr>
          <w:rFonts w:cs="Traditional Arabic"/>
          <w:sz w:val="36"/>
          <w:szCs w:val="36"/>
          <w:rtl/>
        </w:rPr>
      </w:pPr>
      <w:r>
        <w:rPr>
          <w:rFonts w:cs="Traditional Arabic"/>
          <w:bCs/>
          <w:sz w:val="36"/>
          <w:szCs w:val="36"/>
          <w:rtl/>
        </w:rPr>
        <w:t>التمور</w:t>
      </w:r>
      <w:r>
        <w:rPr>
          <w:rFonts w:cs="Traditional Arabic"/>
          <w:sz w:val="36"/>
          <w:szCs w:val="36"/>
          <w:rtl/>
        </w:rPr>
        <w:t xml:space="preserve"> :  </w:t>
      </w:r>
    </w:p>
    <w:p>
      <w:pPr>
        <w:pStyle w:val="style0"/>
        <w:bidi/>
        <w:spacing w:lineRule="auto" w:line="276"/>
        <w:jc w:val="both"/>
        <w:rPr>
          <w:rFonts w:cs="Traditional Arabic"/>
          <w:sz w:val="36"/>
          <w:szCs w:val="36"/>
          <w:rtl/>
        </w:rPr>
      </w:pPr>
      <w:r>
        <w:rPr>
          <w:rFonts w:cs="Traditional Arabic" w:hint="cs"/>
          <w:sz w:val="36"/>
          <w:szCs w:val="36"/>
          <w:rtl/>
        </w:rPr>
        <w:t>ا</w:t>
      </w:r>
      <w:r>
        <w:rPr>
          <w:rFonts w:cs="Traditional Arabic"/>
          <w:sz w:val="36"/>
          <w:szCs w:val="36"/>
          <w:rtl/>
        </w:rPr>
        <w:t>هتم  سكان المغرب الأوسط  بزراعة النخيل  وجني تمره ، وتعتبر  مدينة بسكرة  من أشهر  مواطنه  فهي تعرف ببلدان النخيل وأن أكثر ثمارها  التمر  وبفضل شساعة المغرب الأوسط  وتنوعه  تميز عن غيره  من أقاليم  بلاد المغرب ب</w:t>
      </w:r>
      <w:r>
        <w:rPr>
          <w:rFonts w:cs="Traditional Arabic" w:hint="cs"/>
          <w:sz w:val="36"/>
          <w:szCs w:val="36"/>
          <w:rtl/>
        </w:rPr>
        <w:t>ا</w:t>
      </w:r>
      <w:r>
        <w:rPr>
          <w:rFonts w:cs="Traditional Arabic"/>
          <w:sz w:val="36"/>
          <w:szCs w:val="36"/>
          <w:rtl/>
        </w:rPr>
        <w:t xml:space="preserve">نتشار الواحات  وإنتاج مختلف التمور ، فقد  وصف المقدسي  نقزاوة  وبسكرة على أنهما  من " بلدان النخيل والأنهار " </w:t>
      </w:r>
      <w:r>
        <w:rPr>
          <w:rStyle w:val="style38"/>
          <w:rFonts w:cs="Traditional Arabic"/>
          <w:sz w:val="36"/>
          <w:szCs w:val="36"/>
          <w:rtl/>
        </w:rPr>
        <w:footnoteReference w:id="217"/>
      </w:r>
      <w:r>
        <w:rPr>
          <w:rFonts w:cs="Traditional Arabic"/>
          <w:sz w:val="36"/>
          <w:szCs w:val="36"/>
          <w:rtl/>
        </w:rPr>
        <w:t xml:space="preserve">،  وقد </w:t>
      </w:r>
      <w:r>
        <w:rPr>
          <w:rFonts w:cs="Traditional Arabic" w:hint="cs"/>
          <w:sz w:val="36"/>
          <w:szCs w:val="36"/>
          <w:rtl/>
        </w:rPr>
        <w:t>ان</w:t>
      </w:r>
      <w:r>
        <w:rPr>
          <w:rFonts w:cs="Traditional Arabic"/>
          <w:sz w:val="36"/>
          <w:szCs w:val="36"/>
          <w:rtl/>
        </w:rPr>
        <w:t>تشرت  واحات النخيل  في بلاد بنطيوس  بنواحي  بسكرة  وكذلك تهو</w:t>
      </w:r>
      <w:r>
        <w:rPr>
          <w:rFonts w:cs="Traditional Arabic" w:hint="cs"/>
          <w:sz w:val="36"/>
          <w:szCs w:val="36"/>
          <w:rtl/>
        </w:rPr>
        <w:t>د</w:t>
      </w:r>
      <w:r>
        <w:rPr>
          <w:rFonts w:cs="Traditional Arabic"/>
          <w:sz w:val="36"/>
          <w:szCs w:val="36"/>
          <w:rtl/>
        </w:rPr>
        <w:t xml:space="preserve">ا  </w:t>
      </w:r>
      <w:r>
        <w:rPr>
          <w:rStyle w:val="style38"/>
          <w:rFonts w:cs="Traditional Arabic"/>
          <w:sz w:val="36"/>
          <w:szCs w:val="36"/>
          <w:rtl/>
        </w:rPr>
        <w:footnoteReference w:id="218"/>
      </w:r>
      <w:r>
        <w:rPr>
          <w:rFonts w:cs="Traditional Arabic"/>
          <w:sz w:val="36"/>
          <w:szCs w:val="36"/>
          <w:rtl/>
        </w:rPr>
        <w:t xml:space="preserve">، قال الإدريسي  في وصف بسكرة  :"...وبه  أيضا من التمر كل غريبة  طريفة  " </w:t>
      </w:r>
      <w:r>
        <w:rPr>
          <w:rStyle w:val="style38"/>
          <w:rFonts w:cs="Traditional Arabic"/>
          <w:sz w:val="36"/>
          <w:szCs w:val="36"/>
          <w:rtl/>
        </w:rPr>
        <w:footnoteReference w:id="219"/>
      </w:r>
      <w:r>
        <w:rPr>
          <w:rFonts w:cs="Traditional Arabic"/>
          <w:sz w:val="36"/>
          <w:szCs w:val="36"/>
          <w:rtl/>
        </w:rPr>
        <w:t xml:space="preserve">، وهذا يدل  على تنوع  التمر وجودته  في بسكرة  مثل التمر المعروف  بالكسبا  ، وكذلك  اللباري  الأبيض  الأملس  الذي بلغ  غاية الشهر  بفضل  حلاوته  وطبيعة  حتى كان  يحمل إلى ملوك  القيروان </w:t>
      </w:r>
      <w:r>
        <w:rPr>
          <w:rStyle w:val="style38"/>
          <w:rFonts w:cs="Traditional Arabic"/>
          <w:sz w:val="36"/>
          <w:szCs w:val="36"/>
          <w:rtl/>
        </w:rPr>
        <w:footnoteReference w:id="220"/>
      </w:r>
      <w:r>
        <w:rPr>
          <w:rFonts w:cs="Traditional Arabic"/>
          <w:sz w:val="36"/>
          <w:szCs w:val="36"/>
          <w:rtl/>
        </w:rPr>
        <w:t xml:space="preserve">،  ولم تكن  نقاوس  وباغاي  أقل  حظا منها فقد </w:t>
      </w:r>
      <w:r>
        <w:rPr>
          <w:rFonts w:cs="Traditional Arabic" w:hint="cs"/>
          <w:sz w:val="36"/>
          <w:szCs w:val="36"/>
          <w:rtl/>
        </w:rPr>
        <w:t>ا</w:t>
      </w:r>
      <w:r>
        <w:rPr>
          <w:rFonts w:cs="Traditional Arabic"/>
          <w:sz w:val="36"/>
          <w:szCs w:val="36"/>
          <w:rtl/>
        </w:rPr>
        <w:t xml:space="preserve">عتبر  الإدريسي  أن باغاي " أول بلاد التمر " </w:t>
      </w:r>
      <w:r>
        <w:rPr>
          <w:rStyle w:val="style38"/>
          <w:rFonts w:cs="Traditional Arabic"/>
          <w:sz w:val="36"/>
          <w:szCs w:val="36"/>
          <w:rtl/>
        </w:rPr>
        <w:footnoteReference w:id="221"/>
      </w:r>
    </w:p>
    <w:p>
      <w:pPr>
        <w:pStyle w:val="style0"/>
        <w:bidi/>
        <w:spacing w:lineRule="auto" w:line="276"/>
        <w:jc w:val="both"/>
        <w:rPr>
          <w:rFonts w:cs="Traditional Arabic"/>
          <w:sz w:val="36"/>
          <w:szCs w:val="36"/>
        </w:rPr>
      </w:pPr>
    </w:p>
    <w:p>
      <w:pPr>
        <w:pStyle w:val="style0"/>
        <w:bidi/>
        <w:spacing w:lineRule="auto" w:line="276"/>
        <w:jc w:val="both"/>
        <w:rPr>
          <w:rFonts w:cs="Traditional Arabic"/>
          <w:b w:val="false"/>
          <w:bCs/>
          <w:sz w:val="36"/>
          <w:szCs w:val="36"/>
          <w:rtl/>
        </w:rPr>
      </w:pPr>
      <w:r>
        <w:rPr>
          <w:rFonts w:cs="Traditional Arabic"/>
          <w:bCs/>
          <w:sz w:val="36"/>
          <w:szCs w:val="36"/>
          <w:rtl/>
        </w:rPr>
        <w:t>الزيتون :</w:t>
      </w:r>
      <w:r>
        <w:rPr>
          <w:rFonts w:cs="Traditional Arabic"/>
          <w:bCs/>
          <w:sz w:val="36"/>
          <w:szCs w:val="36"/>
          <w:rtl/>
        </w:rPr>
        <w:t xml:space="preserve"> </w:t>
      </w:r>
    </w:p>
    <w:p>
      <w:pPr>
        <w:pStyle w:val="style0"/>
        <w:bidi/>
        <w:spacing w:lineRule="auto" w:line="276"/>
        <w:jc w:val="both"/>
        <w:rPr>
          <w:rFonts w:cs="Traditional Arabic"/>
          <w:sz w:val="36"/>
          <w:szCs w:val="36"/>
          <w:rtl/>
        </w:rPr>
      </w:pPr>
      <w:r>
        <w:rPr>
          <w:rFonts w:cs="Traditional Arabic"/>
          <w:sz w:val="36"/>
          <w:szCs w:val="36"/>
          <w:rtl/>
        </w:rPr>
        <w:t xml:space="preserve">  تعتبر شجرة الزيتون  من بين الأشجار المثمرة  التي اشتهرت  بها أرياف  المغرب الأوسط ،  وهي شجرة  مباركة  جاء ذكرها  في القرآن الكريم  لقوله  تعالى </w:t>
      </w:r>
      <w:r>
        <w:rPr>
          <w:rFonts w:cs="Traditional Arabic" w:hint="cs"/>
          <w:sz w:val="36"/>
          <w:szCs w:val="36"/>
          <w:rtl/>
        </w:rPr>
        <w:t>:</w:t>
      </w:r>
      <w:r>
        <w:rPr>
          <w:rFonts w:cs="Traditional Arabic"/>
          <w:sz w:val="36"/>
          <w:szCs w:val="36"/>
          <w:rtl/>
        </w:rPr>
        <w:t>" شجرة مباركة  زيتونة لا شرقية ولا غربية  يكاد زيتها  يضيء "</w:t>
      </w:r>
      <w:r>
        <w:rPr>
          <w:rStyle w:val="style38"/>
          <w:rFonts w:cs="Traditional Arabic"/>
          <w:sz w:val="36"/>
          <w:szCs w:val="36"/>
          <w:rtl/>
        </w:rPr>
        <w:footnoteReference w:id="222"/>
      </w:r>
    </w:p>
    <w:p>
      <w:pPr>
        <w:pStyle w:val="style0"/>
        <w:bidi/>
        <w:spacing w:lineRule="auto" w:line="276"/>
        <w:jc w:val="both"/>
        <w:rPr>
          <w:rFonts w:cs="Traditional Arabic"/>
          <w:sz w:val="36"/>
          <w:szCs w:val="36"/>
          <w:rtl/>
        </w:rPr>
      </w:pPr>
      <w:r>
        <w:rPr>
          <w:rFonts w:cs="Traditional Arabic"/>
          <w:sz w:val="36"/>
          <w:szCs w:val="36"/>
          <w:rtl/>
        </w:rPr>
        <w:t xml:space="preserve">وقد ورد </w:t>
      </w:r>
      <w:r>
        <w:rPr>
          <w:rFonts w:cs="Traditional Arabic" w:hint="cs"/>
          <w:sz w:val="36"/>
          <w:szCs w:val="36"/>
          <w:rtl/>
        </w:rPr>
        <w:t>ذ</w:t>
      </w:r>
      <w:r>
        <w:rPr>
          <w:rFonts w:cs="Traditional Arabic"/>
          <w:sz w:val="36"/>
          <w:szCs w:val="36"/>
          <w:rtl/>
        </w:rPr>
        <w:t xml:space="preserve">كرها  في العديد من المصادر  التي  أرخت  للمغرب الأوسط  خلال العصر الوسيط ، فنجد ابن الصغير  قد أشار إلى وجود  الزيت  بتاهرت الرسمية ، بدليل  أن الإمام  عبد الرحمان  بن رستم قام بتوزيع الزيت على الفقراء  </w:t>
      </w:r>
      <w:r>
        <w:rPr>
          <w:rStyle w:val="style38"/>
          <w:rFonts w:cs="Traditional Arabic"/>
          <w:sz w:val="36"/>
          <w:szCs w:val="36"/>
          <w:rtl/>
        </w:rPr>
        <w:footnoteReference w:id="223"/>
      </w:r>
      <w:r>
        <w:rPr>
          <w:rFonts w:cs="Traditional Arabic"/>
          <w:sz w:val="36"/>
          <w:szCs w:val="36"/>
          <w:rtl/>
        </w:rPr>
        <w:t>،  وتعتبر شجرة الزيتون  من الأشجار الضرورية  لتعدد فوائدها  ولا سيما زيتها  الذي يستخدم  للعلاج ، فقد أشار  محمد حسن  لاستخدام  الزيت العتيق الذي  يشتغل في المستلزمات الطبية  ، حيث  كان يصنع  منه الأدهان والمراهم  لعلاج الجروح .</w:t>
      </w:r>
      <w:r>
        <w:rPr>
          <w:rStyle w:val="style38"/>
          <w:rFonts w:cs="Traditional Arabic"/>
          <w:sz w:val="36"/>
          <w:szCs w:val="36"/>
          <w:rtl/>
        </w:rPr>
        <w:footnoteReference w:id="224"/>
      </w:r>
    </w:p>
    <w:p>
      <w:pPr>
        <w:pStyle w:val="style0"/>
        <w:bidi/>
        <w:spacing w:lineRule="auto" w:line="276"/>
        <w:jc w:val="both"/>
        <w:rPr>
          <w:rFonts w:cs="Traditional Arabic"/>
          <w:b w:val="false"/>
          <w:bCs/>
          <w:sz w:val="36"/>
          <w:szCs w:val="36"/>
          <w:rtl/>
        </w:rPr>
      </w:pPr>
      <w:r>
        <w:rPr>
          <w:rFonts w:cs="Traditional Arabic"/>
          <w:bCs/>
          <w:sz w:val="36"/>
          <w:szCs w:val="36"/>
          <w:rtl/>
        </w:rPr>
        <w:t>التين</w:t>
      </w:r>
      <w:r>
        <w:rPr>
          <w:rFonts w:cs="Traditional Arabic"/>
          <w:bCs/>
          <w:sz w:val="36"/>
          <w:szCs w:val="36"/>
          <w:rtl/>
        </w:rPr>
        <w:t xml:space="preserve">: </w:t>
      </w:r>
    </w:p>
    <w:p>
      <w:pPr>
        <w:pStyle w:val="style0"/>
        <w:bidi/>
        <w:spacing w:lineRule="auto" w:line="276"/>
        <w:jc w:val="both"/>
        <w:rPr>
          <w:rFonts w:cs="Traditional Arabic"/>
          <w:sz w:val="36"/>
          <w:szCs w:val="36"/>
          <w:rtl/>
        </w:rPr>
      </w:pPr>
      <w:r>
        <w:rPr>
          <w:rFonts w:cs="Traditional Arabic"/>
          <w:sz w:val="36"/>
          <w:szCs w:val="36"/>
          <w:rtl/>
        </w:rPr>
        <w:t xml:space="preserve">نظرا لوفرة هذه الفاكهة بإقليم المغرب الأوسط فقد كانت على رأس المنتوجات المصدرة  إلى أقطار  العالم الإسلامي  مشرقه ومغربه  وهذه الحقيقة أكدتها العديد  من كتابات  ومشاهدات  الرحالة والجغرافيين. ، فقد أشار ابن حوقل  إلى وجود هذا المنتوج  في مرسى  الدجاج  حيث قال " به التين خاصة  العظيم الجسم مايحمل منه إلى البلاد النائبة عنه " </w:t>
      </w:r>
      <w:r>
        <w:rPr>
          <w:rStyle w:val="style38"/>
          <w:rFonts w:cs="Traditional Arabic"/>
          <w:sz w:val="36"/>
          <w:szCs w:val="36"/>
          <w:rtl/>
        </w:rPr>
        <w:footnoteReference w:id="225"/>
      </w:r>
      <w:r>
        <w:rPr>
          <w:rFonts w:cs="Traditional Arabic"/>
          <w:sz w:val="36"/>
          <w:szCs w:val="36"/>
          <w:rtl/>
        </w:rPr>
        <w:t>، أما الإدريسي  فقد ذكر التين كثيرا جدا " ويعمل بها  من التين شرائح على مثال  الطوب "</w:t>
      </w:r>
      <w:r>
        <w:rPr>
          <w:rStyle w:val="style38"/>
          <w:rFonts w:cs="Traditional Arabic"/>
          <w:sz w:val="36"/>
          <w:szCs w:val="36"/>
          <w:rtl/>
        </w:rPr>
        <w:footnoteReference w:id="226"/>
      </w:r>
      <w:r>
        <w:rPr>
          <w:rFonts w:cs="Traditional Arabic"/>
          <w:sz w:val="36"/>
          <w:szCs w:val="36"/>
          <w:rtl/>
        </w:rPr>
        <w:t xml:space="preserve">  إضافة  إلى وجوده في بجاية</w:t>
      </w:r>
      <w:r>
        <w:rPr>
          <w:rStyle w:val="style38"/>
          <w:rFonts w:cs="Traditional Arabic"/>
          <w:sz w:val="36"/>
          <w:szCs w:val="36"/>
          <w:rtl/>
        </w:rPr>
        <w:footnoteReference w:id="227"/>
      </w:r>
      <w:r>
        <w:rPr>
          <w:rFonts w:cs="Traditional Arabic"/>
          <w:sz w:val="36"/>
          <w:szCs w:val="36"/>
          <w:rtl/>
        </w:rPr>
        <w:t>.</w:t>
      </w:r>
    </w:p>
    <w:p>
      <w:pPr>
        <w:pStyle w:val="style0"/>
        <w:bidi/>
        <w:spacing w:lineRule="auto" w:line="276"/>
        <w:jc w:val="both"/>
        <w:rPr>
          <w:rFonts w:cs="Traditional Arabic"/>
          <w:sz w:val="36"/>
          <w:szCs w:val="36"/>
          <w:rtl/>
        </w:rPr>
      </w:pPr>
      <w:r>
        <w:rPr>
          <w:rFonts w:cs="Traditional Arabic"/>
          <w:bCs/>
          <w:sz w:val="36"/>
          <w:szCs w:val="36"/>
          <w:rtl/>
        </w:rPr>
        <w:t xml:space="preserve">الكروم </w:t>
      </w:r>
      <w:r>
        <w:rPr>
          <w:rFonts w:cs="Traditional Arabic"/>
          <w:sz w:val="36"/>
          <w:szCs w:val="36"/>
          <w:rtl/>
        </w:rPr>
        <w:t>:</w:t>
      </w:r>
    </w:p>
    <w:p>
      <w:pPr>
        <w:pStyle w:val="style0"/>
        <w:bidi/>
        <w:spacing w:lineRule="auto" w:line="276"/>
        <w:jc w:val="both"/>
        <w:rPr>
          <w:rFonts w:cs="Traditional Arabic"/>
          <w:sz w:val="36"/>
          <w:szCs w:val="36"/>
          <w:rtl/>
        </w:rPr>
      </w:pPr>
      <w:r>
        <w:rPr>
          <w:rFonts w:cs="Traditional Arabic"/>
          <w:sz w:val="36"/>
          <w:szCs w:val="36"/>
          <w:rtl/>
        </w:rPr>
        <w:t xml:space="preserve"> انتشرت بكثرة في عدة مناطق من المغرب الأوسط  منها شرشال والمسيلة  حيث كان يكفي حاجياتهم  </w:t>
      </w:r>
      <w:r>
        <w:rPr>
          <w:rStyle w:val="style38"/>
          <w:rFonts w:cs="Traditional Arabic"/>
          <w:sz w:val="36"/>
          <w:szCs w:val="36"/>
          <w:rtl/>
        </w:rPr>
        <w:footnoteReference w:id="228"/>
      </w:r>
      <w:r>
        <w:rPr>
          <w:rFonts w:cs="Traditional Arabic"/>
          <w:sz w:val="36"/>
          <w:szCs w:val="36"/>
          <w:rtl/>
        </w:rPr>
        <w:t xml:space="preserve">،  وقد كان منتشرا في </w:t>
      </w:r>
      <w:r>
        <w:rPr>
          <w:rFonts w:cs="Traditional Arabic" w:hint="cs"/>
          <w:sz w:val="36"/>
          <w:szCs w:val="36"/>
          <w:rtl/>
        </w:rPr>
        <w:t>طولقة والغدير</w:t>
      </w:r>
      <w:r>
        <w:rPr>
          <w:rStyle w:val="style38"/>
          <w:rFonts w:cs="Traditional Arabic"/>
          <w:sz w:val="36"/>
          <w:szCs w:val="36"/>
          <w:rtl/>
        </w:rPr>
        <w:footnoteReference w:id="229"/>
      </w:r>
      <w:r>
        <w:rPr>
          <w:rFonts w:cs="Traditional Arabic"/>
          <w:sz w:val="36"/>
          <w:szCs w:val="36"/>
          <w:rtl/>
        </w:rPr>
        <w:t xml:space="preserve">، فلقد دكر الوزان  في وصفه لخيرات تلمسان  وأحوازها  حيث قال  " وفي  خارج  تلمسان ممتلكات هائلة ...حيث الكروم  المعروشة  الممتازة  تنتج من كل لون طيبة المذاق  جدا " </w:t>
      </w:r>
      <w:r>
        <w:rPr>
          <w:rStyle w:val="style38"/>
          <w:rFonts w:cs="Traditional Arabic"/>
          <w:sz w:val="36"/>
          <w:szCs w:val="36"/>
          <w:rtl/>
        </w:rPr>
        <w:footnoteReference w:id="230"/>
      </w:r>
      <w:r>
        <w:rPr>
          <w:rFonts w:cs="Traditional Arabic"/>
          <w:sz w:val="36"/>
          <w:szCs w:val="36"/>
          <w:rtl/>
        </w:rPr>
        <w:t xml:space="preserve">،  في حين أورد الإدريسي  إنتاج الكروم  في مدينة  الخضراء وشرشال  وبقرية وازلفن </w:t>
      </w:r>
      <w:r>
        <w:rPr>
          <w:rStyle w:val="style38"/>
          <w:rFonts w:cs="Traditional Arabic"/>
          <w:sz w:val="36"/>
          <w:szCs w:val="36"/>
          <w:rtl/>
        </w:rPr>
        <w:footnoteReference w:id="231"/>
      </w:r>
    </w:p>
    <w:p>
      <w:pPr>
        <w:pStyle w:val="style0"/>
        <w:bidi/>
        <w:spacing w:lineRule="auto" w:line="276"/>
        <w:jc w:val="both"/>
        <w:rPr>
          <w:rFonts w:cs="Traditional Arabic"/>
          <w:sz w:val="36"/>
          <w:szCs w:val="36"/>
          <w:rtl/>
        </w:rPr>
      </w:pPr>
      <w:r>
        <w:rPr>
          <w:rFonts w:cs="Traditional Arabic"/>
          <w:bCs/>
          <w:sz w:val="36"/>
          <w:szCs w:val="36"/>
          <w:rtl/>
        </w:rPr>
        <w:t xml:space="preserve">القطن </w:t>
      </w:r>
      <w:r>
        <w:rPr>
          <w:rFonts w:cs="Traditional Arabic"/>
          <w:bCs/>
          <w:sz w:val="36"/>
          <w:szCs w:val="36"/>
          <w:rtl/>
        </w:rPr>
        <w:t>والكتان</w:t>
      </w:r>
      <w:r>
        <w:rPr>
          <w:rFonts w:cs="Traditional Arabic"/>
          <w:sz w:val="36"/>
          <w:szCs w:val="36"/>
          <w:rtl/>
        </w:rPr>
        <w:t>:</w:t>
      </w:r>
    </w:p>
    <w:p>
      <w:pPr>
        <w:pStyle w:val="style0"/>
        <w:bidi/>
        <w:spacing w:lineRule="auto" w:line="276"/>
        <w:jc w:val="both"/>
        <w:rPr>
          <w:rFonts w:cs="Traditional Arabic"/>
          <w:sz w:val="36"/>
          <w:szCs w:val="36"/>
          <w:rtl/>
        </w:rPr>
      </w:pPr>
      <w:r>
        <w:rPr>
          <w:rFonts w:cs="Traditional Arabic"/>
          <w:sz w:val="36"/>
          <w:szCs w:val="36"/>
          <w:rtl/>
        </w:rPr>
        <w:t xml:space="preserve"> يعد القطن من أهم المحاصيل الزراعية التي يتم إنتاجها وبكميات  كبيرة بإقليم المغرب الأوسط خاصة في الصناعات النسيجية  فلقد أورد  ابن حوقل  زراعة القطن والكتان  في ط</w:t>
      </w:r>
      <w:r>
        <w:rPr>
          <w:rFonts w:cs="Traditional Arabic" w:hint="cs"/>
          <w:sz w:val="36"/>
          <w:szCs w:val="36"/>
          <w:rtl/>
        </w:rPr>
        <w:t>ب</w:t>
      </w:r>
      <w:r>
        <w:rPr>
          <w:rFonts w:cs="Traditional Arabic"/>
          <w:sz w:val="36"/>
          <w:szCs w:val="36"/>
          <w:rtl/>
        </w:rPr>
        <w:t>تة والمسيلة وبوتة ،</w:t>
      </w:r>
      <w:r>
        <w:rPr>
          <w:rStyle w:val="style38"/>
          <w:rFonts w:cs="Traditional Arabic"/>
          <w:sz w:val="36"/>
          <w:szCs w:val="36"/>
          <w:rtl/>
        </w:rPr>
        <w:footnoteReference w:id="232"/>
      </w:r>
      <w:r>
        <w:rPr>
          <w:rFonts w:cs="Traditional Arabic"/>
          <w:sz w:val="36"/>
          <w:szCs w:val="36"/>
          <w:rtl/>
        </w:rPr>
        <w:t xml:space="preserve"> وهو ما أكده  حسن الوزان بشأن مدينة  ندرومة  بقوله " وينتجون  على كل الخصوص أقمشة القطن  لأنه  ينبث بكثرة في الناحية </w:t>
      </w:r>
      <w:r>
        <w:rPr>
          <w:rStyle w:val="style38"/>
          <w:rFonts w:cs="Traditional Arabic"/>
          <w:sz w:val="36"/>
          <w:szCs w:val="36"/>
          <w:rtl/>
        </w:rPr>
        <w:footnoteReference w:id="233"/>
      </w:r>
      <w:r>
        <w:rPr>
          <w:rFonts w:cs="Traditional Arabic"/>
          <w:sz w:val="36"/>
          <w:szCs w:val="36"/>
          <w:rtl/>
        </w:rPr>
        <w:t xml:space="preserve">، وعن مدينة المسيلة  يذكر الإدريسي " أن أهلها  يزرعون  الكتان  وهو عندهم كثير " </w:t>
      </w:r>
      <w:r>
        <w:rPr>
          <w:rStyle w:val="style38"/>
          <w:rFonts w:cs="Traditional Arabic"/>
          <w:sz w:val="36"/>
          <w:szCs w:val="36"/>
          <w:rtl/>
        </w:rPr>
        <w:footnoteReference w:id="234"/>
      </w:r>
      <w:r>
        <w:rPr>
          <w:rFonts w:cs="Traditional Arabic"/>
          <w:sz w:val="36"/>
          <w:szCs w:val="36"/>
          <w:rtl/>
        </w:rPr>
        <w:t xml:space="preserve">، وكان الكتانعديد الاستعمالات فكان يستعمل في صنع الثياب والأحذية وغيرها ، وكان يلبس منه العامة والخاصة </w:t>
      </w:r>
      <w:r>
        <w:rPr>
          <w:rStyle w:val="style38"/>
          <w:rFonts w:cs="Traditional Arabic"/>
          <w:sz w:val="36"/>
          <w:szCs w:val="36"/>
          <w:rtl/>
        </w:rPr>
        <w:footnoteReference w:id="235"/>
      </w:r>
      <w:r>
        <w:rPr>
          <w:rFonts w:cs="Traditional Arabic"/>
          <w:sz w:val="36"/>
          <w:szCs w:val="36"/>
          <w:rtl/>
        </w:rPr>
        <w:t>،  كما استعمل أيضا في العلاج خاصة ال</w:t>
      </w:r>
      <w:r>
        <w:rPr>
          <w:rFonts w:cs="Traditional Arabic" w:hint="cs"/>
          <w:sz w:val="36"/>
          <w:szCs w:val="36"/>
          <w:rtl/>
        </w:rPr>
        <w:t>قرو</w:t>
      </w:r>
      <w:r>
        <w:rPr>
          <w:rFonts w:cs="Traditional Arabic"/>
          <w:sz w:val="36"/>
          <w:szCs w:val="36"/>
          <w:rtl/>
        </w:rPr>
        <w:t>ح.</w:t>
      </w:r>
      <w:r>
        <w:rPr>
          <w:rStyle w:val="style38"/>
          <w:rFonts w:cs="Traditional Arabic"/>
          <w:sz w:val="36"/>
          <w:szCs w:val="36"/>
          <w:rtl/>
        </w:rPr>
        <w:footnoteReference w:id="236"/>
      </w:r>
    </w:p>
    <w:p>
      <w:pPr>
        <w:pStyle w:val="style0"/>
        <w:bidi/>
        <w:spacing w:lineRule="auto" w:line="276"/>
        <w:jc w:val="both"/>
        <w:rPr>
          <w:rFonts w:cs="Traditional Arabic"/>
          <w:b w:val="false"/>
          <w:bCs/>
          <w:sz w:val="36"/>
          <w:szCs w:val="36"/>
          <w:rtl/>
        </w:rPr>
      </w:pPr>
      <w:r>
        <w:rPr>
          <w:rFonts w:cs="Traditional Arabic" w:hint="cs"/>
          <w:bCs/>
          <w:sz w:val="36"/>
          <w:szCs w:val="36"/>
          <w:rtl/>
        </w:rPr>
        <w:t>المبحث الثالث :</w:t>
      </w:r>
      <w:r>
        <w:rPr>
          <w:rFonts w:cs="Traditional Arabic" w:hint="cs"/>
          <w:bCs/>
          <w:sz w:val="36"/>
          <w:szCs w:val="36"/>
          <w:rtl/>
        </w:rPr>
        <w:t xml:space="preserve"> </w:t>
      </w:r>
      <w:r>
        <w:rPr>
          <w:rFonts w:cs="Traditional Arabic"/>
          <w:bCs/>
          <w:sz w:val="36"/>
          <w:szCs w:val="36"/>
          <w:rtl/>
        </w:rPr>
        <w:t>الثروة الحيوانية في المغرب الأوسط :</w:t>
      </w:r>
    </w:p>
    <w:p>
      <w:pPr>
        <w:pStyle w:val="style0"/>
        <w:bidi/>
        <w:spacing w:lineRule="auto" w:line="276"/>
        <w:jc w:val="both"/>
        <w:rPr>
          <w:rFonts w:cs="Traditional Arabic"/>
          <w:sz w:val="36"/>
          <w:szCs w:val="36"/>
          <w:rtl/>
        </w:rPr>
      </w:pPr>
      <w:r>
        <w:rPr>
          <w:rFonts w:cs="Traditional Arabic"/>
          <w:sz w:val="36"/>
          <w:szCs w:val="36"/>
          <w:rtl/>
        </w:rPr>
        <w:t xml:space="preserve">  اشتهر المغرب الأوسط بتعدد بيئة الطبيعة  التي ساهما في تنوع الثروة الحيوانية  ووفرتها  فقد ساهمت  وفرة  المراعي  وملائمة  المناخ  ببلاد المغرب الأوسط  ،  وتزايد استهلاك  اللحوم  والأطراف  والجلود  في انتشار المواشي </w:t>
      </w:r>
      <w:r>
        <w:rPr>
          <w:rStyle w:val="style38"/>
          <w:rFonts w:cs="Traditional Arabic"/>
          <w:sz w:val="36"/>
          <w:szCs w:val="36"/>
          <w:rtl/>
        </w:rPr>
        <w:footnoteReference w:id="237"/>
      </w:r>
      <w:r>
        <w:rPr>
          <w:rFonts w:cs="Traditional Arabic"/>
          <w:sz w:val="36"/>
          <w:szCs w:val="36"/>
          <w:rtl/>
        </w:rPr>
        <w:t>، فقد أشادت المصادر  الجغرافية  إلى الإنتاج الحيواني  الكبير الذي  يمتلكها  سكان المغرب الأوسط ، وقد أبدىابن حوفل  إعجابه بكثرة  الماشية  والدواب وتنوعها من الخيل ، والإبل ، والبغال  ، والغنم ، والبقر والبغال  وغيرها حتى رخصت  أسعارها  حيث قال : " ...والمال  فيهم  من الماشية  كثير غزير ..."</w:t>
      </w:r>
      <w:r>
        <w:rPr>
          <w:rStyle w:val="style38"/>
          <w:rFonts w:cs="Traditional Arabic"/>
          <w:sz w:val="36"/>
          <w:szCs w:val="36"/>
          <w:rtl/>
        </w:rPr>
        <w:footnoteReference w:id="238"/>
      </w:r>
      <w:r>
        <w:rPr>
          <w:rFonts w:cs="Traditional Arabic"/>
          <w:sz w:val="36"/>
          <w:szCs w:val="36"/>
          <w:rtl/>
        </w:rPr>
        <w:t>.</w:t>
      </w:r>
    </w:p>
    <w:p>
      <w:pPr>
        <w:pStyle w:val="style0"/>
        <w:bidi/>
        <w:spacing w:lineRule="auto" w:line="276"/>
        <w:jc w:val="both"/>
        <w:rPr>
          <w:rFonts w:cs="Traditional Arabic"/>
          <w:sz w:val="36"/>
          <w:szCs w:val="36"/>
          <w:rtl/>
        </w:rPr>
      </w:pPr>
      <w:r>
        <w:rPr>
          <w:rFonts w:cs="Traditional Arabic"/>
          <w:sz w:val="36"/>
          <w:szCs w:val="36"/>
          <w:rtl/>
        </w:rPr>
        <w:t>وقد انتشرت تربية الماشية في مناطق كثيرة مند المغرب الأوسط ، وكانت تربي هذه الحيوانات  وفق ظروف  العيش الملائمة ، فغالبا  ما كان الإنتاج  الزراعي  مقرونا بالإنتاج الحيواني  ، حيث  كان امتداد  المراعي  الشاسعة في سفوح  الجبال وكذلك في أودية الأنهار  حيث توجد  بها الأشجار  والأعشاب فترعى الض</w:t>
      </w:r>
      <w:r>
        <w:rPr>
          <w:rFonts w:cs="Traditional Arabic" w:hint="cs"/>
          <w:sz w:val="36"/>
          <w:szCs w:val="36"/>
          <w:rtl/>
        </w:rPr>
        <w:t>أ</w:t>
      </w:r>
      <w:r>
        <w:rPr>
          <w:rFonts w:cs="Traditional Arabic"/>
          <w:sz w:val="36"/>
          <w:szCs w:val="36"/>
          <w:rtl/>
        </w:rPr>
        <w:t>ن والماعز  في الجبال وسفوحها ،  في حين  تربى  الأبقار  والخيول  في والمروج ، و</w:t>
      </w:r>
      <w:r>
        <w:rPr>
          <w:rFonts w:cs="Traditional Arabic" w:hint="cs"/>
          <w:sz w:val="36"/>
          <w:szCs w:val="36"/>
          <w:rtl/>
          <w:lang w:bidi="ar-DZ"/>
        </w:rPr>
        <w:t>ت</w:t>
      </w:r>
      <w:r>
        <w:rPr>
          <w:rFonts w:cs="Traditional Arabic"/>
          <w:sz w:val="36"/>
          <w:szCs w:val="36"/>
          <w:rtl/>
        </w:rPr>
        <w:t>قل المراعي  في المناطق  الجافة  وتكثر  في المناطق الرطبة</w:t>
      </w:r>
      <w:r>
        <w:rPr>
          <w:rStyle w:val="style38"/>
          <w:rFonts w:cs="Traditional Arabic"/>
          <w:sz w:val="36"/>
          <w:szCs w:val="36"/>
          <w:rtl/>
        </w:rPr>
        <w:footnoteReference w:id="239"/>
      </w:r>
      <w:r>
        <w:rPr>
          <w:rFonts w:cs="Traditional Arabic"/>
          <w:sz w:val="36"/>
          <w:szCs w:val="36"/>
          <w:rtl/>
        </w:rPr>
        <w:t>،  وفي ذلك  قال صاحب كتاب ال</w:t>
      </w:r>
      <w:r>
        <w:rPr>
          <w:rFonts w:cs="Traditional Arabic" w:hint="cs"/>
          <w:sz w:val="36"/>
          <w:szCs w:val="36"/>
          <w:rtl/>
        </w:rPr>
        <w:t>ا</w:t>
      </w:r>
      <w:r>
        <w:rPr>
          <w:rFonts w:cs="Traditional Arabic"/>
          <w:sz w:val="36"/>
          <w:szCs w:val="36"/>
          <w:rtl/>
        </w:rPr>
        <w:t>ستبصار :" وللمغرب الأوسط مدن كثيرة قد ذكرنا  أكثرها  في البلاد الساحلية  وهي كثيرة  الخصي  والزرع  كثيرة الغنم والماشية  ، طبية المراعي ، ومنها تجلب  الأغنام  إلى بلاد  المغرب  وبلاد الأندلس  لرخصها  وطيب لحومها</w:t>
      </w:r>
      <w:r>
        <w:rPr>
          <w:rStyle w:val="style38"/>
          <w:rFonts w:cs="Traditional Arabic"/>
          <w:sz w:val="36"/>
          <w:szCs w:val="36"/>
          <w:rtl/>
        </w:rPr>
        <w:footnoteReference w:id="240"/>
      </w:r>
      <w:r>
        <w:rPr>
          <w:rFonts w:cs="Traditional Arabic"/>
          <w:sz w:val="36"/>
          <w:szCs w:val="36"/>
          <w:rtl/>
        </w:rPr>
        <w:t>.</w:t>
      </w:r>
    </w:p>
    <w:p>
      <w:pPr>
        <w:pStyle w:val="style0"/>
        <w:bidi/>
        <w:spacing w:lineRule="auto" w:line="276"/>
        <w:jc w:val="both"/>
        <w:rPr>
          <w:rFonts w:cs="Traditional Arabic"/>
          <w:sz w:val="36"/>
          <w:szCs w:val="36"/>
          <w:rtl/>
        </w:rPr>
      </w:pPr>
      <w:r>
        <w:rPr>
          <w:rFonts w:cs="Traditional Arabic"/>
          <w:bCs/>
          <w:sz w:val="36"/>
          <w:szCs w:val="36"/>
          <w:rtl/>
        </w:rPr>
        <w:t>المواشي</w:t>
      </w:r>
      <w:r>
        <w:rPr>
          <w:rFonts w:cs="Traditional Arabic"/>
          <w:sz w:val="36"/>
          <w:szCs w:val="36"/>
          <w:rtl/>
        </w:rPr>
        <w:t xml:space="preserve"> :</w:t>
      </w:r>
      <w:r>
        <w:rPr>
          <w:rFonts w:cs="Traditional Arabic"/>
          <w:sz w:val="36"/>
          <w:szCs w:val="36"/>
          <w:rtl/>
        </w:rPr>
        <w:t xml:space="preserve"> </w:t>
      </w:r>
    </w:p>
    <w:p>
      <w:pPr>
        <w:pStyle w:val="style0"/>
        <w:bidi/>
        <w:spacing w:lineRule="auto" w:line="276"/>
        <w:jc w:val="both"/>
        <w:rPr>
          <w:rFonts w:cs="Traditional Arabic"/>
          <w:sz w:val="36"/>
          <w:szCs w:val="36"/>
        </w:rPr>
      </w:pPr>
      <w:r>
        <w:rPr>
          <w:rFonts w:cs="Traditional Arabic"/>
          <w:sz w:val="36"/>
          <w:szCs w:val="36"/>
          <w:rtl/>
        </w:rPr>
        <w:t xml:space="preserve"> تأتي المواشي في طليعة الحيوانات الأكثر اهتماما من طرف ساكنة  المغرب الأوسط .</w:t>
      </w:r>
    </w:p>
    <w:p>
      <w:pPr>
        <w:pStyle w:val="style0"/>
        <w:bidi/>
        <w:spacing w:lineRule="auto" w:line="276"/>
        <w:jc w:val="both"/>
        <w:rPr>
          <w:rFonts w:cs="Traditional Arabic"/>
          <w:b w:val="false"/>
          <w:bCs/>
          <w:sz w:val="36"/>
          <w:szCs w:val="36"/>
        </w:rPr>
      </w:pPr>
      <w:r>
        <w:rPr>
          <w:rFonts w:cs="Traditional Arabic"/>
          <w:bCs/>
          <w:sz w:val="36"/>
          <w:szCs w:val="36"/>
          <w:rtl/>
        </w:rPr>
        <w:t>الأغنام :</w:t>
      </w:r>
      <w:r>
        <w:rPr>
          <w:rFonts w:cs="Traditional Arabic"/>
          <w:bCs/>
          <w:sz w:val="36"/>
          <w:szCs w:val="36"/>
          <w:rtl/>
        </w:rPr>
        <w:t xml:space="preserve"> </w:t>
      </w:r>
    </w:p>
    <w:p>
      <w:pPr>
        <w:pStyle w:val="style0"/>
        <w:bidi/>
        <w:spacing w:lineRule="auto" w:line="276"/>
        <w:jc w:val="both"/>
        <w:rPr>
          <w:rFonts w:cs="Traditional Arabic"/>
          <w:sz w:val="36"/>
          <w:szCs w:val="36"/>
          <w:rtl/>
        </w:rPr>
      </w:pPr>
      <w:r>
        <w:rPr>
          <w:rFonts w:cs="Traditional Arabic"/>
          <w:sz w:val="36"/>
          <w:szCs w:val="36"/>
          <w:rtl/>
        </w:rPr>
        <w:t xml:space="preserve">  يعتبر الضأن  من بين المواشي  التي اشتهرت بتربتها  في العديد من من</w:t>
      </w:r>
      <w:r>
        <w:rPr>
          <w:rFonts w:cs="Traditional Arabic" w:hint="cs"/>
          <w:sz w:val="36"/>
          <w:szCs w:val="36"/>
          <w:rtl/>
        </w:rPr>
        <w:t>اطق</w:t>
      </w:r>
      <w:r>
        <w:rPr>
          <w:rFonts w:cs="Traditional Arabic"/>
          <w:sz w:val="36"/>
          <w:szCs w:val="36"/>
          <w:rtl/>
        </w:rPr>
        <w:t xml:space="preserve"> المغرب الأوسط ، ولعل أهم المدن التي اشتهرت  بتربتها هي مدينة بونة ،حيث يفي</w:t>
      </w:r>
      <w:r>
        <w:rPr>
          <w:rFonts w:cs="Traditional Arabic" w:hint="cs"/>
          <w:sz w:val="36"/>
          <w:szCs w:val="36"/>
          <w:rtl/>
        </w:rPr>
        <w:t>دن</w:t>
      </w:r>
      <w:r>
        <w:rPr>
          <w:rFonts w:cs="Traditional Arabic"/>
          <w:sz w:val="36"/>
          <w:szCs w:val="36"/>
          <w:rtl/>
        </w:rPr>
        <w:t xml:space="preserve">ا ابن حوقل  أن من تجارتها "الغنم  والصوف  والماشية  من الدواب  وسائر الكراع </w:t>
      </w:r>
      <w:r>
        <w:rPr>
          <w:rStyle w:val="style38"/>
          <w:rFonts w:cs="Traditional Arabic"/>
          <w:sz w:val="36"/>
          <w:szCs w:val="36"/>
          <w:rtl/>
        </w:rPr>
        <w:footnoteReference w:id="241"/>
      </w:r>
      <w:r>
        <w:rPr>
          <w:rFonts w:cs="Traditional Arabic"/>
          <w:sz w:val="36"/>
          <w:szCs w:val="36"/>
          <w:rtl/>
        </w:rPr>
        <w:t xml:space="preserve">،  وعرف غرب جزائر بني مزغنة لكثرة مواشيهم من البقر والغنم المتواجدة  في الجبال ،  ولمدينة شرشال بادية يغلب على أهلها  البربر  وأكثر أموالهم  الماشية </w:t>
      </w:r>
      <w:r>
        <w:rPr>
          <w:rStyle w:val="style38"/>
          <w:rFonts w:cs="Traditional Arabic"/>
          <w:sz w:val="36"/>
          <w:szCs w:val="36"/>
          <w:rtl/>
        </w:rPr>
        <w:footnoteReference w:id="242"/>
      </w:r>
      <w:r>
        <w:rPr>
          <w:rFonts w:cs="Traditional Arabic"/>
          <w:sz w:val="36"/>
          <w:szCs w:val="36"/>
          <w:rtl/>
        </w:rPr>
        <w:t xml:space="preserve">، أما إشارة  الزهري  فتفيد  أن مدينة  تلمسان كان يعمل فيها من الصوف  كل بديع من المحررات والأبدان وأحاريم  الصوف  والسفاسير  والحنابل  المكلكة </w:t>
      </w:r>
      <w:r>
        <w:rPr>
          <w:rStyle w:val="style38"/>
          <w:rFonts w:cs="Traditional Arabic"/>
          <w:sz w:val="36"/>
          <w:szCs w:val="36"/>
          <w:rtl/>
        </w:rPr>
        <w:footnoteReference w:id="243"/>
      </w:r>
      <w:r>
        <w:rPr>
          <w:rFonts w:cs="Traditional Arabic"/>
          <w:sz w:val="36"/>
          <w:szCs w:val="36"/>
          <w:rtl/>
        </w:rPr>
        <w:t xml:space="preserve">" ، مما يدل على أن تربة الغنم بها كانت مزدهرة  ، وهذا ما يتفق مع ورد  عند البكري  من شواهد  ،حيث  ذكر أن من وفرة الماشية  حتى  رخصت أسعار اللحم  في كثير من البلدان  كمدينة  المسيلة  ، والغدير ،وسطيف ، وبونة  فمثلا بلغ وسعر رطل اللحم  في مدينة تنس  حوالي  سبعة وستون  أو فيه </w:t>
      </w:r>
      <w:r>
        <w:rPr>
          <w:rStyle w:val="style38"/>
          <w:rFonts w:cs="Traditional Arabic"/>
          <w:sz w:val="36"/>
          <w:szCs w:val="36"/>
          <w:rtl/>
        </w:rPr>
        <w:footnoteReference w:id="244"/>
      </w:r>
      <w:r>
        <w:rPr>
          <w:rFonts w:cs="Traditional Arabic"/>
          <w:sz w:val="36"/>
          <w:szCs w:val="36"/>
          <w:rtl/>
        </w:rPr>
        <w:t xml:space="preserve"> أما أهل  ميلة فكانوا على درجة  كبيرة من الغنى  لأن بلدهم طيب كثير الزرع والماشية والثمار.</w:t>
      </w:r>
    </w:p>
    <w:p>
      <w:pPr>
        <w:pStyle w:val="style0"/>
        <w:bidi/>
        <w:spacing w:lineRule="auto" w:line="276"/>
        <w:jc w:val="both"/>
        <w:rPr>
          <w:rFonts w:cs="Traditional Arabic"/>
          <w:b w:val="false"/>
          <w:bCs/>
          <w:sz w:val="36"/>
          <w:szCs w:val="36"/>
          <w:rtl/>
        </w:rPr>
      </w:pPr>
      <w:r>
        <w:rPr>
          <w:rFonts w:cs="Traditional Arabic"/>
          <w:bCs/>
          <w:sz w:val="36"/>
          <w:szCs w:val="36"/>
          <w:rtl/>
        </w:rPr>
        <w:t>البقر :</w:t>
      </w:r>
      <w:r>
        <w:rPr>
          <w:rFonts w:cs="Traditional Arabic"/>
          <w:bCs/>
          <w:sz w:val="36"/>
          <w:szCs w:val="36"/>
          <w:rtl/>
        </w:rPr>
        <w:t xml:space="preserve"> </w:t>
      </w:r>
    </w:p>
    <w:p>
      <w:pPr>
        <w:pStyle w:val="style0"/>
        <w:bidi/>
        <w:spacing w:lineRule="auto" w:line="276"/>
        <w:jc w:val="both"/>
        <w:rPr>
          <w:rFonts w:cs="Traditional Arabic"/>
          <w:sz w:val="36"/>
          <w:szCs w:val="36"/>
          <w:rtl/>
        </w:rPr>
      </w:pPr>
      <w:r>
        <w:rPr>
          <w:rFonts w:cs="Traditional Arabic"/>
          <w:sz w:val="36"/>
          <w:szCs w:val="36"/>
          <w:rtl/>
        </w:rPr>
        <w:t xml:space="preserve">  تواجد هذا النوع من المواشي  بكثرة  بالمغرب الأوسط  ، ومناطق  </w:t>
      </w:r>
      <w:r>
        <w:rPr>
          <w:rFonts w:cs="Traditional Arabic" w:hint="cs"/>
          <w:sz w:val="36"/>
          <w:szCs w:val="36"/>
          <w:rtl/>
        </w:rPr>
        <w:t>ان</w:t>
      </w:r>
      <w:r>
        <w:rPr>
          <w:rFonts w:cs="Traditional Arabic"/>
          <w:sz w:val="36"/>
          <w:szCs w:val="36"/>
          <w:rtl/>
        </w:rPr>
        <w:t>تشار تربيتها كانت تتمركز  بالجهة الشمالية  حيث المراعي  الخضراء  المبسطة الخالية  من السفوح  شديدة ال</w:t>
      </w:r>
      <w:r>
        <w:rPr>
          <w:rFonts w:cs="Traditional Arabic" w:hint="cs"/>
          <w:sz w:val="36"/>
          <w:szCs w:val="36"/>
          <w:rtl/>
        </w:rPr>
        <w:t>ا</w:t>
      </w:r>
      <w:r>
        <w:rPr>
          <w:rFonts w:cs="Traditional Arabic"/>
          <w:sz w:val="36"/>
          <w:szCs w:val="36"/>
          <w:rtl/>
        </w:rPr>
        <w:t xml:space="preserve">نحدار  </w:t>
      </w:r>
      <w:r>
        <w:rPr>
          <w:rStyle w:val="style38"/>
          <w:rFonts w:cs="Traditional Arabic"/>
          <w:sz w:val="36"/>
          <w:szCs w:val="36"/>
          <w:rtl/>
        </w:rPr>
        <w:footnoteReference w:id="245"/>
      </w:r>
      <w:r>
        <w:rPr>
          <w:rFonts w:cs="Traditional Arabic"/>
          <w:sz w:val="36"/>
          <w:szCs w:val="36"/>
          <w:rtl/>
        </w:rPr>
        <w:t>،  وبالرغم من عددها  مقارنةبالأغنام  إلا أن هذا لا ينفي  ال</w:t>
      </w:r>
      <w:r>
        <w:rPr>
          <w:rFonts w:cs="Traditional Arabic" w:hint="cs"/>
          <w:sz w:val="36"/>
          <w:szCs w:val="36"/>
          <w:rtl/>
        </w:rPr>
        <w:t>ا</w:t>
      </w:r>
      <w:r>
        <w:rPr>
          <w:rFonts w:cs="Traditional Arabic"/>
          <w:sz w:val="36"/>
          <w:szCs w:val="36"/>
          <w:rtl/>
        </w:rPr>
        <w:t xml:space="preserve">هتمام المتزايد بها ،هذا وقد أكدت  المصادر  الجغرافية  </w:t>
      </w:r>
      <w:r>
        <w:rPr>
          <w:rFonts w:cs="Traditional Arabic" w:hint="cs"/>
          <w:sz w:val="36"/>
          <w:szCs w:val="36"/>
          <w:rtl/>
        </w:rPr>
        <w:t>ا</w:t>
      </w:r>
      <w:r>
        <w:rPr>
          <w:rFonts w:cs="Traditional Arabic"/>
          <w:sz w:val="36"/>
          <w:szCs w:val="36"/>
          <w:rtl/>
        </w:rPr>
        <w:t>ستفادة  أهل المنطقة  من لحومها  وألبانها  وجلودها  واستخدامها في أعمال الفلاحة  أو مجالات أخرى كالتجارة  والحروب  فابن حوقل  كان شاهدا  على وفرتها  في مدينة بونة  وقال أن " أكثر موائ</w:t>
      </w:r>
      <w:r>
        <w:rPr>
          <w:rFonts w:cs="Traditional Arabic" w:hint="cs"/>
          <w:sz w:val="36"/>
          <w:szCs w:val="36"/>
          <w:rtl/>
        </w:rPr>
        <w:t>د</w:t>
      </w:r>
      <w:r>
        <w:rPr>
          <w:rFonts w:cs="Traditional Arabic"/>
          <w:sz w:val="36"/>
          <w:szCs w:val="36"/>
          <w:rtl/>
        </w:rPr>
        <w:t>هم  البقر ،</w:t>
      </w:r>
      <w:r>
        <w:rPr>
          <w:rStyle w:val="style38"/>
          <w:rFonts w:cs="Traditional Arabic"/>
          <w:sz w:val="36"/>
          <w:szCs w:val="36"/>
          <w:rtl/>
        </w:rPr>
        <w:footnoteReference w:id="246"/>
      </w:r>
      <w:r>
        <w:rPr>
          <w:rFonts w:cs="Traditional Arabic"/>
          <w:sz w:val="36"/>
          <w:szCs w:val="36"/>
          <w:rtl/>
        </w:rPr>
        <w:t xml:space="preserve"> ونفس الملاحظة أكد عليها البكري الذي  ذكر أن "أكثر لحمانهم البقر "</w:t>
      </w:r>
      <w:r>
        <w:rPr>
          <w:rStyle w:val="style38"/>
          <w:rFonts w:cs="Traditional Arabic"/>
          <w:sz w:val="36"/>
          <w:szCs w:val="36"/>
          <w:rtl/>
        </w:rPr>
        <w:footnoteReference w:id="247"/>
      </w:r>
      <w:r>
        <w:rPr>
          <w:rFonts w:cs="Traditional Arabic"/>
          <w:sz w:val="36"/>
          <w:szCs w:val="36"/>
          <w:rtl/>
        </w:rPr>
        <w:t>، كما أدى  كثرة البقر والغنم بقرى تاهرت إلى وفرة المنتوجات الحيوانية</w:t>
      </w:r>
      <w:r>
        <w:rPr>
          <w:rStyle w:val="style38"/>
          <w:rFonts w:cs="Traditional Arabic"/>
          <w:sz w:val="36"/>
          <w:szCs w:val="36"/>
          <w:rtl/>
        </w:rPr>
        <w:footnoteReference w:id="248"/>
      </w:r>
      <w:r>
        <w:rPr>
          <w:rFonts w:cs="Traditional Arabic"/>
          <w:sz w:val="36"/>
          <w:szCs w:val="36"/>
          <w:rtl/>
        </w:rPr>
        <w:t>.</w:t>
      </w:r>
    </w:p>
    <w:p>
      <w:pPr>
        <w:pStyle w:val="style0"/>
        <w:bidi/>
        <w:spacing w:lineRule="auto" w:line="276"/>
        <w:jc w:val="both"/>
        <w:rPr>
          <w:rFonts w:cs="Traditional Arabic"/>
          <w:b w:val="false"/>
          <w:bCs/>
          <w:sz w:val="36"/>
          <w:szCs w:val="36"/>
          <w:rtl/>
        </w:rPr>
      </w:pPr>
      <w:r>
        <w:rPr>
          <w:rFonts w:cs="Traditional Arabic" w:hint="cs"/>
          <w:bCs/>
          <w:sz w:val="36"/>
          <w:szCs w:val="36"/>
          <w:rtl/>
        </w:rPr>
        <w:t xml:space="preserve">2. </w:t>
      </w:r>
      <w:r>
        <w:rPr>
          <w:rFonts w:cs="Traditional Arabic"/>
          <w:bCs/>
          <w:sz w:val="36"/>
          <w:szCs w:val="36"/>
          <w:rtl/>
        </w:rPr>
        <w:t>الدوا</w:t>
      </w:r>
      <w:r>
        <w:rPr>
          <w:rFonts w:cs="Traditional Arabic"/>
          <w:bCs/>
          <w:sz w:val="36"/>
          <w:szCs w:val="36"/>
          <w:rtl/>
        </w:rPr>
        <w:t xml:space="preserve">ب : </w:t>
      </w:r>
    </w:p>
    <w:p>
      <w:pPr>
        <w:pStyle w:val="style0"/>
        <w:bidi/>
        <w:spacing w:lineRule="auto" w:line="276"/>
        <w:jc w:val="both"/>
        <w:rPr>
          <w:rFonts w:cs="Traditional Arabic"/>
          <w:sz w:val="36"/>
          <w:szCs w:val="36"/>
          <w:rtl/>
        </w:rPr>
      </w:pPr>
      <w:r>
        <w:rPr>
          <w:rFonts w:cs="Traditional Arabic"/>
          <w:sz w:val="36"/>
          <w:szCs w:val="36"/>
          <w:rtl/>
        </w:rPr>
        <w:t>يقول الله تعالى : " والخيل  والبغال والحمير لتركبوها  وزينة  ويخلق مالا تعلمون "</w:t>
      </w:r>
      <w:r>
        <w:rPr>
          <w:rStyle w:val="style38"/>
          <w:rFonts w:cs="Traditional Arabic"/>
          <w:sz w:val="36"/>
          <w:szCs w:val="36"/>
          <w:rtl/>
        </w:rPr>
        <w:footnoteReference w:id="249"/>
      </w:r>
      <w:r>
        <w:rPr>
          <w:rFonts w:cs="Traditional Arabic"/>
          <w:sz w:val="36"/>
          <w:szCs w:val="36"/>
          <w:rtl/>
        </w:rPr>
        <w:t xml:space="preserve"> ولقد تضمنت كتب الجغرافيا  معلومات وافية  عن الدواب  وأنواعها  في المغرب الأوسط  ومن بين هذه الأنواع نذكر : </w:t>
      </w:r>
    </w:p>
    <w:p>
      <w:pPr>
        <w:pStyle w:val="style0"/>
        <w:bidi/>
        <w:spacing w:lineRule="auto" w:line="276"/>
        <w:jc w:val="both"/>
        <w:rPr>
          <w:rFonts w:cs="Traditional Arabic"/>
          <w:sz w:val="36"/>
          <w:szCs w:val="36"/>
          <w:rtl/>
        </w:rPr>
      </w:pPr>
      <w:r>
        <w:rPr>
          <w:rFonts w:cs="Traditional Arabic"/>
          <w:bCs/>
          <w:sz w:val="36"/>
          <w:szCs w:val="36"/>
          <w:rtl/>
        </w:rPr>
        <w:t>*الخيل</w:t>
      </w:r>
      <w:r>
        <w:rPr>
          <w:rFonts w:cs="Traditional Arabic"/>
          <w:sz w:val="36"/>
          <w:szCs w:val="36"/>
          <w:rtl/>
        </w:rPr>
        <w:t xml:space="preserve"> : عرفت بلاد المغرب الأوسط  أنواع عديدة  من الخيول ، فاشتهرت  بونة  بإنتاج أجود أنواع الخيول ،ولم تكن  تاهرت أقل شأنا  حيث عرفت بإنتاجها لسائر  أنواع  الدواب ومنها البغال  والبرادين الفراهية </w:t>
      </w:r>
      <w:r>
        <w:rPr>
          <w:rStyle w:val="style38"/>
          <w:rFonts w:cs="Traditional Arabic"/>
          <w:sz w:val="36"/>
          <w:szCs w:val="36"/>
          <w:rtl/>
        </w:rPr>
        <w:footnoteReference w:id="250"/>
      </w:r>
      <w:r>
        <w:rPr>
          <w:rFonts w:cs="Traditional Arabic"/>
          <w:sz w:val="36"/>
          <w:szCs w:val="36"/>
          <w:rtl/>
        </w:rPr>
        <w:t xml:space="preserve">،  ويؤكد الإدريسي  ذلك قائلا " بها ضياع جمة وبها  برادين والخيل  كل حسن </w:t>
      </w:r>
      <w:r>
        <w:rPr>
          <w:rStyle w:val="style38"/>
          <w:rFonts w:cs="Traditional Arabic"/>
          <w:sz w:val="36"/>
          <w:szCs w:val="36"/>
          <w:rtl/>
        </w:rPr>
        <w:footnoteReference w:id="251"/>
      </w:r>
      <w:r>
        <w:rPr>
          <w:rFonts w:cs="Traditional Arabic"/>
          <w:sz w:val="36"/>
          <w:szCs w:val="36"/>
          <w:rtl/>
        </w:rPr>
        <w:t xml:space="preserve">" ، كما أن أهل المسيلة  رغم امتلاكهم  لمختلف أصناف الدواب إلا أنهم  </w:t>
      </w:r>
      <w:r>
        <w:rPr>
          <w:rFonts w:cs="Traditional Arabic" w:hint="cs"/>
          <w:sz w:val="36"/>
          <w:szCs w:val="36"/>
          <w:rtl/>
        </w:rPr>
        <w:t>ا</w:t>
      </w:r>
      <w:r>
        <w:rPr>
          <w:rFonts w:cs="Traditional Arabic"/>
          <w:sz w:val="36"/>
          <w:szCs w:val="36"/>
          <w:rtl/>
        </w:rPr>
        <w:t>شتهروا  أيضا بإنتاج  أفضل أنواع الخيول</w:t>
      </w:r>
      <w:r>
        <w:rPr>
          <w:rStyle w:val="style38"/>
          <w:rFonts w:cs="Traditional Arabic"/>
          <w:sz w:val="36"/>
          <w:szCs w:val="36"/>
          <w:rtl/>
        </w:rPr>
        <w:footnoteReference w:id="252"/>
      </w:r>
      <w:r>
        <w:rPr>
          <w:rFonts w:cs="Traditional Arabic"/>
          <w:sz w:val="36"/>
          <w:szCs w:val="36"/>
          <w:rtl/>
        </w:rPr>
        <w:t>.</w:t>
      </w:r>
    </w:p>
    <w:p>
      <w:pPr>
        <w:pStyle w:val="style0"/>
        <w:bidi/>
        <w:spacing w:lineRule="auto" w:line="276"/>
        <w:jc w:val="both"/>
        <w:rPr>
          <w:rFonts w:cs="Traditional Arabic"/>
          <w:sz w:val="36"/>
          <w:szCs w:val="36"/>
          <w:rtl/>
        </w:rPr>
      </w:pPr>
      <w:r>
        <w:rPr>
          <w:rFonts w:cs="Traditional Arabic"/>
          <w:sz w:val="36"/>
          <w:szCs w:val="36"/>
          <w:rtl/>
        </w:rPr>
        <w:t>*</w:t>
      </w:r>
      <w:r>
        <w:rPr>
          <w:rFonts w:cs="Traditional Arabic"/>
          <w:bCs/>
          <w:sz w:val="36"/>
          <w:szCs w:val="36"/>
          <w:rtl/>
        </w:rPr>
        <w:t>البغال</w:t>
      </w:r>
      <w:r>
        <w:rPr>
          <w:rFonts w:cs="Traditional Arabic"/>
          <w:sz w:val="36"/>
          <w:szCs w:val="36"/>
          <w:rtl/>
        </w:rPr>
        <w:t xml:space="preserve"> : أشارت المصادر الجغرافية  إلى وجود  البغال ببلاد المغرب الأوسط ، فقد لوحظ  كثرة الدواب بمدينة المسيلة  إلى جانب الأنعام ، ووفرة الدواب والبغال  بتاهرت </w:t>
      </w:r>
      <w:r>
        <w:rPr>
          <w:rStyle w:val="style38"/>
          <w:rFonts w:cs="Traditional Arabic"/>
          <w:sz w:val="36"/>
          <w:szCs w:val="36"/>
          <w:rtl/>
        </w:rPr>
        <w:footnoteReference w:id="253"/>
      </w:r>
      <w:r>
        <w:rPr>
          <w:rFonts w:cs="Traditional Arabic"/>
          <w:sz w:val="36"/>
          <w:szCs w:val="36"/>
          <w:rtl/>
        </w:rPr>
        <w:t>، وقد ذكر  ابن عدارى أن والي  بسك</w:t>
      </w:r>
      <w:r>
        <w:rPr>
          <w:rFonts w:cs="Traditional Arabic" w:hint="cs"/>
          <w:sz w:val="36"/>
          <w:szCs w:val="36"/>
          <w:rtl/>
        </w:rPr>
        <w:t>ت</w:t>
      </w:r>
      <w:r>
        <w:rPr>
          <w:rFonts w:cs="Traditional Arabic"/>
          <w:sz w:val="36"/>
          <w:szCs w:val="36"/>
          <w:rtl/>
        </w:rPr>
        <w:t>ة بعث  بهدية إلى المعز  بن باديس  قوامها  أكثر من أربعمائة فرس  وعدد كبير من البغال</w:t>
      </w:r>
      <w:r>
        <w:rPr>
          <w:rStyle w:val="style38"/>
          <w:rFonts w:cs="Traditional Arabic"/>
          <w:sz w:val="36"/>
          <w:szCs w:val="36"/>
          <w:rtl/>
        </w:rPr>
        <w:footnoteReference w:id="254"/>
      </w:r>
      <w:r>
        <w:rPr>
          <w:rFonts w:cs="Traditional Arabic"/>
          <w:sz w:val="36"/>
          <w:szCs w:val="36"/>
          <w:rtl/>
        </w:rPr>
        <w:t>.</w:t>
      </w:r>
    </w:p>
    <w:p>
      <w:pPr>
        <w:pStyle w:val="style0"/>
        <w:bidi/>
        <w:spacing w:lineRule="auto" w:line="276"/>
        <w:jc w:val="both"/>
        <w:rPr>
          <w:rFonts w:cs="Traditional Arabic"/>
          <w:sz w:val="36"/>
          <w:szCs w:val="36"/>
          <w:rtl/>
        </w:rPr>
      </w:pPr>
      <w:r>
        <w:rPr>
          <w:rFonts w:cs="Traditional Arabic"/>
          <w:bCs/>
          <w:sz w:val="36"/>
          <w:szCs w:val="36"/>
          <w:rtl/>
        </w:rPr>
        <w:t xml:space="preserve">الإبل </w:t>
      </w:r>
      <w:r>
        <w:rPr>
          <w:rFonts w:cs="Traditional Arabic"/>
          <w:sz w:val="36"/>
          <w:szCs w:val="36"/>
          <w:rtl/>
        </w:rPr>
        <w:t xml:space="preserve">:  وفيما يتعلق بالإبل  فقد تميز المغرب الأوسط  بكثرة إنتاجه  للإبل  وانتشارها  في الصحاري ، وهي حقيقة  ي يؤكدها ابن حوقل  في قوله "... وعندهم من </w:t>
      </w:r>
      <w:r>
        <w:rPr>
          <w:rFonts w:cs="Traditional Arabic"/>
          <w:sz w:val="36"/>
          <w:szCs w:val="36"/>
          <w:rtl/>
        </w:rPr>
        <w:t>الجمال  الكثيرة</w:t>
      </w:r>
      <w:r>
        <w:rPr>
          <w:rFonts w:cs="Traditional Arabic"/>
          <w:sz w:val="36"/>
          <w:szCs w:val="36"/>
          <w:rtl/>
        </w:rPr>
        <w:t xml:space="preserve">  في بواديهم ، ومكان صحاريهم  التي لا تدانيها  في الكثرة إبل العرب ..."</w:t>
      </w:r>
      <w:r>
        <w:rPr>
          <w:rStyle w:val="style38"/>
          <w:rFonts w:cs="Traditional Arabic"/>
          <w:sz w:val="36"/>
          <w:szCs w:val="36"/>
          <w:rtl/>
        </w:rPr>
        <w:footnoteReference w:id="255"/>
      </w:r>
    </w:p>
    <w:p>
      <w:pPr>
        <w:pStyle w:val="style0"/>
        <w:bidi/>
        <w:spacing w:lineRule="auto" w:line="276"/>
        <w:jc w:val="both"/>
        <w:rPr>
          <w:rFonts w:cs="Traditional Arabic"/>
          <w:sz w:val="36"/>
          <w:szCs w:val="36"/>
          <w:rtl/>
        </w:rPr>
      </w:pPr>
      <w:r>
        <w:rPr>
          <w:rFonts w:cs="Traditional Arabic"/>
          <w:sz w:val="36"/>
          <w:szCs w:val="36"/>
          <w:rtl/>
        </w:rPr>
        <w:t xml:space="preserve">كما أن </w:t>
      </w:r>
      <w:r>
        <w:rPr>
          <w:rFonts w:cs="Traditional Arabic"/>
          <w:sz w:val="36"/>
          <w:szCs w:val="36"/>
          <w:rtl/>
        </w:rPr>
        <w:t>قوة  احتمال</w:t>
      </w:r>
      <w:r>
        <w:rPr>
          <w:rFonts w:cs="Traditional Arabic"/>
          <w:sz w:val="36"/>
          <w:szCs w:val="36"/>
          <w:rtl/>
        </w:rPr>
        <w:t xml:space="preserve">  الجمال على العطش  وحمل الأثقال  وقطع المسافات الطويلة  يجعل منه  أقرب لحياة عامة من المناطق  الصحراوية  وأهم حيوان في تلك الروع الشاسعة إلى جانب الأغنام</w:t>
      </w:r>
      <w:r>
        <w:rPr>
          <w:rStyle w:val="style38"/>
          <w:rFonts w:cs="Traditional Arabic"/>
          <w:sz w:val="36"/>
          <w:szCs w:val="36"/>
          <w:rtl/>
        </w:rPr>
        <w:footnoteReference w:id="256"/>
      </w:r>
    </w:p>
    <w:p>
      <w:pPr>
        <w:pStyle w:val="style0"/>
        <w:bidi/>
        <w:spacing w:lineRule="auto" w:line="276"/>
        <w:jc w:val="both"/>
        <w:rPr>
          <w:rFonts w:cs="Traditional Arabic"/>
          <w:bCs/>
          <w:sz w:val="36"/>
          <w:szCs w:val="36"/>
          <w:rtl/>
        </w:rPr>
      </w:pPr>
      <w:r>
        <w:rPr>
          <w:rFonts w:cs="Traditional Arabic" w:hint="cs"/>
          <w:bCs/>
          <w:sz w:val="36"/>
          <w:szCs w:val="36"/>
          <w:rtl/>
        </w:rPr>
        <w:t>3.</w:t>
      </w:r>
      <w:r>
        <w:rPr>
          <w:rFonts w:cs="Traditional Arabic"/>
          <w:bCs/>
          <w:sz w:val="36"/>
          <w:szCs w:val="36"/>
          <w:rtl/>
        </w:rPr>
        <w:t xml:space="preserve"> تربية </w:t>
      </w:r>
      <w:r>
        <w:rPr>
          <w:rFonts w:cs="Traditional Arabic"/>
          <w:bCs/>
          <w:sz w:val="36"/>
          <w:szCs w:val="36"/>
          <w:rtl/>
        </w:rPr>
        <w:t>النحل :</w:t>
      </w:r>
      <w:r>
        <w:rPr>
          <w:rFonts w:cs="Traditional Arabic"/>
          <w:bCs/>
          <w:sz w:val="36"/>
          <w:szCs w:val="36"/>
          <w:rtl/>
        </w:rPr>
        <w:t xml:space="preserve"> </w:t>
      </w:r>
    </w:p>
    <w:p>
      <w:pPr>
        <w:pStyle w:val="style0"/>
        <w:bidi/>
        <w:spacing w:lineRule="auto" w:line="276"/>
        <w:jc w:val="both"/>
        <w:rPr>
          <w:rFonts w:cs="Traditional Arabic"/>
          <w:sz w:val="36"/>
          <w:szCs w:val="36"/>
          <w:rtl/>
        </w:rPr>
      </w:pPr>
      <w:r>
        <w:rPr>
          <w:rFonts w:cs="Traditional Arabic"/>
          <w:sz w:val="36"/>
          <w:szCs w:val="36"/>
          <w:rtl/>
        </w:rPr>
        <w:t>يعتبر العسل من أهم الموارد الغذائية  والصحية  التي عرفها الإنسان  مند القدم ، ونظرا لأهميته ورد في القرآن الكريم والسنة النبوية ، فقد  جاء في كتاب الله تعالى  " وأوحى ربك إلى ال</w:t>
      </w:r>
      <w:r>
        <w:rPr>
          <w:rFonts w:cs="Traditional Arabic" w:hint="cs"/>
          <w:sz w:val="36"/>
          <w:szCs w:val="36"/>
          <w:rtl/>
        </w:rPr>
        <w:t>نح</w:t>
      </w:r>
      <w:r>
        <w:rPr>
          <w:rFonts w:cs="Traditional Arabic"/>
          <w:sz w:val="36"/>
          <w:szCs w:val="36"/>
          <w:rtl/>
        </w:rPr>
        <w:t xml:space="preserve">ل أن </w:t>
      </w:r>
      <w:r>
        <w:rPr>
          <w:rFonts w:cs="Traditional Arabic" w:hint="cs"/>
          <w:sz w:val="36"/>
          <w:szCs w:val="36"/>
          <w:rtl/>
        </w:rPr>
        <w:t>ات</w:t>
      </w:r>
      <w:r>
        <w:rPr>
          <w:rFonts w:cs="Traditional Arabic"/>
          <w:sz w:val="36"/>
          <w:szCs w:val="36"/>
          <w:rtl/>
        </w:rPr>
        <w:t>خ</w:t>
      </w:r>
      <w:r>
        <w:rPr>
          <w:rFonts w:cs="Traditional Arabic" w:hint="cs"/>
          <w:sz w:val="36"/>
          <w:szCs w:val="36"/>
          <w:rtl/>
        </w:rPr>
        <w:t>ذ</w:t>
      </w:r>
      <w:r>
        <w:rPr>
          <w:rFonts w:cs="Traditional Arabic"/>
          <w:sz w:val="36"/>
          <w:szCs w:val="36"/>
          <w:rtl/>
        </w:rPr>
        <w:t>ي م</w:t>
      </w:r>
      <w:r>
        <w:rPr>
          <w:rFonts w:cs="Traditional Arabic" w:hint="cs"/>
          <w:sz w:val="36"/>
          <w:szCs w:val="36"/>
          <w:rtl/>
        </w:rPr>
        <w:t>ن</w:t>
      </w:r>
      <w:r>
        <w:rPr>
          <w:rFonts w:cs="Traditional Arabic"/>
          <w:sz w:val="36"/>
          <w:szCs w:val="36"/>
          <w:rtl/>
        </w:rPr>
        <w:t xml:space="preserve"> الجبال بيوتا  ومن الشجر  ومما يعرشون  ثم كلي من كل الثمرات  فاسلكي  سبل ربك  دللا  يخرج من بطنها  شراب مختلف ألوانه  فيه شفاء للناس  إن في ذلك  لأية  لقوم يتفقهون "</w:t>
      </w:r>
      <w:r>
        <w:rPr>
          <w:rStyle w:val="style38"/>
          <w:rFonts w:cs="Traditional Arabic"/>
          <w:sz w:val="36"/>
          <w:szCs w:val="36"/>
          <w:rtl/>
        </w:rPr>
        <w:footnoteReference w:id="257"/>
      </w:r>
      <w:r>
        <w:rPr>
          <w:rFonts w:cs="Traditional Arabic"/>
          <w:sz w:val="36"/>
          <w:szCs w:val="36"/>
          <w:rtl/>
        </w:rPr>
        <w:t>،  وقول  النب</w:t>
      </w:r>
      <w:r>
        <w:rPr>
          <w:rFonts w:cs="Traditional Arabic" w:hint="cs"/>
          <w:sz w:val="36"/>
          <w:szCs w:val="36"/>
          <w:rtl/>
        </w:rPr>
        <w:t>ي</w:t>
      </w:r>
      <w:r>
        <w:rPr>
          <w:rFonts w:cs="Traditional Arabic"/>
          <w:sz w:val="36"/>
          <w:szCs w:val="36"/>
          <w:rtl/>
        </w:rPr>
        <w:t xml:space="preserve"> صلى الله عليه وسلم " إن مان في شيء  من أدويتكم  خير ففي  شرطنة محجم أو شربة من عسل أو لذ</w:t>
      </w:r>
      <w:r>
        <w:rPr>
          <w:rFonts w:cs="Traditional Arabic" w:hint="cs"/>
          <w:sz w:val="36"/>
          <w:szCs w:val="36"/>
          <w:rtl/>
        </w:rPr>
        <w:t>غ</w:t>
      </w:r>
      <w:r>
        <w:rPr>
          <w:rFonts w:cs="Traditional Arabic"/>
          <w:sz w:val="36"/>
          <w:szCs w:val="36"/>
          <w:rtl/>
        </w:rPr>
        <w:t>ة بنار  ما أحب أن أكتوي "</w:t>
      </w:r>
      <w:r>
        <w:rPr>
          <w:rStyle w:val="style38"/>
          <w:rFonts w:cs="Traditional Arabic"/>
          <w:sz w:val="36"/>
          <w:szCs w:val="36"/>
          <w:rtl/>
        </w:rPr>
        <w:footnoteReference w:id="258"/>
      </w:r>
    </w:p>
    <w:p>
      <w:pPr>
        <w:pStyle w:val="style0"/>
        <w:bidi/>
        <w:spacing w:lineRule="auto" w:line="276"/>
        <w:jc w:val="both"/>
        <w:rPr>
          <w:rFonts w:cs="Traditional Arabic"/>
          <w:sz w:val="36"/>
          <w:szCs w:val="36"/>
          <w:rtl/>
        </w:rPr>
      </w:pPr>
      <w:r>
        <w:rPr>
          <w:rFonts w:cs="Traditional Arabic"/>
          <w:sz w:val="36"/>
          <w:szCs w:val="36"/>
          <w:rtl/>
        </w:rPr>
        <w:t xml:space="preserve">ولقد  </w:t>
      </w:r>
      <w:r>
        <w:rPr>
          <w:rFonts w:cs="Traditional Arabic" w:hint="cs"/>
          <w:sz w:val="36"/>
          <w:szCs w:val="36"/>
          <w:rtl/>
        </w:rPr>
        <w:t>ذكرت</w:t>
      </w:r>
      <w:r>
        <w:rPr>
          <w:rFonts w:cs="Traditional Arabic"/>
          <w:sz w:val="36"/>
          <w:szCs w:val="36"/>
          <w:rtl/>
        </w:rPr>
        <w:t xml:space="preserve"> في العديد من المصادر على تربية النحل  في بلاد المغرب الأوسط ، وحددت أنواع العسل  وكيفية تحصيله  ، فقد أدت  سهولة  تربية وتوفر  مراعيه  إلى دفع الكثير من سكان المغرب الأوسط  لاصطياد النحل وتف</w:t>
      </w:r>
      <w:r>
        <w:rPr>
          <w:rFonts w:cs="Traditional Arabic" w:hint="cs"/>
          <w:sz w:val="36"/>
          <w:szCs w:val="36"/>
          <w:rtl/>
          <w:lang w:bidi="ar-DZ"/>
        </w:rPr>
        <w:t>ري</w:t>
      </w:r>
      <w:r>
        <w:rPr>
          <w:rFonts w:cs="Traditional Arabic"/>
          <w:sz w:val="36"/>
          <w:szCs w:val="36"/>
          <w:rtl/>
        </w:rPr>
        <w:t>خه  في ال</w:t>
      </w:r>
      <w:r>
        <w:rPr>
          <w:rFonts w:cs="Traditional Arabic" w:hint="cs"/>
          <w:sz w:val="36"/>
          <w:szCs w:val="36"/>
          <w:rtl/>
        </w:rPr>
        <w:t>أ</w:t>
      </w:r>
      <w:r>
        <w:rPr>
          <w:rFonts w:cs="Traditional Arabic"/>
          <w:sz w:val="36"/>
          <w:szCs w:val="36"/>
          <w:rtl/>
        </w:rPr>
        <w:t xml:space="preserve">جباح  والعناية به  ، فذكر  </w:t>
      </w:r>
      <w:r>
        <w:rPr>
          <w:rFonts w:cs="Traditional Arabic" w:hint="cs"/>
          <w:sz w:val="36"/>
          <w:szCs w:val="36"/>
          <w:rtl/>
        </w:rPr>
        <w:t>اب</w:t>
      </w:r>
      <w:r>
        <w:rPr>
          <w:rFonts w:cs="Traditional Arabic"/>
          <w:sz w:val="36"/>
          <w:szCs w:val="36"/>
          <w:rtl/>
        </w:rPr>
        <w:t xml:space="preserve">ن حوقل  وفرة العسل بمدن عدة، منها : بوفة ومرسى  الخزر ، وتاهرت </w:t>
      </w:r>
      <w:r>
        <w:rPr>
          <w:rStyle w:val="style38"/>
          <w:rFonts w:cs="Traditional Arabic"/>
          <w:sz w:val="36"/>
          <w:szCs w:val="36"/>
          <w:rtl/>
        </w:rPr>
        <w:footnoteReference w:id="259"/>
      </w:r>
      <w:r>
        <w:rPr>
          <w:rFonts w:cs="Traditional Arabic"/>
          <w:sz w:val="36"/>
          <w:szCs w:val="36"/>
          <w:rtl/>
        </w:rPr>
        <w:t>، وخلال وصفه مدينة الجزائر  ببني مزغنة  ، قال :"... ولهم من العسل  مايجهز عنهم ...</w:t>
      </w:r>
      <w:r>
        <w:rPr>
          <w:rStyle w:val="style38"/>
          <w:rFonts w:cs="Traditional Arabic"/>
          <w:sz w:val="36"/>
          <w:szCs w:val="36"/>
          <w:rtl/>
        </w:rPr>
        <w:footnoteReference w:id="260"/>
      </w:r>
      <w:r>
        <w:rPr>
          <w:rFonts w:cs="Traditional Arabic"/>
          <w:sz w:val="36"/>
          <w:szCs w:val="36"/>
          <w:rtl/>
        </w:rPr>
        <w:t xml:space="preserve"> " ، وذكر  البكري كثرة  إنتاج العسل  بمدينة بونة ، وأفاد  الإدريسي  بكثرة العسل  في وهران ، وتاهرت ومازونة ، وشرشال  وقسنطينة ، وجيجل </w:t>
      </w:r>
      <w:r>
        <w:rPr>
          <w:rStyle w:val="style38"/>
          <w:rFonts w:cs="Traditional Arabic"/>
          <w:sz w:val="36"/>
          <w:szCs w:val="36"/>
          <w:rtl/>
        </w:rPr>
        <w:footnoteReference w:id="261"/>
      </w:r>
      <w:r>
        <w:rPr>
          <w:rFonts w:cs="Traditional Arabic"/>
          <w:sz w:val="36"/>
          <w:szCs w:val="36"/>
          <w:rtl/>
        </w:rPr>
        <w:t xml:space="preserve">،  ويقول  الحميري  أن العسلة في وهران كثير جدا </w:t>
      </w:r>
      <w:r>
        <w:rPr>
          <w:rStyle w:val="style38"/>
          <w:rFonts w:cs="Traditional Arabic"/>
          <w:sz w:val="36"/>
          <w:szCs w:val="36"/>
          <w:rtl/>
        </w:rPr>
        <w:footnoteReference w:id="262"/>
      </w:r>
      <w:r>
        <w:rPr>
          <w:rFonts w:cs="Traditional Arabic"/>
          <w:sz w:val="36"/>
          <w:szCs w:val="36"/>
          <w:rtl/>
        </w:rPr>
        <w:t xml:space="preserve">، ويتخلص  مما ورد عنه  الإدريسي إقبال سكان المغرب الأوسط  على إنشاء الأجباح وجمع النحل وتربية فراخه ، وأسهر على رعيه بفضل توفر مراعيه  بالبلاد ، ولهذا </w:t>
      </w:r>
      <w:r>
        <w:rPr>
          <w:rFonts w:cs="Traditional Arabic" w:hint="cs"/>
          <w:sz w:val="36"/>
          <w:szCs w:val="36"/>
          <w:rtl/>
        </w:rPr>
        <w:t>ا</w:t>
      </w:r>
      <w:r>
        <w:rPr>
          <w:rFonts w:cs="Traditional Arabic"/>
          <w:sz w:val="36"/>
          <w:szCs w:val="36"/>
          <w:rtl/>
        </w:rPr>
        <w:t>شتهر  المغرب الأوسط بكثرة إنتاج  العسل ، الذي كان. ينقل إلى سائر البلدان، ففي سياق وصفه لمدينة ال</w:t>
      </w:r>
      <w:r>
        <w:rPr>
          <w:rFonts w:cs="Traditional Arabic" w:hint="cs"/>
          <w:sz w:val="36"/>
          <w:szCs w:val="36"/>
          <w:rtl/>
        </w:rPr>
        <w:t>ج</w:t>
      </w:r>
      <w:r>
        <w:rPr>
          <w:rFonts w:cs="Traditional Arabic"/>
          <w:sz w:val="36"/>
          <w:szCs w:val="36"/>
          <w:rtl/>
        </w:rPr>
        <w:t>زائر ببني مزغنة قلل "... ويت</w:t>
      </w:r>
      <w:r>
        <w:rPr>
          <w:rFonts w:cs="Traditional Arabic" w:hint="cs"/>
          <w:sz w:val="36"/>
          <w:szCs w:val="36"/>
          <w:rtl/>
        </w:rPr>
        <w:t>خذ</w:t>
      </w:r>
      <w:r>
        <w:rPr>
          <w:rFonts w:cs="Traditional Arabic"/>
          <w:sz w:val="36"/>
          <w:szCs w:val="36"/>
          <w:rtl/>
        </w:rPr>
        <w:t>ون النحل كثيرا  فلذلك العسل والسمن كثير في بلدهم  وربما يتاجربهما إلى سائر البلد والأقطار المجاورة لهم والمتباعدة عنهم ...</w:t>
      </w:r>
      <w:r>
        <w:rPr>
          <w:rFonts w:cs="Traditional Arabic" w:hint="cs"/>
          <w:sz w:val="36"/>
          <w:szCs w:val="36"/>
          <w:rtl/>
        </w:rPr>
        <w:t>"</w:t>
      </w:r>
      <w:r>
        <w:rPr>
          <w:rStyle w:val="style38"/>
          <w:rFonts w:cs="Traditional Arabic"/>
          <w:sz w:val="36"/>
          <w:szCs w:val="36"/>
          <w:rtl/>
        </w:rPr>
        <w:footnoteReference w:id="263"/>
      </w:r>
    </w:p>
    <w:p>
      <w:pPr>
        <w:pStyle w:val="style0"/>
        <w:bidi/>
        <w:spacing w:lineRule="auto" w:line="276"/>
        <w:jc w:val="both"/>
        <w:rPr>
          <w:rFonts w:cs="Traditional Arabic"/>
          <w:b w:val="false"/>
          <w:bCs/>
          <w:sz w:val="36"/>
          <w:szCs w:val="36"/>
          <w:rtl/>
        </w:rPr>
      </w:pPr>
      <w:r>
        <w:rPr>
          <w:rFonts w:cs="Traditional Arabic" w:hint="cs"/>
          <w:bCs/>
          <w:sz w:val="36"/>
          <w:szCs w:val="36"/>
          <w:rtl/>
        </w:rPr>
        <w:t>4.</w:t>
      </w:r>
      <w:r>
        <w:rPr>
          <w:rFonts w:cs="Traditional Arabic"/>
          <w:bCs/>
          <w:sz w:val="36"/>
          <w:szCs w:val="36"/>
          <w:rtl/>
        </w:rPr>
        <w:t>الصيد</w:t>
      </w:r>
      <w:r>
        <w:rPr>
          <w:rFonts w:cs="Traditional Arabic"/>
          <w:bCs/>
          <w:sz w:val="36"/>
          <w:szCs w:val="36"/>
          <w:rtl/>
        </w:rPr>
        <w:t xml:space="preserve">: </w:t>
      </w:r>
    </w:p>
    <w:p>
      <w:pPr>
        <w:pStyle w:val="style0"/>
        <w:bidi/>
        <w:spacing w:lineRule="auto" w:line="276"/>
        <w:jc w:val="both"/>
        <w:rPr>
          <w:rFonts w:cs="Traditional Arabic"/>
          <w:b w:val="false"/>
          <w:bCs/>
          <w:sz w:val="36"/>
          <w:szCs w:val="36"/>
          <w:rtl/>
        </w:rPr>
      </w:pPr>
      <w:r>
        <w:rPr>
          <w:rFonts w:cs="Traditional Arabic"/>
          <w:bCs/>
          <w:sz w:val="36"/>
          <w:szCs w:val="36"/>
          <w:rtl/>
        </w:rPr>
        <w:t>*</w:t>
      </w:r>
      <w:r>
        <w:rPr>
          <w:rFonts w:cs="Traditional Arabic"/>
          <w:bCs/>
          <w:sz w:val="36"/>
          <w:szCs w:val="36"/>
          <w:rtl/>
        </w:rPr>
        <w:t>الأسماك</w:t>
      </w:r>
      <w:r>
        <w:rPr>
          <w:rFonts w:cs="Traditional Arabic"/>
          <w:bCs/>
          <w:sz w:val="36"/>
          <w:szCs w:val="36"/>
          <w:rtl/>
        </w:rPr>
        <w:t xml:space="preserve"> </w:t>
      </w:r>
    </w:p>
    <w:p>
      <w:pPr>
        <w:pStyle w:val="style0"/>
        <w:bidi/>
        <w:spacing w:lineRule="auto" w:line="276"/>
        <w:jc w:val="both"/>
        <w:rPr>
          <w:rFonts w:cs="Traditional Arabic"/>
          <w:sz w:val="36"/>
          <w:szCs w:val="36"/>
          <w:rtl/>
        </w:rPr>
      </w:pPr>
      <w:r>
        <w:rPr>
          <w:rFonts w:cs="Traditional Arabic"/>
          <w:sz w:val="36"/>
          <w:szCs w:val="36"/>
          <w:rtl/>
        </w:rPr>
        <w:t xml:space="preserve">حوى المغرب </w:t>
      </w:r>
      <w:r>
        <w:rPr>
          <w:rFonts w:cs="Traditional Arabic" w:hint="cs"/>
          <w:sz w:val="36"/>
          <w:szCs w:val="36"/>
          <w:rtl/>
        </w:rPr>
        <w:t>الأوسط</w:t>
      </w:r>
      <w:r>
        <w:rPr>
          <w:rFonts w:cs="Traditional Arabic"/>
          <w:sz w:val="36"/>
          <w:szCs w:val="36"/>
          <w:rtl/>
        </w:rPr>
        <w:t xml:space="preserve"> شريط ساحلي طويل.  مزود بثروة سمكية هائلة، وقد </w:t>
      </w:r>
      <w:r>
        <w:rPr>
          <w:rFonts w:cs="Traditional Arabic" w:hint="cs"/>
          <w:sz w:val="36"/>
          <w:szCs w:val="36"/>
          <w:rtl/>
        </w:rPr>
        <w:t>ا</w:t>
      </w:r>
      <w:r>
        <w:rPr>
          <w:rFonts w:cs="Traditional Arabic"/>
          <w:sz w:val="36"/>
          <w:szCs w:val="36"/>
          <w:rtl/>
        </w:rPr>
        <w:t>ختصت العديد من المراكز البحرية بصيده منها مدينة جيجل  ، حيث أشاد الجغرافيون  بوفرة  حوتها وتنوعه ،  وفي هذا الشأن  يؤكد الإدريسي  أن " فيها الحوت  الكثير العدد  المتناهي في الطيب  والقدر "</w:t>
      </w:r>
      <w:r>
        <w:rPr>
          <w:rStyle w:val="style38"/>
          <w:rFonts w:cs="Traditional Arabic"/>
          <w:sz w:val="36"/>
          <w:szCs w:val="36"/>
          <w:rtl/>
        </w:rPr>
        <w:footnoteReference w:id="264"/>
      </w:r>
      <w:r>
        <w:rPr>
          <w:rFonts w:cs="Traditional Arabic"/>
          <w:sz w:val="36"/>
          <w:szCs w:val="36"/>
          <w:rtl/>
        </w:rPr>
        <w:t xml:space="preserve"> ،  كما وصف البكري  مدينة بونة بكثر</w:t>
      </w:r>
      <w:r>
        <w:rPr>
          <w:rFonts w:cs="Traditional Arabic" w:hint="cs"/>
          <w:sz w:val="36"/>
          <w:szCs w:val="36"/>
          <w:rtl/>
        </w:rPr>
        <w:t>ة</w:t>
      </w:r>
      <w:r>
        <w:rPr>
          <w:rFonts w:cs="Traditional Arabic"/>
          <w:sz w:val="36"/>
          <w:szCs w:val="36"/>
          <w:rtl/>
        </w:rPr>
        <w:t xml:space="preserve"> حوته</w:t>
      </w:r>
      <w:r>
        <w:rPr>
          <w:rFonts w:cs="Traditional Arabic" w:hint="cs"/>
          <w:sz w:val="36"/>
          <w:szCs w:val="36"/>
          <w:rtl/>
        </w:rPr>
        <w:t>ا</w:t>
      </w:r>
      <w:r>
        <w:rPr>
          <w:rStyle w:val="style38"/>
          <w:rFonts w:cs="Traditional Arabic"/>
          <w:sz w:val="36"/>
          <w:szCs w:val="36"/>
          <w:rtl/>
        </w:rPr>
        <w:footnoteReference w:id="265"/>
      </w:r>
      <w:r>
        <w:rPr>
          <w:rFonts w:cs="Traditional Arabic"/>
          <w:sz w:val="36"/>
          <w:szCs w:val="36"/>
          <w:rtl/>
        </w:rPr>
        <w:t xml:space="preserve"> ،أما مدينة دلس فقد ذكر  الحسن الوزان أن أهلها  قد تعودوا  جميعا اصطياد السمك  بالشاك  فيحصلون على كمية وافرة منه  </w:t>
      </w:r>
      <w:r>
        <w:rPr>
          <w:rFonts w:cs="Traditional Arabic" w:hint="cs"/>
          <w:sz w:val="36"/>
          <w:szCs w:val="36"/>
          <w:rtl/>
        </w:rPr>
        <w:t>لإتباع</w:t>
      </w:r>
      <w:r>
        <w:rPr>
          <w:rFonts w:cs="Traditional Arabic"/>
          <w:sz w:val="36"/>
          <w:szCs w:val="36"/>
          <w:rtl/>
        </w:rPr>
        <w:t xml:space="preserve"> ولا تشترى ، وإنما  يهدونه  لمن يرغب  فيه.</w:t>
      </w:r>
      <w:r>
        <w:rPr>
          <w:rStyle w:val="style38"/>
          <w:rFonts w:cs="Traditional Arabic"/>
          <w:sz w:val="36"/>
          <w:szCs w:val="36"/>
          <w:rtl/>
        </w:rPr>
        <w:footnoteReference w:id="266"/>
      </w:r>
    </w:p>
    <w:p>
      <w:pPr>
        <w:pStyle w:val="style0"/>
        <w:bidi/>
        <w:spacing w:lineRule="auto" w:line="276"/>
        <w:jc w:val="both"/>
        <w:rPr>
          <w:rFonts w:cs="Traditional Arabic"/>
          <w:sz w:val="36"/>
          <w:szCs w:val="36"/>
          <w:rtl/>
        </w:rPr>
      </w:pPr>
      <w:r>
        <w:rPr>
          <w:rFonts w:cs="Traditional Arabic"/>
          <w:sz w:val="36"/>
          <w:szCs w:val="36"/>
          <w:rtl/>
        </w:rPr>
        <w:t>والجدي</w:t>
      </w:r>
      <w:r>
        <w:rPr>
          <w:rFonts w:cs="Traditional Arabic" w:hint="cs"/>
          <w:sz w:val="36"/>
          <w:szCs w:val="36"/>
          <w:rtl/>
        </w:rPr>
        <w:t>ر</w:t>
      </w:r>
      <w:r>
        <w:rPr>
          <w:rFonts w:cs="Traditional Arabic"/>
          <w:sz w:val="36"/>
          <w:szCs w:val="36"/>
          <w:rtl/>
        </w:rPr>
        <w:t xml:space="preserve"> بالذكر أن الثروة السمكية </w:t>
      </w:r>
      <w:r>
        <w:rPr>
          <w:rFonts w:cs="Traditional Arabic" w:hint="cs"/>
          <w:sz w:val="36"/>
          <w:szCs w:val="36"/>
          <w:rtl/>
        </w:rPr>
        <w:t>ل</w:t>
      </w:r>
      <w:r>
        <w:rPr>
          <w:rFonts w:cs="Traditional Arabic"/>
          <w:sz w:val="36"/>
          <w:szCs w:val="36"/>
          <w:rtl/>
        </w:rPr>
        <w:t>م تقتصر على ساحل المغرب الأوسط لوحده  بل توفرت  كذلك في أنهاره  ومن بين الأنهار التي حوت السمك  نهر المسيلة  الذي يتميز بسمك صغير ، فيه طرق  حمر حسنة ، ولم ير في بلاد الأرض المعمورة  سمك على صفته  وأهل المسيلة يفتخرون به ، ويكون مقدار  هذا السمك  من شبر إلى ما</w:t>
      </w:r>
      <w:r>
        <w:rPr>
          <w:rFonts w:cs="Traditional Arabic" w:hint="cs"/>
          <w:sz w:val="36"/>
          <w:szCs w:val="36"/>
          <w:rtl/>
        </w:rPr>
        <w:t>ز</w:t>
      </w:r>
      <w:r>
        <w:rPr>
          <w:rFonts w:cs="Traditional Arabic"/>
          <w:sz w:val="36"/>
          <w:szCs w:val="36"/>
          <w:rtl/>
        </w:rPr>
        <w:t xml:space="preserve">ونة ، وربما </w:t>
      </w:r>
      <w:r>
        <w:rPr>
          <w:rFonts w:cs="Traditional Arabic" w:hint="cs"/>
          <w:sz w:val="36"/>
          <w:szCs w:val="36"/>
          <w:rtl/>
        </w:rPr>
        <w:t>اصطيد من</w:t>
      </w:r>
      <w:r>
        <w:rPr>
          <w:rFonts w:cs="Traditional Arabic" w:hint="eastAsia"/>
          <w:sz w:val="36"/>
          <w:szCs w:val="36"/>
          <w:rtl/>
        </w:rPr>
        <w:t>ه</w:t>
      </w:r>
      <w:r>
        <w:rPr>
          <w:rFonts w:cs="Traditional Arabic"/>
          <w:sz w:val="36"/>
          <w:szCs w:val="36"/>
          <w:rtl/>
        </w:rPr>
        <w:t xml:space="preserve"> الشيء  الكثير  فاحتمل إلى قلعة  بني حماد </w:t>
      </w:r>
      <w:r>
        <w:rPr>
          <w:rStyle w:val="style38"/>
          <w:rFonts w:cs="Traditional Arabic"/>
          <w:sz w:val="36"/>
          <w:szCs w:val="36"/>
          <w:rtl/>
        </w:rPr>
        <w:footnoteReference w:id="267"/>
      </w:r>
      <w:r>
        <w:rPr>
          <w:rFonts w:cs="Traditional Arabic"/>
          <w:sz w:val="36"/>
          <w:szCs w:val="36"/>
          <w:rtl/>
        </w:rPr>
        <w:t xml:space="preserve">، وقد </w:t>
      </w:r>
      <w:r>
        <w:rPr>
          <w:rFonts w:cs="Traditional Arabic" w:hint="cs"/>
          <w:sz w:val="36"/>
          <w:szCs w:val="36"/>
          <w:rtl/>
        </w:rPr>
        <w:t>ا</w:t>
      </w:r>
      <w:r>
        <w:rPr>
          <w:rFonts w:cs="Traditional Arabic"/>
          <w:sz w:val="36"/>
          <w:szCs w:val="36"/>
          <w:rtl/>
        </w:rPr>
        <w:t>شتهرت  بأرض المغرب الأوسط قرى ا</w:t>
      </w:r>
      <w:r>
        <w:rPr>
          <w:rFonts w:cs="Traditional Arabic" w:hint="cs"/>
          <w:sz w:val="36"/>
          <w:szCs w:val="36"/>
          <w:rtl/>
        </w:rPr>
        <w:t>متهنت</w:t>
      </w:r>
      <w:r>
        <w:rPr>
          <w:rFonts w:cs="Traditional Arabic"/>
          <w:sz w:val="36"/>
          <w:szCs w:val="36"/>
          <w:rtl/>
        </w:rPr>
        <w:t xml:space="preserve">  حرفة صيد الأسماك ،  وهذا ما دكره  الإدريسي عن قرية هوز  حيث قال " </w:t>
      </w:r>
      <w:r>
        <w:rPr>
          <w:rFonts w:cs="Traditional Arabic" w:hint="cs"/>
          <w:sz w:val="36"/>
          <w:szCs w:val="36"/>
          <w:rtl/>
        </w:rPr>
        <w:t>ب</w:t>
      </w:r>
      <w:r>
        <w:rPr>
          <w:rFonts w:cs="Traditional Arabic"/>
          <w:sz w:val="36"/>
          <w:szCs w:val="36"/>
          <w:rtl/>
        </w:rPr>
        <w:t>ها قوم صيادون للحوت "</w:t>
      </w:r>
      <w:r>
        <w:rPr>
          <w:rStyle w:val="style38"/>
          <w:rFonts w:cs="Traditional Arabic"/>
          <w:sz w:val="36"/>
          <w:szCs w:val="36"/>
          <w:rtl/>
        </w:rPr>
        <w:footnoteReference w:id="268"/>
      </w:r>
      <w:r>
        <w:rPr>
          <w:rFonts w:cs="Traditional Arabic"/>
          <w:sz w:val="36"/>
          <w:szCs w:val="36"/>
          <w:rtl/>
        </w:rPr>
        <w:t>.</w:t>
      </w:r>
    </w:p>
    <w:p>
      <w:pPr>
        <w:pStyle w:val="style0"/>
        <w:bidi/>
        <w:spacing w:lineRule="auto" w:line="276"/>
        <w:jc w:val="both"/>
        <w:rPr>
          <w:rFonts w:cs="Traditional Arabic"/>
          <w:b w:val="false"/>
          <w:bCs/>
          <w:sz w:val="36"/>
          <w:szCs w:val="36"/>
          <w:rtl/>
        </w:rPr>
      </w:pPr>
      <w:r>
        <w:rPr>
          <w:rFonts w:cs="Traditional Arabic"/>
          <w:bCs/>
          <w:sz w:val="36"/>
          <w:szCs w:val="36"/>
          <w:rtl/>
        </w:rPr>
        <w:t>*</w:t>
      </w:r>
      <w:r>
        <w:rPr>
          <w:rFonts w:cs="Traditional Arabic"/>
          <w:bCs/>
          <w:sz w:val="36"/>
          <w:szCs w:val="36"/>
          <w:rtl/>
        </w:rPr>
        <w:t>الطيور</w:t>
      </w:r>
      <w:r>
        <w:rPr>
          <w:rFonts w:cs="Traditional Arabic"/>
          <w:bCs/>
          <w:sz w:val="36"/>
          <w:szCs w:val="36"/>
          <w:rtl/>
        </w:rPr>
        <w:t xml:space="preserve">: </w:t>
      </w:r>
    </w:p>
    <w:p>
      <w:pPr>
        <w:pStyle w:val="style0"/>
        <w:bidi/>
        <w:spacing w:lineRule="auto" w:line="276"/>
        <w:jc w:val="both"/>
        <w:rPr>
          <w:rFonts w:cs="Traditional Arabic"/>
          <w:sz w:val="36"/>
          <w:szCs w:val="36"/>
          <w:rtl/>
        </w:rPr>
      </w:pPr>
      <w:r>
        <w:rPr>
          <w:rFonts w:cs="Traditional Arabic"/>
          <w:sz w:val="36"/>
          <w:szCs w:val="36"/>
          <w:rtl/>
        </w:rPr>
        <w:t xml:space="preserve">اهتم سكان المغرب الأوسط  </w:t>
      </w:r>
      <w:r>
        <w:rPr>
          <w:rFonts w:cs="Traditional Arabic" w:hint="cs"/>
          <w:sz w:val="36"/>
          <w:szCs w:val="36"/>
          <w:rtl/>
        </w:rPr>
        <w:t>بتر</w:t>
      </w:r>
      <w:r>
        <w:rPr>
          <w:rFonts w:cs="Traditional Arabic"/>
          <w:sz w:val="36"/>
          <w:szCs w:val="36"/>
          <w:rtl/>
        </w:rPr>
        <w:t>بية الطيور  و</w:t>
      </w:r>
      <w:r>
        <w:rPr>
          <w:rFonts w:cs="Traditional Arabic" w:hint="cs"/>
          <w:sz w:val="36"/>
          <w:szCs w:val="36"/>
          <w:rtl/>
        </w:rPr>
        <w:t>ا</w:t>
      </w:r>
      <w:r>
        <w:rPr>
          <w:rFonts w:cs="Traditional Arabic"/>
          <w:sz w:val="36"/>
          <w:szCs w:val="36"/>
          <w:rtl/>
        </w:rPr>
        <w:t>صطيادها  فنجد لمرسى الدجاج  طيور  مشهورة  تسمى  السماني وطائر آخر  بمدينة بوخة يسمى الخواص. أو مايعرف ب الكلك</w:t>
      </w:r>
      <w:r>
        <w:rPr>
          <w:rFonts w:cs="Traditional Arabic" w:hint="cs"/>
          <w:sz w:val="36"/>
          <w:szCs w:val="36"/>
          <w:rtl/>
        </w:rPr>
        <w:t>ل</w:t>
      </w:r>
      <w:r>
        <w:rPr>
          <w:rStyle w:val="style38"/>
          <w:rFonts w:cs="Traditional Arabic"/>
          <w:sz w:val="36"/>
          <w:szCs w:val="36"/>
          <w:rtl/>
        </w:rPr>
        <w:footnoteReference w:id="269"/>
      </w:r>
      <w:r>
        <w:rPr>
          <w:rFonts w:cs="Traditional Arabic"/>
          <w:sz w:val="36"/>
          <w:szCs w:val="36"/>
          <w:rtl/>
        </w:rPr>
        <w:t xml:space="preserve">، وقد تحدث  البكري عن وجود بركة " بينها وبين بونة مسيرة يوم ....فيها سمك  جليل وفيها الطائر  المعروف بالكلكل </w:t>
      </w:r>
      <w:r>
        <w:rPr>
          <w:rStyle w:val="style38"/>
          <w:rFonts w:cs="Traditional Arabic"/>
          <w:sz w:val="36"/>
          <w:szCs w:val="36"/>
          <w:rtl/>
        </w:rPr>
        <w:footnoteReference w:id="270"/>
      </w:r>
      <w:r>
        <w:rPr>
          <w:rFonts w:cs="Traditional Arabic"/>
          <w:sz w:val="36"/>
          <w:szCs w:val="36"/>
          <w:rtl/>
        </w:rPr>
        <w:t>يعشعش  على ماء  تلك البحيرة  ويفرخ فيها ... وهو الطير  الذي  يسمى بمصر بالخواص  ، ويصنع  من جلود الفراء ويباع  بالأثمان الغالية "</w:t>
      </w:r>
      <w:r>
        <w:rPr>
          <w:rStyle w:val="style38"/>
          <w:rFonts w:cs="Traditional Arabic"/>
          <w:sz w:val="36"/>
          <w:szCs w:val="36"/>
          <w:rtl/>
        </w:rPr>
        <w:footnoteReference w:id="271"/>
      </w:r>
      <w:r>
        <w:rPr>
          <w:rFonts w:cs="Traditional Arabic"/>
          <w:sz w:val="36"/>
          <w:szCs w:val="36"/>
          <w:rtl/>
        </w:rPr>
        <w:t xml:space="preserve"> ، إضافة إلى وجود النعام  الذي  يستخدم لأغراض عدة </w:t>
      </w:r>
      <w:r>
        <w:rPr>
          <w:rStyle w:val="style38"/>
          <w:rFonts w:cs="Traditional Arabic"/>
          <w:sz w:val="36"/>
          <w:szCs w:val="36"/>
          <w:rtl/>
        </w:rPr>
        <w:footnoteReference w:id="272"/>
      </w:r>
      <w:r>
        <w:rPr>
          <w:rFonts w:cs="Traditional Arabic"/>
          <w:sz w:val="36"/>
          <w:szCs w:val="36"/>
          <w:rtl/>
        </w:rPr>
        <w:t>،  وكانت تصطاد  الطيور  بواسطة الشباك  أو عن طريق  نقع الحبوب في خليط الماء  المعسل  والحتيت  لمدة يوم وليلة فبمجرد أكله للطعم  يغشى عليه ويسهل على الصيد  اصطياده</w:t>
      </w:r>
      <w:r>
        <w:rPr>
          <w:rStyle w:val="style38"/>
          <w:rFonts w:cs="Traditional Arabic"/>
          <w:sz w:val="36"/>
          <w:szCs w:val="36"/>
          <w:rtl/>
        </w:rPr>
        <w:footnoteReference w:id="273"/>
      </w:r>
      <w:r>
        <w:rPr>
          <w:rFonts w:cs="Traditional Arabic"/>
          <w:sz w:val="36"/>
          <w:szCs w:val="36"/>
          <w:rtl/>
        </w:rPr>
        <w:t>.</w:t>
      </w:r>
    </w:p>
    <w:p>
      <w:pPr>
        <w:pStyle w:val="style0"/>
        <w:bidi/>
        <w:spacing w:lineRule="auto" w:line="276"/>
        <w:jc w:val="both"/>
        <w:rPr>
          <w:rFonts w:cs="Traditional Arabic"/>
          <w:sz w:val="36"/>
          <w:szCs w:val="36"/>
        </w:rPr>
      </w:pPr>
      <w:r>
        <w:rPr>
          <w:rFonts w:cs="Traditional Arabic"/>
          <w:sz w:val="36"/>
          <w:szCs w:val="36"/>
          <w:rtl/>
        </w:rPr>
        <w:t>وخلاصة القول أن المغرب الأوسط تميز بتعدد بيئة  الطبيعة  التي ساهمت في تنوع الثروة الحيوانية ووفرتها  ، حتى تميز عن باقي  الأقاليم  بكثرة اللحم ، ورخص  أسعاره  ، وإنتاجه  لأجود  وأفضل الخيول  والبغال والحمير  ، وغيرها  من الدواب  ، كما عرف  المغرب الأوسط  بتربية النحل  وإنتاج  أجود أنواع العسل   ومارس سكانه الصيد  بنوعيه البري والبحري  الذي  كان له  فوائد عديدة  على اقتصاد المغرب  الأوسط  وعلى عائداته  المالية ،  وعلى كسب القوة للسكان  في توظيف اليد العاملة .</w:t>
      </w:r>
    </w:p>
    <w:p>
      <w:pPr>
        <w:pStyle w:val="style0"/>
        <w:tabs>
          <w:tab w:val="left" w:leader="none" w:pos="1308"/>
        </w:tabs>
        <w:bidi/>
        <w:jc w:val="both"/>
        <w:rPr>
          <w:rFonts w:ascii="Traditional Arabic" w:cs="Traditional Arabic" w:hAnsi="Traditional Arabic"/>
          <w:sz w:val="36"/>
          <w:szCs w:val="36"/>
          <w:rtl/>
        </w:rPr>
        <w:sectPr>
          <w:headerReference w:type="default" r:id="rId26"/>
          <w:footerReference w:type="default" r:id="rId27"/>
          <w:headerReference w:type="first" r:id="rId28"/>
          <w:footerReference w:type="first" r:id="rId29"/>
          <w:footnotePr>
            <w:numRestart w:val="eachPage"/>
          </w:footnotePr>
          <w:pgSz w:w="11906" w:h="16838" w:orient="portrait" w:code="9"/>
          <w:pgMar w:top="1418" w:right="1701" w:bottom="1418" w:left="1418" w:header="709" w:footer="709" w:gutter="0"/>
          <w:cols w:space="708"/>
          <w:titlePg/>
          <w:docGrid w:linePitch="437"/>
        </w:sectPr>
      </w:pPr>
    </w:p>
    <w:bookmarkStart w:id="5" w:name="_Toc75011742"/>
    <w:bookmarkStart w:id="6" w:name="_Toc76048899"/>
    <w:p>
      <w:pPr>
        <w:pStyle w:val="style1"/>
        <w:bidi/>
        <w:jc w:val="left"/>
        <w:rPr>
          <w:rFonts w:cs="Traditional Arabic"/>
          <w:color w:val="auto"/>
          <w:sz w:val="36"/>
          <w:szCs w:val="36"/>
          <w:rtl/>
          <w:lang w:bidi="ar-DZ"/>
        </w:rPr>
      </w:pPr>
    </w:p>
    <w:p>
      <w:pPr>
        <w:pStyle w:val="style1"/>
        <w:bidi/>
        <w:jc w:val="left"/>
        <w:rPr>
          <w:rFonts w:cs="Traditional Arabic"/>
          <w:color w:val="auto"/>
          <w:sz w:val="36"/>
          <w:szCs w:val="36"/>
          <w:rtl/>
          <w:lang w:bidi="ar-DZ"/>
        </w:rPr>
        <w:sectPr>
          <w:headerReference w:type="default" r:id="rId30"/>
          <w:footerReference w:type="default" r:id="rId31"/>
          <w:footnotePr>
            <w:numRestart w:val="eachPage"/>
          </w:footnotePr>
          <w:pgSz w:w="11906" w:h="16838" w:orient="portrait" w:code="9"/>
          <w:pgMar w:top="1418" w:right="1701" w:bottom="1418" w:left="1418" w:header="709" w:footer="709" w:gutter="0"/>
          <w:pgBorders w:zOrder="front" w:display="allPages" w:offsetFrom="page">
            <w:top w:val="waveline" w:sz="20" w:space="24" w:color="auto"/>
            <w:left w:val="waveline" w:sz="20" w:space="24" w:color="auto"/>
            <w:bottom w:val="waveline" w:sz="20" w:space="24" w:color="auto"/>
            <w:right w:val="waveline" w:sz="20" w:space="24" w:color="auto"/>
          </w:pgBorders>
          <w:cols w:space="708"/>
          <w:docGrid w:linePitch="437"/>
        </w:sectPr>
      </w:pPr>
      <w:r>
        <w:rPr>
          <w:rFonts w:cs="Traditional Arabic"/>
          <w:noProof/>
          <w:color w:val="auto"/>
          <w:sz w:val="36"/>
          <w:szCs w:val="36"/>
          <w:rtl/>
        </w:rPr>
        <w:pict>
          <v:shape id="1042" type="#_x0000_t98" adj="2700," fillcolor="#c0504d" style="position:absolute;margin-left:0.0pt;margin-top:0.0pt;width:423.75pt;height:299.55pt;z-index:19;mso-position-horizontal:center;mso-position-vertical:center;mso-position-horizontal-relative:margin;mso-position-vertical-relative:margin;mso-width-relative:page;mso-height-relative:page;visibility:visible;">
            <v:stroke color="#f2f2f2" weight="3.0pt"/>
            <w10:wrap type="square"/>
            <v:fill/>
            <v:shadow on="t" color="#622423" offset="1.0pt," opacity="50%"/>
            <v:path limo="10800,10800" textboxrect="@1,@1,@7,@10" o:connecttype="custom" o:connectlocs="@13,@1;0,@14;@13,@10;@12,@14" o:connectangles="270.0,180.0,90.0,0.0" extrusionok="f" arrowok="t"/>
            <v:textbox>
              <w:txbxContent>
                <w:p>
                  <w:pPr>
                    <w:pStyle w:val="style0"/>
                    <w:jc w:val="center"/>
                    <w:rPr>
                      <w:rFonts w:ascii="Traditional Arabic" w:cs="Traditional Arabic" w:hAnsi="Traditional Arabic"/>
                      <w:bCs/>
                      <w:sz w:val="72"/>
                      <w:szCs w:val="72"/>
                      <w:u w:val="single"/>
                      <w:rtl/>
                      <w:lang w:bidi="ar-DZ"/>
                    </w:rPr>
                  </w:pPr>
                  <w:r>
                    <w:rPr>
                      <w:rFonts w:ascii="Traditional Arabic" w:cs="Traditional Arabic" w:hAnsi="Traditional Arabic" w:hint="cs"/>
                      <w:bCs/>
                      <w:sz w:val="72"/>
                      <w:szCs w:val="72"/>
                      <w:u w:val="single"/>
                      <w:rtl/>
                      <w:lang w:bidi="ar-DZ"/>
                    </w:rPr>
                    <w:t>الفصل</w:t>
                  </w:r>
                  <w:r>
                    <w:rPr>
                      <w:rFonts w:ascii="Traditional Arabic" w:cs="Traditional Arabic" w:hAnsi="Traditional Arabic" w:hint="cs"/>
                      <w:bCs/>
                      <w:sz w:val="72"/>
                      <w:szCs w:val="72"/>
                      <w:u w:val="single"/>
                      <w:rtl/>
                      <w:lang w:bidi="ar-DZ"/>
                    </w:rPr>
                    <w:t xml:space="preserve"> الثالث</w:t>
                  </w:r>
                </w:p>
                <w:p>
                  <w:pPr>
                    <w:pStyle w:val="style0"/>
                    <w:jc w:val="center"/>
                    <w:rPr>
                      <w:rFonts w:cs="Traditional Arabic"/>
                      <w:i/>
                      <w:iCs/>
                      <w:sz w:val="40"/>
                      <w:szCs w:val="40"/>
                      <w:rtl/>
                      <w:lang w:bidi="ar-DZ"/>
                    </w:rPr>
                  </w:pPr>
                  <w:r>
                    <w:rPr>
                      <w:rFonts w:cs="Traditional Arabic" w:hint="cs"/>
                      <w:i/>
                      <w:iCs/>
                      <w:sz w:val="40"/>
                      <w:szCs w:val="40"/>
                      <w:rtl/>
                      <w:lang w:bidi="ar-DZ"/>
                    </w:rPr>
                    <w:t>أثر البيئة الجغرافية على الصناعة بالمغرب الأوسط خلال العصر الوسيط .</w:t>
                  </w:r>
                </w:p>
                <w:p>
                  <w:pPr>
                    <w:pStyle w:val="style0"/>
                    <w:bidi/>
                    <w:jc w:val="left"/>
                    <w:rPr>
                      <w:rFonts w:cs="Traditional Arabic"/>
                      <w:i/>
                      <w:iCs/>
                      <w:sz w:val="40"/>
                      <w:szCs w:val="40"/>
                      <w:rtl/>
                      <w:lang w:bidi="ar-DZ"/>
                    </w:rPr>
                  </w:pPr>
                  <w:r>
                    <w:rPr>
                      <w:rFonts w:cs="Traditional Arabic" w:hint="cs"/>
                      <w:i/>
                      <w:iCs/>
                      <w:sz w:val="40"/>
                      <w:szCs w:val="40"/>
                      <w:u w:val="single"/>
                      <w:rtl/>
                      <w:lang w:bidi="ar-DZ"/>
                    </w:rPr>
                    <w:t>المبحث</w:t>
                  </w:r>
                  <w:r>
                    <w:rPr>
                      <w:rFonts w:cs="Traditional Arabic" w:hint="cs"/>
                      <w:i/>
                      <w:iCs/>
                      <w:sz w:val="40"/>
                      <w:szCs w:val="40"/>
                      <w:u w:val="single"/>
                      <w:rtl/>
                      <w:lang w:bidi="ar-DZ"/>
                    </w:rPr>
                    <w:t xml:space="preserve"> الأول</w:t>
                  </w:r>
                  <w:r>
                    <w:rPr>
                      <w:rFonts w:cs="Traditional Arabic" w:hint="cs"/>
                      <w:i/>
                      <w:iCs/>
                      <w:sz w:val="40"/>
                      <w:szCs w:val="40"/>
                      <w:rtl/>
                      <w:lang w:bidi="ar-DZ"/>
                    </w:rPr>
                    <w:t xml:space="preserve">: تعريف الصناعة </w:t>
                  </w:r>
                </w:p>
                <w:p>
                  <w:pPr>
                    <w:pStyle w:val="style0"/>
                    <w:bidi/>
                    <w:jc w:val="left"/>
                    <w:rPr>
                      <w:rFonts w:cs="Traditional Arabic"/>
                      <w:i/>
                      <w:iCs/>
                      <w:sz w:val="40"/>
                      <w:szCs w:val="40"/>
                      <w:rtl/>
                      <w:lang w:bidi="ar-DZ"/>
                    </w:rPr>
                  </w:pPr>
                  <w:r>
                    <w:rPr>
                      <w:rFonts w:cs="Traditional Arabic" w:hint="cs"/>
                      <w:i/>
                      <w:iCs/>
                      <w:sz w:val="40"/>
                      <w:szCs w:val="40"/>
                      <w:u w:val="single"/>
                      <w:rtl/>
                      <w:lang w:bidi="ar-DZ"/>
                    </w:rPr>
                    <w:t>المبحث الثاني</w:t>
                  </w:r>
                  <w:r>
                    <w:rPr>
                      <w:rFonts w:cs="Traditional Arabic" w:hint="cs"/>
                      <w:i/>
                      <w:iCs/>
                      <w:sz w:val="40"/>
                      <w:szCs w:val="40"/>
                      <w:rtl/>
                      <w:lang w:bidi="ar-DZ"/>
                    </w:rPr>
                    <w:t>: أهم الصناعات والمراكز الصناعية بالمغرب الأوسط</w:t>
                  </w:r>
                </w:p>
                <w:p>
                  <w:pPr>
                    <w:pStyle w:val="style0"/>
                    <w:tabs>
                      <w:tab w:val="right" w:leader="none" w:pos="8787"/>
                    </w:tabs>
                    <w:bidi/>
                    <w:jc w:val="both"/>
                    <w:rPr>
                      <w:rFonts w:cs="Traditional Arabic"/>
                      <w:i/>
                      <w:iCs/>
                      <w:sz w:val="40"/>
                      <w:szCs w:val="40"/>
                      <w:rtl/>
                      <w:lang w:bidi="ar-DZ"/>
                    </w:rPr>
                  </w:pPr>
                  <w:r>
                    <w:rPr>
                      <w:rFonts w:cs="Traditional Arabic" w:hint="cs"/>
                      <w:i/>
                      <w:iCs/>
                      <w:sz w:val="40"/>
                      <w:szCs w:val="40"/>
                      <w:u w:val="single"/>
                      <w:rtl/>
                      <w:lang w:bidi="ar-DZ"/>
                    </w:rPr>
                    <w:t xml:space="preserve">المبحث </w:t>
                  </w:r>
                  <w:r>
                    <w:rPr>
                      <w:rFonts w:cs="Traditional Arabic" w:hint="cs"/>
                      <w:i/>
                      <w:iCs/>
                      <w:sz w:val="40"/>
                      <w:szCs w:val="40"/>
                      <w:u w:val="single"/>
                      <w:rtl/>
                      <w:lang w:bidi="ar-DZ"/>
                    </w:rPr>
                    <w:t>الثالث</w:t>
                  </w:r>
                  <w:r>
                    <w:rPr>
                      <w:rFonts w:cs="Traditional Arabic" w:hint="cs"/>
                      <w:i/>
                      <w:iCs/>
                      <w:sz w:val="40"/>
                      <w:szCs w:val="40"/>
                      <w:rtl/>
                      <w:lang w:bidi="ar-DZ"/>
                    </w:rPr>
                    <w:t xml:space="preserve"> :</w:t>
                  </w:r>
                  <w:r>
                    <w:rPr>
                      <w:rFonts w:cs="Traditional Arabic" w:hint="cs"/>
                      <w:i/>
                      <w:iCs/>
                      <w:sz w:val="40"/>
                      <w:szCs w:val="40"/>
                      <w:rtl/>
                      <w:lang w:bidi="ar-DZ"/>
                    </w:rPr>
                    <w:t xml:space="preserve"> الـــــحـــــرف </w:t>
                  </w:r>
                </w:p>
                <w:p>
                  <w:pPr>
                    <w:pStyle w:val="style0"/>
                    <w:bidi/>
                    <w:jc w:val="left"/>
                    <w:rPr>
                      <w:rFonts w:cs="Traditional Arabic"/>
                      <w:b w:val="false"/>
                      <w:bCs/>
                      <w:sz w:val="36"/>
                      <w:szCs w:val="36"/>
                      <w:rtl/>
                      <w:lang w:bidi="ar-DZ"/>
                    </w:rPr>
                  </w:pPr>
                </w:p>
              </w:txbxContent>
            </v:textbox>
          </v:shape>
        </w:pict>
      </w:r>
    </w:p>
    <w:bookmarkEnd w:id="5"/>
    <w:bookmarkEnd w:id="6"/>
    <w:p>
      <w:pPr>
        <w:pStyle w:val="style1"/>
        <w:bidi/>
        <w:jc w:val="both"/>
        <w:rPr>
          <w:rFonts w:cs="Traditional Arabic"/>
          <w:color w:val="auto"/>
          <w:sz w:val="36"/>
          <w:szCs w:val="36"/>
          <w:rtl/>
          <w:lang w:bidi="ar-DZ"/>
        </w:rPr>
      </w:pPr>
      <w:r>
        <w:rPr>
          <w:rFonts w:cs="Traditional Arabic" w:hint="cs"/>
          <w:color w:val="auto"/>
          <w:sz w:val="36"/>
          <w:szCs w:val="36"/>
          <w:rtl/>
          <w:lang w:bidi="ar-DZ"/>
        </w:rPr>
        <w:t>تمــهــيــد :</w:t>
      </w:r>
    </w:p>
    <w:p>
      <w:pPr>
        <w:pStyle w:val="style1"/>
        <w:bidi/>
        <w:jc w:val="both"/>
        <w:rPr>
          <w:rFonts w:cs="Traditional Arabic"/>
          <w:b/>
          <w:bCs w:val="false"/>
          <w:color w:val="auto"/>
          <w:sz w:val="36"/>
          <w:szCs w:val="36"/>
          <w:rtl/>
          <w:lang w:bidi="ar-DZ"/>
        </w:rPr>
        <w:sectPr>
          <w:headerReference w:type="default" r:id="rId32"/>
          <w:footerReference w:type="default" r:id="rId33"/>
          <w:footnotePr>
            <w:numRestart w:val="eachPage"/>
          </w:footnotePr>
          <w:pgSz w:w="11906" w:h="16838" w:orient="portrait" w:code="9"/>
          <w:pgMar w:top="1418" w:right="1701" w:bottom="1418" w:left="1418" w:header="709" w:footer="709" w:gutter="0"/>
          <w:cols w:space="708"/>
          <w:docGrid w:linePitch="437"/>
        </w:sectPr>
      </w:pPr>
      <w:r>
        <w:rPr>
          <w:rFonts w:cs="Traditional Arabic" w:hint="cs"/>
          <w:color w:val="auto"/>
          <w:sz w:val="36"/>
          <w:szCs w:val="36"/>
          <w:rtl/>
          <w:lang w:bidi="ar-DZ"/>
        </w:rPr>
        <w:t xml:space="preserve">       </w:t>
      </w:r>
      <w:r>
        <w:rPr>
          <w:rFonts w:cs="Traditional Arabic" w:hint="cs"/>
          <w:b/>
          <w:bCs w:val="false"/>
          <w:color w:val="auto"/>
          <w:sz w:val="36"/>
          <w:szCs w:val="36"/>
          <w:rtl/>
          <w:lang w:bidi="ar-DZ"/>
        </w:rPr>
        <w:t>قدمت بعض المصادر التاريخية وصف عام لأحوال المغرب الأوسط في العصر الوسيط ومن بين تلك المواصفات أو الدراسات نجد تقديمهم للأحوال الاقتصادية ومساهمة البيئة الجغرافية على تطورها ، فلقد ساهمت البيئة الجغرافية في دهور عدة صناعات ويرجع الفضل في ذلك إلى عدة عوامل أساسها وفرة المادة الخام، فالموقع الجغرافي لبلاد المغرب الأوسط انعكس إيجابا على اقتصادها مما جعلها تقوم على صناعات بفضل المو</w:t>
      </w:r>
      <w:r>
        <w:rPr>
          <w:rFonts w:cs="Traditional Arabic" w:hint="cs"/>
          <w:b/>
          <w:bCs w:val="false"/>
          <w:color w:val="auto"/>
          <w:sz w:val="36"/>
          <w:szCs w:val="36"/>
          <w:rtl/>
          <w:lang w:bidi="ar-DZ"/>
        </w:rPr>
        <w:t xml:space="preserve">اد الأولية الموجودة في الطبيعة </w:t>
      </w:r>
    </w:p>
    <w:p>
      <w:pPr>
        <w:pStyle w:val="style0"/>
        <w:bidi/>
        <w:jc w:val="both"/>
        <w:rPr>
          <w:rFonts w:cs="Traditional Arabic"/>
          <w:bCs/>
          <w:sz w:val="36"/>
          <w:szCs w:val="36"/>
          <w:rtl/>
          <w:lang w:bidi="ar-DZ"/>
        </w:rPr>
      </w:pPr>
      <w:r>
        <w:rPr>
          <w:rFonts w:cs="Traditional Arabic" w:hint="cs"/>
          <w:bCs/>
          <w:sz w:val="36"/>
          <w:szCs w:val="36"/>
          <w:rtl/>
          <w:lang w:bidi="ar-DZ"/>
        </w:rPr>
        <w:t>المبحث الأول : تعريف الصناعة و العوامل المساعدة في ظروفها في المغرب الأوسط :</w:t>
      </w:r>
    </w:p>
    <w:p>
      <w:pPr>
        <w:pStyle w:val="style0"/>
        <w:bidi/>
        <w:spacing w:lineRule="auto" w:line="276"/>
        <w:jc w:val="both"/>
        <w:rPr>
          <w:rFonts w:cs="Traditional Arabic"/>
          <w:sz w:val="36"/>
          <w:szCs w:val="36"/>
          <w:rtl/>
          <w:lang w:bidi="ar-DZ"/>
        </w:rPr>
      </w:pPr>
      <w:r>
        <w:rPr>
          <w:rFonts w:cs="Traditional Arabic" w:hint="cs"/>
          <w:b w:val="false"/>
          <w:bCs/>
          <w:sz w:val="36"/>
          <w:szCs w:val="36"/>
          <w:rtl/>
          <w:lang w:bidi="ar-DZ"/>
        </w:rPr>
        <w:t xml:space="preserve">01 تعريف </w:t>
      </w:r>
      <w:r>
        <w:rPr>
          <w:rFonts w:cs="Traditional Arabic" w:hint="cs"/>
          <w:b w:val="false"/>
          <w:bCs/>
          <w:sz w:val="36"/>
          <w:szCs w:val="36"/>
          <w:rtl/>
          <w:lang w:bidi="ar-DZ"/>
        </w:rPr>
        <w:t>الصناعة</w:t>
      </w:r>
      <w:r>
        <w:rPr>
          <w:rFonts w:cs="Traditional Arabic" w:hint="cs"/>
          <w:sz w:val="36"/>
          <w:szCs w:val="36"/>
          <w:rtl/>
          <w:lang w:bidi="ar-DZ"/>
        </w:rPr>
        <w:t xml:space="preserve"> :</w:t>
      </w:r>
    </w:p>
    <w:p>
      <w:pPr>
        <w:pStyle w:val="style0"/>
        <w:tabs>
          <w:tab w:val="right" w:leader="none" w:pos="8787"/>
        </w:tabs>
        <w:bidi/>
        <w:jc w:val="both"/>
        <w:rPr>
          <w:rFonts w:cs="Traditional Arabic"/>
          <w:sz w:val="36"/>
          <w:szCs w:val="36"/>
          <w:rtl/>
          <w:lang w:bidi="ar-DZ"/>
        </w:rPr>
      </w:pPr>
      <w:r>
        <w:rPr>
          <w:rFonts w:cs="Traditional Arabic" w:hint="cs"/>
          <w:b w:val="false"/>
          <w:bCs/>
          <w:sz w:val="36"/>
          <w:szCs w:val="36"/>
          <w:rtl/>
          <w:lang w:bidi="ar-DZ"/>
        </w:rPr>
        <w:t xml:space="preserve">ا </w:t>
      </w:r>
      <w:r>
        <w:rPr>
          <w:rFonts w:cs="Traditional Arabic"/>
          <w:b w:val="false"/>
          <w:bCs/>
          <w:sz w:val="36"/>
          <w:szCs w:val="36"/>
          <w:rtl/>
          <w:lang w:bidi="ar-DZ"/>
        </w:rPr>
        <w:t>–</w:t>
      </w:r>
      <w:r>
        <w:rPr>
          <w:rFonts w:cs="Traditional Arabic" w:hint="cs"/>
          <w:b w:val="false"/>
          <w:bCs/>
          <w:sz w:val="36"/>
          <w:szCs w:val="36"/>
          <w:rtl/>
          <w:lang w:bidi="ar-DZ"/>
        </w:rPr>
        <w:t xml:space="preserve"> لغة:</w:t>
      </w:r>
      <w:r>
        <w:rPr>
          <w:rFonts w:cs="Traditional Arabic" w:hint="cs"/>
          <w:sz w:val="36"/>
          <w:szCs w:val="36"/>
          <w:rtl/>
          <w:lang w:bidi="ar-DZ"/>
        </w:rPr>
        <w:t xml:space="preserve"> يعرفها الجوهري :" الصناعة : حرفة الصانع ، و عمله : الصنعة، والصنع بالضم؛أي صنع إليه معروفا، وضع به صنيعا قبيحا أي : فعل ، وامرأة : صناعة اليدين أي حادقة ماهرة بعمل اليدين</w:t>
      </w:r>
      <w:r>
        <w:rPr>
          <w:rStyle w:val="style38"/>
          <w:rFonts w:cs="Traditional Arabic"/>
          <w:sz w:val="36"/>
          <w:szCs w:val="36"/>
          <w:rtl/>
          <w:lang w:bidi="ar-DZ"/>
        </w:rPr>
        <w:footnoteReference w:id="274"/>
      </w:r>
      <w:r>
        <w:rPr>
          <w:rFonts w:cs="Traditional Arabic" w:hint="cs"/>
          <w:sz w:val="36"/>
          <w:szCs w:val="36"/>
          <w:rtl/>
          <w:lang w:bidi="ar-DZ"/>
        </w:rPr>
        <w:t>"، أما إلى الخزاعي سيعرفها بتعريف الجوهري : الصناعة " الحرفة الصانع: صناع ، و رجل صنيع اليدين و صنع اليدين أيضا : أي صانع حادق</w:t>
      </w:r>
      <w:r>
        <w:rPr>
          <w:rStyle w:val="style38"/>
          <w:rFonts w:cs="Traditional Arabic"/>
          <w:sz w:val="36"/>
          <w:szCs w:val="36"/>
          <w:rtl/>
          <w:lang w:bidi="ar-DZ"/>
        </w:rPr>
        <w:footnoteReference w:id="275"/>
      </w:r>
      <w:r>
        <w:rPr>
          <w:rFonts w:cs="Traditional Arabic" w:hint="cs"/>
          <w:sz w:val="36"/>
          <w:szCs w:val="36"/>
          <w:rtl/>
          <w:lang w:bidi="ar-DZ"/>
        </w:rPr>
        <w:t>" يدل تعريف الخزاعي التلمساني و تعريف الجوهري على اتفاقهما بأن الحرفة هي الصنعة وهي العمل .</w:t>
      </w:r>
      <w:r>
        <w:rPr>
          <w:rFonts w:cs="Traditional Arabic"/>
          <w:sz w:val="36"/>
          <w:szCs w:val="36"/>
          <w:rtl/>
          <w:lang w:bidi="ar-DZ"/>
        </w:rPr>
        <w:tab/>
      </w:r>
    </w:p>
    <w:p>
      <w:pPr>
        <w:pStyle w:val="style0"/>
        <w:tabs>
          <w:tab w:val="right" w:leader="none" w:pos="8787"/>
        </w:tabs>
        <w:bidi/>
        <w:jc w:val="both"/>
        <w:rPr>
          <w:rFonts w:cs="Traditional Arabic"/>
          <w:sz w:val="36"/>
          <w:szCs w:val="36"/>
          <w:rtl/>
          <w:lang w:bidi="ar-DZ"/>
        </w:rPr>
      </w:pPr>
      <w:r>
        <w:rPr>
          <w:rFonts w:cs="Traditional Arabic" w:hint="cs"/>
          <w:b w:val="false"/>
          <w:bCs/>
          <w:sz w:val="36"/>
          <w:szCs w:val="36"/>
          <w:rtl/>
          <w:lang w:bidi="ar-DZ"/>
        </w:rPr>
        <w:t xml:space="preserve">ب </w:t>
      </w:r>
      <w:r>
        <w:rPr>
          <w:rFonts w:cs="Traditional Arabic"/>
          <w:b w:val="false"/>
          <w:bCs/>
          <w:sz w:val="36"/>
          <w:szCs w:val="36"/>
          <w:rtl/>
          <w:lang w:bidi="ar-DZ"/>
        </w:rPr>
        <w:t>–</w:t>
      </w:r>
      <w:r>
        <w:rPr>
          <w:rFonts w:cs="Traditional Arabic" w:hint="cs"/>
          <w:b w:val="false"/>
          <w:bCs/>
          <w:sz w:val="36"/>
          <w:szCs w:val="36"/>
          <w:rtl/>
          <w:lang w:bidi="ar-DZ"/>
        </w:rPr>
        <w:t xml:space="preserve"> اصطلاحا :</w:t>
      </w:r>
      <w:r>
        <w:rPr>
          <w:rFonts w:cs="Traditional Arabic" w:hint="cs"/>
          <w:sz w:val="36"/>
          <w:szCs w:val="36"/>
          <w:rtl/>
          <w:lang w:bidi="ar-DZ"/>
        </w:rPr>
        <w:t xml:space="preserve"> الصناعة هي كل نشاط إنساني يقدم فيها خدمة لأهله و مجتمعه ليغطي حاجياتهم ، فالإبل مثلا يأخذ منها لبنها ويصنع منه أجود أنواع الجبن ويؤخذ صوفها ويصنع منه أجود أنواع الملبس كما تصنع منها الخيام لمسكنهم</w:t>
      </w:r>
      <w:r>
        <w:rPr>
          <w:rStyle w:val="style38"/>
          <w:rFonts w:cs="Traditional Arabic"/>
          <w:sz w:val="36"/>
          <w:szCs w:val="36"/>
          <w:rtl/>
          <w:lang w:bidi="ar-DZ"/>
        </w:rPr>
        <w:footnoteReference w:id="276"/>
      </w:r>
      <w:r>
        <w:rPr>
          <w:rFonts w:cs="Traditional Arabic" w:hint="cs"/>
          <w:sz w:val="36"/>
          <w:szCs w:val="36"/>
          <w:rtl/>
          <w:lang w:bidi="ar-DZ"/>
        </w:rPr>
        <w:t xml:space="preserve"> ، إذن فهي عمل يقوم على اجتهاد الإنسان فهو وحده يستطيع تحويل المواد الأولية إلى مواد ذات أهمية وفائدة عظيمة تعود على المجتمع ، فالصناعة تحتاج وفرة الثروا</w:t>
      </w:r>
      <w:r>
        <w:rPr>
          <w:rFonts w:cs="Traditional Arabic" w:hint="eastAsia"/>
          <w:sz w:val="36"/>
          <w:szCs w:val="36"/>
          <w:rtl/>
          <w:lang w:bidi="ar-DZ"/>
        </w:rPr>
        <w:t>ت</w:t>
      </w:r>
      <w:r>
        <w:rPr>
          <w:rFonts w:cs="Traditional Arabic" w:hint="cs"/>
          <w:sz w:val="36"/>
          <w:szCs w:val="36"/>
          <w:rtl/>
          <w:lang w:bidi="ar-DZ"/>
        </w:rPr>
        <w:t xml:space="preserve"> الطبيعية المختلفة و استغلالها في أحسن صورة وتسمى هذه الصناعات التحويلية باسم الحرف الصناعية</w:t>
      </w:r>
      <w:r>
        <w:rPr>
          <w:rStyle w:val="style38"/>
          <w:rFonts w:cs="Traditional Arabic"/>
          <w:sz w:val="36"/>
          <w:szCs w:val="36"/>
          <w:rtl/>
          <w:lang w:bidi="ar-DZ"/>
        </w:rPr>
        <w:footnoteReference w:id="277"/>
      </w:r>
      <w:r>
        <w:rPr>
          <w:rFonts w:cs="Traditional Arabic" w:hint="cs"/>
          <w:sz w:val="36"/>
          <w:szCs w:val="36"/>
          <w:rtl/>
          <w:lang w:bidi="ar-DZ"/>
        </w:rPr>
        <w:t xml:space="preserve"> ، فخلاصة القول الصناعة هي ما يبتكره الإنسان من الطبيعة تعود عليه بالفائدة .</w:t>
      </w:r>
    </w:p>
    <w:p>
      <w:pPr>
        <w:pStyle w:val="style0"/>
        <w:tabs>
          <w:tab w:val="right" w:leader="none" w:pos="8787"/>
        </w:tabs>
        <w:bidi/>
        <w:jc w:val="both"/>
        <w:rPr>
          <w:rFonts w:cs="Traditional Arabic"/>
          <w:sz w:val="36"/>
          <w:szCs w:val="36"/>
          <w:rtl/>
          <w:lang w:bidi="ar-DZ"/>
        </w:rPr>
      </w:pPr>
    </w:p>
    <w:p>
      <w:pPr>
        <w:pStyle w:val="style0"/>
        <w:tabs>
          <w:tab w:val="right" w:leader="none" w:pos="8787"/>
        </w:tabs>
        <w:bidi/>
        <w:jc w:val="both"/>
        <w:rPr>
          <w:rFonts w:cs="Traditional Arabic"/>
          <w:sz w:val="36"/>
          <w:szCs w:val="36"/>
          <w:rtl/>
          <w:lang w:bidi="ar-DZ"/>
        </w:rPr>
        <w:sectPr>
          <w:footerReference w:type="default" r:id="rId34"/>
          <w:footnotePr>
            <w:numRestart w:val="eachPage"/>
          </w:footnotePr>
          <w:pgSz w:w="11906" w:h="16838" w:orient="portrait" w:code="9"/>
          <w:pgMar w:top="1418" w:right="1701" w:bottom="1418" w:left="1418" w:header="709" w:footer="709" w:gutter="0"/>
          <w:cols w:space="708"/>
          <w:docGrid w:linePitch="437"/>
        </w:sectPr>
      </w:pPr>
    </w:p>
    <w:p>
      <w:pPr>
        <w:pStyle w:val="style0"/>
        <w:tabs>
          <w:tab w:val="right" w:leader="none" w:pos="8787"/>
        </w:tabs>
        <w:bidi/>
        <w:jc w:val="both"/>
        <w:rPr>
          <w:rFonts w:cs="Traditional Arabic"/>
          <w:sz w:val="36"/>
          <w:szCs w:val="36"/>
          <w:rtl/>
          <w:lang w:bidi="ar-DZ"/>
        </w:rPr>
      </w:pPr>
    </w:p>
    <w:p>
      <w:pPr>
        <w:pStyle w:val="style0"/>
        <w:tabs>
          <w:tab w:val="right" w:leader="none" w:pos="8787"/>
        </w:tabs>
        <w:bidi/>
        <w:jc w:val="both"/>
        <w:rPr>
          <w:rFonts w:cs="Traditional Arabic"/>
          <w:b w:val="false"/>
          <w:bCs/>
          <w:sz w:val="36"/>
          <w:szCs w:val="36"/>
          <w:rtl/>
          <w:lang w:bidi="ar-DZ"/>
        </w:rPr>
      </w:pPr>
      <w:r>
        <w:rPr>
          <w:rFonts w:cs="Traditional Arabic" w:hint="cs"/>
          <w:b w:val="false"/>
          <w:bCs/>
          <w:sz w:val="36"/>
          <w:szCs w:val="36"/>
          <w:rtl/>
          <w:lang w:bidi="ar-DZ"/>
        </w:rPr>
        <w:t xml:space="preserve">02- وفرة المواد </w:t>
      </w:r>
      <w:r>
        <w:rPr>
          <w:rFonts w:cs="Traditional Arabic" w:hint="cs"/>
          <w:b w:val="false"/>
          <w:bCs/>
          <w:sz w:val="36"/>
          <w:szCs w:val="36"/>
          <w:rtl/>
          <w:lang w:bidi="ar-DZ"/>
        </w:rPr>
        <w:t>الأولية</w:t>
      </w:r>
      <w:r>
        <w:rPr>
          <w:rFonts w:cs="Traditional Arabic" w:hint="cs"/>
          <w:sz w:val="36"/>
          <w:szCs w:val="36"/>
          <w:rtl/>
          <w:lang w:bidi="ar-DZ"/>
        </w:rPr>
        <w:t xml:space="preserve"> :</w:t>
      </w:r>
    </w:p>
    <w:p>
      <w:pPr>
        <w:pStyle w:val="style0"/>
        <w:tabs>
          <w:tab w:val="right" w:leader="none" w:pos="8787"/>
        </w:tabs>
        <w:bidi/>
        <w:jc w:val="both"/>
        <w:rPr>
          <w:rFonts w:cs="Traditional Arabic"/>
          <w:sz w:val="36"/>
          <w:szCs w:val="36"/>
          <w:rtl/>
          <w:lang w:bidi="ar-DZ"/>
        </w:rPr>
      </w:pPr>
      <w:r>
        <w:rPr>
          <w:rFonts w:cs="Traditional Arabic" w:hint="cs"/>
          <w:sz w:val="36"/>
          <w:szCs w:val="36"/>
          <w:rtl/>
          <w:lang w:bidi="ar-DZ"/>
        </w:rPr>
        <w:t>قامت الصناعة بالمغرب الأوسط نتيجة توفر المواد الأولية في الطبيعة فقد كانت غنية بالمعادن في عهد بني حماد</w:t>
      </w:r>
      <w:r>
        <w:rPr>
          <w:rStyle w:val="style38"/>
          <w:rFonts w:cs="Traditional Arabic"/>
          <w:sz w:val="36"/>
          <w:szCs w:val="36"/>
          <w:rtl/>
          <w:lang w:bidi="ar-DZ"/>
        </w:rPr>
        <w:footnoteReference w:id="278"/>
      </w:r>
      <w:r>
        <w:rPr>
          <w:rFonts w:cs="Traditional Arabic" w:hint="cs"/>
          <w:sz w:val="36"/>
          <w:szCs w:val="36"/>
          <w:rtl/>
          <w:lang w:bidi="ar-DZ"/>
        </w:rPr>
        <w:t xml:space="preserve"> ، كما نجد توفر معدن آخر جد هام ببسكرة و هو الملح فبسكرة لها جبل يغطيه ملح كالصخر استعمل في الأكل</w:t>
      </w:r>
      <w:r>
        <w:rPr>
          <w:rStyle w:val="style38"/>
          <w:rFonts w:cs="Traditional Arabic"/>
          <w:sz w:val="36"/>
          <w:szCs w:val="36"/>
          <w:rtl/>
          <w:lang w:bidi="ar-DZ"/>
        </w:rPr>
        <w:footnoteReference w:id="279"/>
      </w:r>
      <w:r>
        <w:rPr>
          <w:rFonts w:cs="Traditional Arabic" w:hint="cs"/>
          <w:sz w:val="36"/>
          <w:szCs w:val="36"/>
          <w:rtl/>
          <w:lang w:bidi="ar-DZ"/>
        </w:rPr>
        <w:t xml:space="preserve"> و يدل هذا اعتماد الأهالي عليه في المأكل ، كما يوجد كذلك معدن الجس أو الجبس في جيجل و يحمل إلى بجاية</w:t>
      </w:r>
      <w:r>
        <w:rPr>
          <w:rStyle w:val="style38"/>
          <w:rFonts w:cs="Traditional Arabic"/>
          <w:sz w:val="36"/>
          <w:szCs w:val="36"/>
          <w:rtl/>
          <w:lang w:bidi="ar-DZ"/>
        </w:rPr>
        <w:footnoteReference w:id="280"/>
      </w:r>
      <w:r>
        <w:rPr>
          <w:rFonts w:cs="Traditional Arabic" w:hint="cs"/>
          <w:sz w:val="36"/>
          <w:szCs w:val="36"/>
          <w:rtl/>
          <w:lang w:bidi="ar-DZ"/>
        </w:rPr>
        <w:t xml:space="preserve"> و احتوت كذلك على الزفت و القطران بالإضافة إلى الزئبق في جبل أرزيو ، كما تميزت بلاد المغرب الأوسط بالاعتماد على صناعتها و توفر صناعة محلية تكفي سكانها داخل الإقليم</w:t>
      </w:r>
      <w:r>
        <w:rPr>
          <w:rStyle w:val="style38"/>
          <w:rFonts w:cs="Traditional Arabic"/>
          <w:sz w:val="36"/>
          <w:szCs w:val="36"/>
          <w:rtl/>
          <w:lang w:bidi="ar-DZ"/>
        </w:rPr>
        <w:footnoteReference w:id="281"/>
      </w:r>
      <w:r>
        <w:rPr>
          <w:rFonts w:cs="Traditional Arabic" w:hint="cs"/>
          <w:sz w:val="36"/>
          <w:szCs w:val="36"/>
          <w:rtl/>
          <w:lang w:bidi="ar-DZ"/>
        </w:rPr>
        <w:t xml:space="preserve"> ،و ندرج الآن أهم المواد الأولية التي ساهمت في ظهور صناعات جديدة و هي كالأتي :</w:t>
      </w:r>
    </w:p>
    <w:p>
      <w:pPr>
        <w:pStyle w:val="style0"/>
        <w:tabs>
          <w:tab w:val="right" w:leader="none" w:pos="8787"/>
        </w:tabs>
        <w:bidi/>
        <w:jc w:val="both"/>
        <w:rPr>
          <w:rFonts w:cs="Traditional Arabic"/>
          <w:sz w:val="36"/>
          <w:szCs w:val="36"/>
          <w:rtl/>
          <w:lang w:bidi="ar-DZ"/>
        </w:rPr>
      </w:pPr>
      <w:r>
        <w:rPr>
          <w:rFonts w:cs="Traditional Arabic" w:hint="cs"/>
          <w:b w:val="false"/>
          <w:bCs/>
          <w:sz w:val="36"/>
          <w:szCs w:val="36"/>
          <w:rtl/>
          <w:lang w:bidi="ar-DZ"/>
        </w:rPr>
        <w:t xml:space="preserve">ا </w:t>
      </w:r>
      <w:r>
        <w:rPr>
          <w:rFonts w:cs="Traditional Arabic"/>
          <w:b w:val="false"/>
          <w:bCs/>
          <w:sz w:val="36"/>
          <w:szCs w:val="36"/>
          <w:rtl/>
          <w:lang w:bidi="ar-DZ"/>
        </w:rPr>
        <w:t>–</w:t>
      </w:r>
      <w:r>
        <w:rPr>
          <w:rFonts w:cs="Traditional Arabic" w:hint="cs"/>
          <w:b w:val="false"/>
          <w:bCs/>
          <w:sz w:val="36"/>
          <w:szCs w:val="36"/>
          <w:rtl/>
          <w:lang w:bidi="ar-DZ"/>
        </w:rPr>
        <w:t xml:space="preserve"> </w:t>
      </w:r>
      <w:r>
        <w:rPr>
          <w:rFonts w:cs="Traditional Arabic" w:hint="cs"/>
          <w:b w:val="false"/>
          <w:bCs/>
          <w:sz w:val="36"/>
          <w:szCs w:val="36"/>
          <w:rtl/>
          <w:lang w:bidi="ar-DZ"/>
        </w:rPr>
        <w:t xml:space="preserve">الحديد </w:t>
      </w:r>
      <w:r>
        <w:rPr>
          <w:rFonts w:cs="Traditional Arabic" w:hint="cs"/>
          <w:sz w:val="36"/>
          <w:szCs w:val="36"/>
          <w:rtl/>
          <w:lang w:bidi="ar-DZ"/>
        </w:rPr>
        <w:t>:</w:t>
      </w:r>
      <w:r>
        <w:rPr>
          <w:rFonts w:cs="Traditional Arabic" w:hint="cs"/>
          <w:sz w:val="36"/>
          <w:szCs w:val="36"/>
          <w:rtl/>
          <w:lang w:bidi="ar-DZ"/>
        </w:rPr>
        <w:t xml:space="preserve"> </w:t>
      </w:r>
    </w:p>
    <w:p>
      <w:pPr>
        <w:pStyle w:val="style0"/>
        <w:tabs>
          <w:tab w:val="right" w:leader="none" w:pos="565"/>
          <w:tab w:val="right" w:leader="none" w:pos="8787"/>
        </w:tabs>
        <w:bidi/>
        <w:jc w:val="both"/>
        <w:rPr>
          <w:rFonts w:cs="Traditional Arabic"/>
          <w:sz w:val="36"/>
          <w:szCs w:val="36"/>
          <w:rtl/>
          <w:lang w:bidi="ar-DZ"/>
        </w:rPr>
        <w:sectPr>
          <w:footerReference w:type="default" r:id="rId35"/>
          <w:footnotePr>
            <w:numRestart w:val="eachPage"/>
          </w:footnotePr>
          <w:pgSz w:w="11906" w:h="16838" w:orient="portrait" w:code="9"/>
          <w:pgMar w:top="1418" w:right="1701" w:bottom="1418" w:left="1418" w:header="709" w:footer="709" w:gutter="0"/>
          <w:cols w:space="708"/>
          <w:docGrid w:linePitch="437"/>
        </w:sectPr>
      </w:pPr>
      <w:r>
        <w:rPr>
          <w:rFonts w:cs="Traditional Arabic" w:hint="cs"/>
          <w:sz w:val="36"/>
          <w:szCs w:val="36"/>
          <w:rtl/>
          <w:lang w:bidi="ar-DZ"/>
        </w:rPr>
        <w:t xml:space="preserve">      تعد مادة الحديد أساسية لمختلف الصناعات كحديد البناء و الأسلحة</w:t>
      </w:r>
      <w:r>
        <w:rPr>
          <w:rStyle w:val="style38"/>
          <w:rFonts w:cs="Traditional Arabic"/>
          <w:sz w:val="36"/>
          <w:szCs w:val="36"/>
          <w:rtl/>
          <w:lang w:bidi="ar-DZ"/>
        </w:rPr>
        <w:footnoteReference w:id="282"/>
      </w:r>
      <w:r>
        <w:rPr>
          <w:rFonts w:cs="Traditional Arabic" w:hint="cs"/>
          <w:sz w:val="36"/>
          <w:szCs w:val="36"/>
          <w:rtl/>
          <w:lang w:bidi="ar-DZ"/>
        </w:rPr>
        <w:t xml:space="preserve"> ، فقد توفر هذا المعدن ببونة و التي احتوت حديد بكثرة</w:t>
      </w:r>
      <w:r>
        <w:rPr>
          <w:rStyle w:val="style38"/>
          <w:rFonts w:cs="Traditional Arabic"/>
          <w:sz w:val="36"/>
          <w:szCs w:val="36"/>
          <w:rtl/>
          <w:lang w:bidi="ar-DZ"/>
        </w:rPr>
        <w:footnoteReference w:id="283"/>
      </w:r>
      <w:r>
        <w:rPr>
          <w:rFonts w:cs="Traditional Arabic" w:hint="cs"/>
          <w:sz w:val="36"/>
          <w:szCs w:val="36"/>
          <w:rtl/>
          <w:lang w:bidi="ar-DZ"/>
        </w:rPr>
        <w:t xml:space="preserve"> ، يؤكد هذا المقدسي فيقول :" بونة بحرية مستورة بها معادن حديد</w:t>
      </w:r>
      <w:r>
        <w:rPr>
          <w:rStyle w:val="style38"/>
          <w:rFonts w:cs="Traditional Arabic"/>
          <w:sz w:val="36"/>
          <w:szCs w:val="36"/>
          <w:rtl/>
          <w:lang w:bidi="ar-DZ"/>
        </w:rPr>
        <w:footnoteReference w:id="284"/>
      </w:r>
      <w:r>
        <w:rPr>
          <w:rFonts w:cs="Traditional Arabic" w:hint="cs"/>
          <w:sz w:val="36"/>
          <w:szCs w:val="36"/>
          <w:rtl/>
          <w:lang w:bidi="ar-DZ"/>
        </w:rPr>
        <w:t xml:space="preserve">" ، و بذلك يكون قد اتفق مع أبو الفداء حول توفر بونة على الحديد بكثرة فبوفرة هذا الأخير لابد من استخراج صناعة منه ، و من بونة ننتقل إلى وهران حيث احتوت </w:t>
      </w:r>
    </w:p>
    <w:p>
      <w:pPr>
        <w:pStyle w:val="style0"/>
        <w:tabs>
          <w:tab w:val="right" w:leader="none" w:pos="565"/>
          <w:tab w:val="right" w:leader="none" w:pos="8787"/>
        </w:tabs>
        <w:bidi/>
        <w:jc w:val="both"/>
        <w:rPr>
          <w:rFonts w:cs="Traditional Arabic"/>
          <w:sz w:val="36"/>
          <w:szCs w:val="36"/>
          <w:rtl/>
          <w:lang w:bidi="ar-DZ"/>
        </w:rPr>
      </w:pPr>
      <w:r>
        <w:rPr>
          <w:rFonts w:cs="Traditional Arabic" w:hint="cs"/>
          <w:sz w:val="36"/>
          <w:szCs w:val="36"/>
          <w:rtl/>
          <w:lang w:bidi="ar-DZ"/>
        </w:rPr>
        <w:t>هي الأخرى عليه في جبلها على بعد 40 ميلا</w:t>
      </w:r>
      <w:r>
        <w:rPr>
          <w:rStyle w:val="style38"/>
          <w:rFonts w:cs="Traditional Arabic"/>
          <w:sz w:val="36"/>
          <w:szCs w:val="36"/>
          <w:rtl/>
          <w:lang w:bidi="ar-DZ"/>
        </w:rPr>
        <w:footnoteReference w:id="285"/>
      </w:r>
      <w:r>
        <w:rPr>
          <w:rFonts w:cs="Traditional Arabic" w:hint="cs"/>
          <w:sz w:val="36"/>
          <w:szCs w:val="36"/>
          <w:rtl/>
          <w:lang w:bidi="ar-DZ"/>
        </w:rPr>
        <w:t xml:space="preserve"> بالإضافة إلى الزئبق</w:t>
      </w:r>
      <w:r>
        <w:rPr>
          <w:rStyle w:val="style38"/>
          <w:rFonts w:cs="Traditional Arabic"/>
          <w:sz w:val="36"/>
          <w:szCs w:val="36"/>
          <w:rtl/>
          <w:lang w:bidi="ar-DZ"/>
        </w:rPr>
        <w:footnoteReference w:id="286"/>
      </w:r>
      <w:r>
        <w:rPr>
          <w:rFonts w:cs="Traditional Arabic" w:hint="cs"/>
          <w:sz w:val="36"/>
          <w:szCs w:val="36"/>
          <w:rtl/>
          <w:lang w:bidi="ar-DZ"/>
        </w:rPr>
        <w:t xml:space="preserve"> ، و مدينة تسفرة؛ و هي مدينة صغيرة تقع على بعد 15 ميلا من تلمسان احتوت على مناجم من حديد</w:t>
      </w:r>
      <w:r>
        <w:rPr>
          <w:rStyle w:val="style38"/>
          <w:rFonts w:cs="Traditional Arabic"/>
          <w:sz w:val="36"/>
          <w:szCs w:val="36"/>
          <w:rtl/>
          <w:lang w:bidi="ar-DZ"/>
        </w:rPr>
        <w:footnoteReference w:id="287"/>
      </w:r>
      <w:r>
        <w:rPr>
          <w:rFonts w:cs="Traditional Arabic" w:hint="cs"/>
          <w:sz w:val="36"/>
          <w:szCs w:val="36"/>
          <w:rtl/>
          <w:lang w:bidi="ar-DZ"/>
        </w:rPr>
        <w:t xml:space="preserve"> ، فالحديد في المغرب الأوسط ما يلاحظ عليه أنه تميز بالوفرة من شرقها إلى غربها ضف إلى ذلك بجاية التي بها معدن الحديد صنع منه سبائك صغيرة للعملة </w:t>
      </w:r>
      <w:r>
        <w:rPr>
          <w:rStyle w:val="style38"/>
          <w:rFonts w:cs="Traditional Arabic"/>
          <w:sz w:val="36"/>
          <w:szCs w:val="36"/>
          <w:rtl/>
          <w:lang w:bidi="ar-DZ"/>
        </w:rPr>
        <w:footnoteReference w:id="288"/>
      </w:r>
      <w:r>
        <w:rPr>
          <w:rFonts w:cs="Traditional Arabic" w:hint="cs"/>
          <w:sz w:val="36"/>
          <w:szCs w:val="36"/>
          <w:rtl/>
          <w:lang w:bidi="ar-DZ"/>
        </w:rPr>
        <w:t xml:space="preserve">، و بلاد البربر فلهم الحديد يصنعون به السيوف و الخناجر و الرماح </w:t>
      </w:r>
      <w:r>
        <w:rPr>
          <w:rStyle w:val="style38"/>
          <w:rFonts w:cs="Traditional Arabic"/>
          <w:sz w:val="36"/>
          <w:szCs w:val="36"/>
          <w:rtl/>
          <w:lang w:bidi="ar-DZ"/>
        </w:rPr>
        <w:footnoteReference w:id="289"/>
      </w:r>
      <w:r>
        <w:rPr>
          <w:rFonts w:cs="Traditional Arabic" w:hint="cs"/>
          <w:sz w:val="36"/>
          <w:szCs w:val="36"/>
          <w:rtl/>
          <w:lang w:bidi="ar-DZ"/>
        </w:rPr>
        <w:t>و على إقليم مستغانم توجد مدينة قربها جبل غني بالمعدن الحديد و الزئبق كذلك</w:t>
      </w:r>
      <w:r>
        <w:rPr>
          <w:rStyle w:val="style38"/>
          <w:rFonts w:cs="Traditional Arabic"/>
          <w:sz w:val="36"/>
          <w:szCs w:val="36"/>
          <w:rtl/>
          <w:lang w:bidi="ar-DZ"/>
        </w:rPr>
        <w:footnoteReference w:id="290"/>
      </w:r>
      <w:r>
        <w:rPr>
          <w:rFonts w:cs="Traditional Arabic" w:hint="cs"/>
          <w:sz w:val="36"/>
          <w:szCs w:val="36"/>
          <w:rtl/>
          <w:lang w:bidi="ar-DZ"/>
        </w:rPr>
        <w:t xml:space="preserve"> .</w:t>
      </w:r>
    </w:p>
    <w:p>
      <w:pPr>
        <w:pStyle w:val="style0"/>
        <w:tabs>
          <w:tab w:val="right" w:leader="none" w:pos="8787"/>
        </w:tabs>
        <w:bidi/>
        <w:jc w:val="both"/>
        <w:rPr>
          <w:rFonts w:cs="Traditional Arabic"/>
          <w:sz w:val="36"/>
          <w:szCs w:val="36"/>
          <w:rtl/>
          <w:lang w:bidi="ar-DZ"/>
        </w:rPr>
      </w:pPr>
      <w:r>
        <w:rPr>
          <w:rFonts w:cs="Traditional Arabic" w:hint="cs"/>
          <w:b w:val="false"/>
          <w:bCs/>
          <w:sz w:val="36"/>
          <w:szCs w:val="36"/>
          <w:rtl/>
          <w:lang w:bidi="ar-DZ"/>
        </w:rPr>
        <w:t xml:space="preserve">ب </w:t>
      </w:r>
      <w:r>
        <w:rPr>
          <w:rFonts w:cs="Traditional Arabic"/>
          <w:b w:val="false"/>
          <w:bCs/>
          <w:sz w:val="36"/>
          <w:szCs w:val="36"/>
          <w:rtl/>
          <w:lang w:bidi="ar-DZ"/>
        </w:rPr>
        <w:t>–</w:t>
      </w:r>
      <w:r>
        <w:rPr>
          <w:rFonts w:cs="Traditional Arabic" w:hint="cs"/>
          <w:b w:val="false"/>
          <w:bCs/>
          <w:sz w:val="36"/>
          <w:szCs w:val="36"/>
          <w:rtl/>
          <w:lang w:bidi="ar-DZ"/>
        </w:rPr>
        <w:t xml:space="preserve"> </w:t>
      </w:r>
      <w:r>
        <w:rPr>
          <w:rFonts w:cs="Traditional Arabic" w:hint="cs"/>
          <w:b w:val="false"/>
          <w:bCs/>
          <w:sz w:val="36"/>
          <w:szCs w:val="36"/>
          <w:rtl/>
          <w:lang w:bidi="ar-DZ"/>
        </w:rPr>
        <w:t xml:space="preserve">النحاس </w:t>
      </w:r>
      <w:r>
        <w:rPr>
          <w:rFonts w:cs="Traditional Arabic" w:hint="cs"/>
          <w:sz w:val="36"/>
          <w:szCs w:val="36"/>
          <w:rtl/>
          <w:lang w:bidi="ar-DZ"/>
        </w:rPr>
        <w:t>:</w:t>
      </w:r>
      <w:r>
        <w:rPr>
          <w:rFonts w:cs="Traditional Arabic" w:hint="cs"/>
          <w:sz w:val="36"/>
          <w:szCs w:val="36"/>
          <w:rtl/>
          <w:lang w:bidi="ar-DZ"/>
        </w:rPr>
        <w:t xml:space="preserve"> </w:t>
      </w:r>
    </w:p>
    <w:p>
      <w:pPr>
        <w:pStyle w:val="style0"/>
        <w:tabs>
          <w:tab w:val="right" w:leader="none" w:pos="565"/>
          <w:tab w:val="right" w:leader="none" w:pos="8787"/>
        </w:tabs>
        <w:bidi/>
        <w:jc w:val="both"/>
        <w:rPr>
          <w:rFonts w:cs="Traditional Arabic"/>
          <w:sz w:val="36"/>
          <w:szCs w:val="36"/>
          <w:rtl/>
          <w:lang w:bidi="ar-DZ"/>
        </w:rPr>
      </w:pPr>
      <w:r>
        <w:rPr>
          <w:rFonts w:cs="Traditional Arabic" w:hint="cs"/>
          <w:sz w:val="36"/>
          <w:szCs w:val="36"/>
          <w:rtl/>
          <w:lang w:bidi="ar-DZ"/>
        </w:rPr>
        <w:t xml:space="preserve">      النحاس هي ماذة معدنية مهمة مثلها مثل الحديد فبها تستخرج العديد من الصناعات و الأدوات النحاسية فقد تميزت بها بلاد المغرب الأوسط خاصة جبل كتامة ؛ فمن جبال كتامة معدن النحاس محمل إلى افريقية</w:t>
      </w:r>
      <w:r>
        <w:rPr>
          <w:rStyle w:val="style38"/>
          <w:rFonts w:cs="Traditional Arabic"/>
          <w:sz w:val="36"/>
          <w:szCs w:val="36"/>
          <w:rtl/>
          <w:lang w:bidi="ar-DZ"/>
        </w:rPr>
        <w:footnoteReference w:id="291"/>
      </w:r>
      <w:r>
        <w:rPr>
          <w:rFonts w:cs="Traditional Arabic" w:hint="cs"/>
          <w:sz w:val="36"/>
          <w:szCs w:val="36"/>
          <w:rtl/>
          <w:lang w:bidi="ar-DZ"/>
        </w:rPr>
        <w:t xml:space="preserve"> فهذا يدل على غنى جبلها بهذه المادة و يؤكد الوازن الفاسي هو الآخر بأن البربر حملوا النحاس إلى مختلف الأقاليم المجاورة لبلاد المغرب الأوسط</w:t>
      </w:r>
      <w:r>
        <w:rPr>
          <w:rStyle w:val="style38"/>
          <w:rFonts w:cs="Traditional Arabic"/>
          <w:sz w:val="36"/>
          <w:szCs w:val="36"/>
          <w:rtl/>
          <w:lang w:bidi="ar-DZ"/>
        </w:rPr>
        <w:footnoteReference w:id="292"/>
      </w:r>
      <w:r>
        <w:rPr>
          <w:rFonts w:cs="Traditional Arabic" w:hint="cs"/>
          <w:sz w:val="36"/>
          <w:szCs w:val="36"/>
          <w:rtl/>
          <w:lang w:bidi="ar-DZ"/>
        </w:rPr>
        <w:t xml:space="preserve"> ، فمن خلال هذا نجد أن النحاس كان متوفر بكمية لا بأس بها غطت حاجيات الإقليم .</w:t>
      </w:r>
    </w:p>
    <w:p>
      <w:pPr>
        <w:pStyle w:val="style0"/>
        <w:tabs>
          <w:tab w:val="right" w:leader="none" w:pos="8787"/>
        </w:tabs>
        <w:bidi/>
        <w:jc w:val="both"/>
        <w:rPr>
          <w:rFonts w:cs="Traditional Arabic"/>
          <w:sz w:val="36"/>
          <w:szCs w:val="36"/>
          <w:rtl/>
          <w:lang w:bidi="ar-DZ"/>
        </w:rPr>
      </w:pPr>
      <w:r>
        <w:rPr>
          <w:rFonts w:cs="Traditional Arabic" w:hint="cs"/>
          <w:b w:val="false"/>
          <w:bCs/>
          <w:sz w:val="36"/>
          <w:szCs w:val="36"/>
          <w:rtl/>
          <w:lang w:bidi="ar-DZ"/>
        </w:rPr>
        <w:t xml:space="preserve">ج </w:t>
      </w:r>
      <w:r>
        <w:rPr>
          <w:rFonts w:cs="Traditional Arabic"/>
          <w:b w:val="false"/>
          <w:bCs/>
          <w:sz w:val="36"/>
          <w:szCs w:val="36"/>
          <w:rtl/>
          <w:lang w:bidi="ar-DZ"/>
        </w:rPr>
        <w:t>–</w:t>
      </w:r>
      <w:r>
        <w:rPr>
          <w:rFonts w:cs="Traditional Arabic" w:hint="cs"/>
          <w:b w:val="false"/>
          <w:bCs/>
          <w:sz w:val="36"/>
          <w:szCs w:val="36"/>
          <w:rtl/>
          <w:lang w:bidi="ar-DZ"/>
        </w:rPr>
        <w:t xml:space="preserve"> </w:t>
      </w:r>
      <w:r>
        <w:rPr>
          <w:rFonts w:cs="Traditional Arabic" w:hint="cs"/>
          <w:b w:val="false"/>
          <w:bCs/>
          <w:sz w:val="36"/>
          <w:szCs w:val="36"/>
          <w:rtl/>
          <w:lang w:bidi="ar-DZ"/>
        </w:rPr>
        <w:t xml:space="preserve">الفضة </w:t>
      </w:r>
      <w:r>
        <w:rPr>
          <w:rFonts w:cs="Traditional Arabic" w:hint="cs"/>
          <w:sz w:val="36"/>
          <w:szCs w:val="36"/>
          <w:rtl/>
          <w:lang w:bidi="ar-DZ"/>
        </w:rPr>
        <w:t>:</w:t>
      </w:r>
      <w:r>
        <w:rPr>
          <w:rFonts w:cs="Traditional Arabic" w:hint="cs"/>
          <w:sz w:val="36"/>
          <w:szCs w:val="36"/>
          <w:rtl/>
          <w:lang w:bidi="ar-DZ"/>
        </w:rPr>
        <w:t xml:space="preserve"> </w:t>
      </w:r>
    </w:p>
    <w:p>
      <w:pPr>
        <w:pStyle w:val="style0"/>
        <w:tabs>
          <w:tab w:val="right" w:leader="none" w:pos="565"/>
          <w:tab w:val="right" w:leader="none" w:pos="8787"/>
        </w:tabs>
        <w:bidi/>
        <w:jc w:val="both"/>
        <w:rPr>
          <w:rFonts w:cs="Traditional Arabic"/>
          <w:sz w:val="36"/>
          <w:szCs w:val="36"/>
          <w:rtl/>
          <w:lang w:bidi="ar-DZ"/>
        </w:rPr>
        <w:sectPr>
          <w:footerReference w:type="default" r:id="rId36"/>
          <w:footnotePr>
            <w:numRestart w:val="eachPage"/>
          </w:footnotePr>
          <w:pgSz w:w="11906" w:h="16838" w:orient="portrait" w:code="9"/>
          <w:pgMar w:top="1418" w:right="1701" w:bottom="1418" w:left="1418" w:header="709" w:footer="709" w:gutter="0"/>
          <w:cols w:space="708"/>
          <w:docGrid w:linePitch="437"/>
        </w:sectPr>
      </w:pPr>
      <w:r>
        <w:rPr>
          <w:rFonts w:cs="Traditional Arabic" w:hint="cs"/>
          <w:sz w:val="36"/>
          <w:szCs w:val="36"/>
          <w:rtl/>
          <w:lang w:bidi="ar-DZ"/>
        </w:rPr>
        <w:t xml:space="preserve">      يذكر المؤرخين بأن معدن الفضة غير متوفر بالمغر</w:t>
      </w:r>
      <w:r>
        <w:rPr>
          <w:rFonts w:cs="Traditional Arabic" w:hint="eastAsia"/>
          <w:sz w:val="36"/>
          <w:szCs w:val="36"/>
          <w:rtl/>
          <w:lang w:bidi="ar-DZ"/>
        </w:rPr>
        <w:t>ب</w:t>
      </w:r>
      <w:r>
        <w:rPr>
          <w:rFonts w:cs="Traditional Arabic" w:hint="cs"/>
          <w:sz w:val="36"/>
          <w:szCs w:val="36"/>
          <w:rtl/>
          <w:lang w:bidi="ar-DZ"/>
        </w:rPr>
        <w:t xml:space="preserve"> الأوسط بكثرة غير أنهم يشيرون بوجوده في موجانة ، لقد اعتمدوا عليه كما يعتمدون على الذهب مثلا : صك النقود و صناعة </w:t>
      </w:r>
    </w:p>
    <w:p>
      <w:pPr>
        <w:pStyle w:val="style0"/>
        <w:tabs>
          <w:tab w:val="right" w:leader="none" w:pos="565"/>
          <w:tab w:val="right" w:leader="none" w:pos="8787"/>
        </w:tabs>
        <w:bidi/>
        <w:jc w:val="both"/>
        <w:rPr>
          <w:rFonts w:cs="Traditional Arabic"/>
          <w:sz w:val="36"/>
          <w:szCs w:val="36"/>
          <w:rtl/>
          <w:lang w:bidi="ar-DZ"/>
        </w:rPr>
      </w:pPr>
      <w:r>
        <w:rPr>
          <w:rFonts w:cs="Traditional Arabic" w:hint="cs"/>
          <w:sz w:val="36"/>
          <w:szCs w:val="36"/>
          <w:rtl/>
          <w:lang w:bidi="ar-DZ"/>
        </w:rPr>
        <w:t>الحلي لتزين المرأة و ارتبط بها عمل الصائر فمن المرجح القول بأن مهنة الصياغة قد ازدهرت بالمغرب الأوسط</w:t>
      </w:r>
      <w:r>
        <w:rPr>
          <w:rStyle w:val="style38"/>
          <w:rFonts w:cs="Traditional Arabic"/>
          <w:sz w:val="36"/>
          <w:szCs w:val="36"/>
          <w:rtl/>
          <w:lang w:bidi="ar-DZ"/>
        </w:rPr>
        <w:footnoteReference w:id="293"/>
      </w:r>
      <w:r>
        <w:rPr>
          <w:rFonts w:cs="Traditional Arabic" w:hint="cs"/>
          <w:sz w:val="36"/>
          <w:szCs w:val="36"/>
          <w:rtl/>
          <w:lang w:bidi="ar-DZ"/>
        </w:rPr>
        <w:t xml:space="preserve"> فرغم قلته إلى أنه أخرج منه صناعات ذات فائدة تعود بالنفع على مجتمعهم .</w:t>
      </w:r>
    </w:p>
    <w:p>
      <w:pPr>
        <w:pStyle w:val="style0"/>
        <w:tabs>
          <w:tab w:val="right" w:leader="none" w:pos="8787"/>
        </w:tabs>
        <w:bidi/>
        <w:jc w:val="both"/>
        <w:rPr>
          <w:rFonts w:cs="Traditional Arabic"/>
          <w:sz w:val="36"/>
          <w:szCs w:val="36"/>
          <w:rtl/>
          <w:lang w:bidi="ar-DZ"/>
        </w:rPr>
      </w:pPr>
      <w:r>
        <w:rPr>
          <w:rFonts w:cs="Traditional Arabic" w:hint="cs"/>
          <w:b w:val="false"/>
          <w:bCs/>
          <w:sz w:val="36"/>
          <w:szCs w:val="36"/>
          <w:rtl/>
          <w:lang w:bidi="ar-DZ"/>
        </w:rPr>
        <w:t xml:space="preserve">د </w:t>
      </w:r>
      <w:r>
        <w:rPr>
          <w:rFonts w:cs="Traditional Arabic"/>
          <w:b w:val="false"/>
          <w:bCs/>
          <w:sz w:val="36"/>
          <w:szCs w:val="36"/>
          <w:rtl/>
          <w:lang w:bidi="ar-DZ"/>
        </w:rPr>
        <w:t>–</w:t>
      </w:r>
      <w:r>
        <w:rPr>
          <w:rFonts w:cs="Traditional Arabic" w:hint="cs"/>
          <w:b w:val="false"/>
          <w:bCs/>
          <w:sz w:val="36"/>
          <w:szCs w:val="36"/>
          <w:rtl/>
          <w:lang w:bidi="ar-DZ"/>
        </w:rPr>
        <w:t xml:space="preserve"> </w:t>
      </w:r>
      <w:r>
        <w:rPr>
          <w:rFonts w:cs="Traditional Arabic" w:hint="cs"/>
          <w:b w:val="false"/>
          <w:bCs/>
          <w:sz w:val="36"/>
          <w:szCs w:val="36"/>
          <w:rtl/>
          <w:lang w:bidi="ar-DZ"/>
        </w:rPr>
        <w:t>الرصاص</w:t>
      </w:r>
      <w:r>
        <w:rPr>
          <w:rFonts w:cs="Traditional Arabic" w:hint="cs"/>
          <w:sz w:val="36"/>
          <w:szCs w:val="36"/>
          <w:rtl/>
          <w:lang w:bidi="ar-DZ"/>
        </w:rPr>
        <w:t xml:space="preserve"> :</w:t>
      </w:r>
      <w:r>
        <w:rPr>
          <w:rFonts w:cs="Traditional Arabic" w:hint="cs"/>
          <w:sz w:val="36"/>
          <w:szCs w:val="36"/>
          <w:rtl/>
          <w:lang w:bidi="ar-DZ"/>
        </w:rPr>
        <w:t xml:space="preserve"> </w:t>
      </w:r>
    </w:p>
    <w:p>
      <w:pPr>
        <w:pStyle w:val="style0"/>
        <w:tabs>
          <w:tab w:val="right" w:leader="none" w:pos="565"/>
          <w:tab w:val="right" w:leader="none" w:pos="8787"/>
        </w:tabs>
        <w:bidi/>
        <w:jc w:val="both"/>
        <w:rPr>
          <w:rFonts w:cs="Traditional Arabic"/>
          <w:sz w:val="36"/>
          <w:szCs w:val="36"/>
          <w:rtl/>
          <w:lang w:bidi="ar-DZ"/>
        </w:rPr>
      </w:pPr>
      <w:r>
        <w:rPr>
          <w:rFonts w:cs="Traditional Arabic" w:hint="cs"/>
          <w:sz w:val="36"/>
          <w:szCs w:val="36"/>
          <w:rtl/>
          <w:lang w:bidi="ar-DZ"/>
        </w:rPr>
        <w:t xml:space="preserve">      كانت مجانة بها رصاص حيث امتهن الصناع مادة الرصاص و استطاعوا إخراج منه مادة اسمها أكسيد الرصاص تستعمل هذه الأخيرة في صناعة الزجاج ، بالإضافة إلى ذلك فهي تعد أيضا مادة طبية مهمة</w:t>
      </w:r>
      <w:r>
        <w:rPr>
          <w:rStyle w:val="style38"/>
          <w:rFonts w:cs="Traditional Arabic"/>
          <w:sz w:val="36"/>
          <w:szCs w:val="36"/>
          <w:rtl/>
          <w:lang w:bidi="ar-DZ"/>
        </w:rPr>
        <w:footnoteReference w:id="294"/>
      </w:r>
      <w:r>
        <w:rPr>
          <w:rFonts w:cs="Traditional Arabic" w:hint="cs"/>
          <w:sz w:val="36"/>
          <w:szCs w:val="36"/>
          <w:rtl/>
          <w:lang w:bidi="ar-DZ"/>
        </w:rPr>
        <w:t xml:space="preserve"> ، فالرصاص اذن مادة أولية هامة اعتمد عليه سكان بلاد المغرب الأوسط و استخرج منه صناعات ساعدت على تطور اقتصاد البلاد .</w:t>
      </w:r>
    </w:p>
    <w:p>
      <w:pPr>
        <w:pStyle w:val="style0"/>
        <w:tabs>
          <w:tab w:val="right" w:leader="none" w:pos="8787"/>
        </w:tabs>
        <w:bidi/>
        <w:jc w:val="both"/>
        <w:rPr>
          <w:rFonts w:cs="Traditional Arabic"/>
          <w:sz w:val="36"/>
          <w:szCs w:val="36"/>
          <w:rtl/>
          <w:lang w:bidi="ar-DZ"/>
        </w:rPr>
      </w:pPr>
      <w:r>
        <w:rPr>
          <w:rFonts w:cs="Traditional Arabic" w:hint="cs"/>
          <w:b w:val="false"/>
          <w:bCs/>
          <w:sz w:val="36"/>
          <w:szCs w:val="36"/>
          <w:rtl/>
          <w:lang w:bidi="ar-DZ"/>
        </w:rPr>
        <w:t xml:space="preserve">ه </w:t>
      </w:r>
      <w:r>
        <w:rPr>
          <w:rFonts w:cs="Traditional Arabic"/>
          <w:b w:val="false"/>
          <w:bCs/>
          <w:sz w:val="36"/>
          <w:szCs w:val="36"/>
          <w:rtl/>
          <w:lang w:bidi="ar-DZ"/>
        </w:rPr>
        <w:t>–</w:t>
      </w:r>
      <w:r>
        <w:rPr>
          <w:rFonts w:cs="Traditional Arabic" w:hint="cs"/>
          <w:b w:val="false"/>
          <w:bCs/>
          <w:sz w:val="36"/>
          <w:szCs w:val="36"/>
          <w:rtl/>
          <w:lang w:bidi="ar-DZ"/>
        </w:rPr>
        <w:t xml:space="preserve"> </w:t>
      </w:r>
      <w:r>
        <w:rPr>
          <w:rFonts w:cs="Traditional Arabic" w:hint="cs"/>
          <w:b w:val="false"/>
          <w:bCs/>
          <w:sz w:val="36"/>
          <w:szCs w:val="36"/>
          <w:rtl/>
          <w:lang w:bidi="ar-DZ"/>
        </w:rPr>
        <w:t>المرجان</w:t>
      </w:r>
      <w:r>
        <w:rPr>
          <w:rFonts w:cs="Traditional Arabic" w:hint="cs"/>
          <w:sz w:val="36"/>
          <w:szCs w:val="36"/>
          <w:rtl/>
          <w:lang w:bidi="ar-DZ"/>
        </w:rPr>
        <w:t xml:space="preserve"> :</w:t>
      </w:r>
      <w:r>
        <w:rPr>
          <w:rFonts w:cs="Traditional Arabic" w:hint="cs"/>
          <w:sz w:val="36"/>
          <w:szCs w:val="36"/>
          <w:rtl/>
          <w:lang w:bidi="ar-DZ"/>
        </w:rPr>
        <w:t xml:space="preserve"> </w:t>
      </w:r>
    </w:p>
    <w:p>
      <w:pPr>
        <w:pStyle w:val="style0"/>
        <w:tabs>
          <w:tab w:val="right" w:leader="none" w:pos="565"/>
          <w:tab w:val="right" w:leader="none" w:pos="8787"/>
        </w:tabs>
        <w:bidi/>
        <w:jc w:val="both"/>
        <w:rPr>
          <w:rFonts w:cs="Traditional Arabic"/>
          <w:sz w:val="36"/>
          <w:szCs w:val="36"/>
          <w:rtl/>
          <w:lang w:bidi="ar-DZ"/>
        </w:rPr>
        <w:sectPr>
          <w:footerReference w:type="default" r:id="rId37"/>
          <w:footnotePr>
            <w:numRestart w:val="eachPage"/>
          </w:footnotePr>
          <w:pgSz w:w="11906" w:h="16838" w:orient="portrait" w:code="9"/>
          <w:pgMar w:top="1418" w:right="1701" w:bottom="1418" w:left="1418" w:header="709" w:footer="709" w:gutter="0"/>
          <w:cols w:space="708"/>
          <w:docGrid w:linePitch="437"/>
        </w:sectPr>
      </w:pPr>
      <w:r>
        <w:rPr>
          <w:rFonts w:cs="Traditional Arabic" w:hint="cs"/>
          <w:sz w:val="36"/>
          <w:szCs w:val="36"/>
          <w:rtl/>
          <w:lang w:bidi="ar-DZ"/>
        </w:rPr>
        <w:t xml:space="preserve">      احتوت بلاد المغرب الأوسط عليه وهو مادة تنبت في أعماق البحار ، يقول فيه الدمشقي:"وأفضله ما عظم منه و غلظ و يسمى الشاخ ، وما اشتدت حمرته وبسط وقطعة العقد الكبار من أسافله</w:t>
      </w:r>
      <w:r>
        <w:rPr>
          <w:rStyle w:val="style38"/>
          <w:rFonts w:cs="Traditional Arabic"/>
          <w:sz w:val="36"/>
          <w:szCs w:val="36"/>
          <w:rtl/>
          <w:lang w:bidi="ar-DZ"/>
        </w:rPr>
        <w:footnoteReference w:id="295"/>
      </w:r>
      <w:r>
        <w:rPr>
          <w:rFonts w:cs="Traditional Arabic" w:hint="cs"/>
          <w:sz w:val="36"/>
          <w:szCs w:val="36"/>
          <w:rtl/>
          <w:lang w:bidi="ar-DZ"/>
        </w:rPr>
        <w:t xml:space="preserve"> "؛ فالمرجان مادة نباتية يقطع الكبير منه و يشكل منه حلي المرأة، عثر عليه بالمغرب الأوسط بمدينة مرسى الخرز و هي قرية صغيرة ينبت بها المرجان ويأتي إليها التجار من البحارة كما يعد من أجود أنواع المرجان من الشمال الإفريقي إذ لا يوجد له مكان آخر غير هذه القرية</w:t>
      </w:r>
      <w:r>
        <w:rPr>
          <w:rStyle w:val="style38"/>
          <w:rFonts w:cs="Traditional Arabic"/>
          <w:sz w:val="36"/>
          <w:szCs w:val="36"/>
          <w:rtl/>
          <w:lang w:bidi="ar-DZ"/>
        </w:rPr>
        <w:footnoteReference w:id="296"/>
      </w:r>
      <w:r>
        <w:rPr>
          <w:rFonts w:cs="Traditional Arabic" w:hint="cs"/>
          <w:sz w:val="36"/>
          <w:szCs w:val="36"/>
          <w:rtl/>
          <w:lang w:bidi="ar-DZ"/>
        </w:rPr>
        <w:t xml:space="preserve"> حيث يمارس بها صيد المرجان وهو بها كثير</w:t>
      </w:r>
      <w:r>
        <w:rPr>
          <w:rStyle w:val="style38"/>
          <w:rFonts w:cs="Traditional Arabic"/>
          <w:sz w:val="36"/>
          <w:szCs w:val="36"/>
          <w:rtl/>
          <w:lang w:bidi="ar-DZ"/>
        </w:rPr>
        <w:footnoteReference w:id="297"/>
      </w:r>
      <w:r>
        <w:rPr>
          <w:rFonts w:cs="Traditional Arabic" w:hint="cs"/>
          <w:sz w:val="36"/>
          <w:szCs w:val="36"/>
          <w:rtl/>
          <w:lang w:bidi="ar-DZ"/>
        </w:rPr>
        <w:t xml:space="preserve"> ، وبحسب الإدريسي هو نبات ينبت كالشجر ثم يتحجر في نفس البحر بين جبلين عظيمين و يصطاد بالأدوات وذوائب كثيرة تدار هذه الآلة أعلى المراكب فتلف الخيوط على ما قاربها من نبات المرجان فيجذبه الرجال إلى أنفسهم و يستخرجونه</w:t>
      </w:r>
      <w:r>
        <w:rPr>
          <w:rStyle w:val="style38"/>
          <w:rFonts w:cs="Traditional Arabic"/>
          <w:sz w:val="36"/>
          <w:szCs w:val="36"/>
          <w:rtl/>
          <w:lang w:bidi="ar-DZ"/>
        </w:rPr>
        <w:footnoteReference w:id="298"/>
      </w:r>
      <w:r>
        <w:rPr>
          <w:rFonts w:cs="Traditional Arabic" w:hint="cs"/>
          <w:sz w:val="36"/>
          <w:szCs w:val="36"/>
          <w:rtl/>
          <w:lang w:bidi="ar-DZ"/>
        </w:rPr>
        <w:t xml:space="preserve"> ، كما يتحدث عليه كذلك ابن "حوقل" في وصفه للمرجان ليتفق مع الإدريسي كونه يصفه بالنبتة التي تنبت كالشجر في الماء ثم يتحجر في نفس الماء بين جبلين </w:t>
      </w:r>
    </w:p>
    <w:p>
      <w:pPr>
        <w:pStyle w:val="style0"/>
        <w:tabs>
          <w:tab w:val="right" w:leader="none" w:pos="565"/>
          <w:tab w:val="right" w:leader="none" w:pos="8787"/>
        </w:tabs>
        <w:bidi/>
        <w:jc w:val="both"/>
        <w:rPr>
          <w:rFonts w:cs="Traditional Arabic"/>
          <w:sz w:val="36"/>
          <w:szCs w:val="36"/>
          <w:rtl/>
          <w:lang w:bidi="ar-DZ"/>
        </w:rPr>
      </w:pPr>
      <w:r>
        <w:rPr>
          <w:rFonts w:cs="Traditional Arabic" w:hint="cs"/>
          <w:sz w:val="36"/>
          <w:szCs w:val="36"/>
          <w:rtl/>
          <w:lang w:bidi="ar-DZ"/>
        </w:rPr>
        <w:t xml:space="preserve">وباستخراجه يحصل العامل به على مكاسب </w:t>
      </w:r>
      <w:r>
        <w:rPr>
          <w:rFonts w:cs="Traditional Arabic" w:hint="cs"/>
          <w:sz w:val="36"/>
          <w:szCs w:val="36"/>
          <w:rtl/>
          <w:lang w:bidi="ar-DZ"/>
        </w:rPr>
        <w:t xml:space="preserve">عظيمة </w:t>
      </w:r>
      <w:r>
        <w:rPr>
          <w:rStyle w:val="style38"/>
          <w:rFonts w:cs="Traditional Arabic"/>
          <w:sz w:val="36"/>
          <w:szCs w:val="36"/>
          <w:rtl/>
          <w:lang w:bidi="ar-DZ"/>
        </w:rPr>
        <w:footnoteReference w:id="299"/>
      </w:r>
      <w:r>
        <w:rPr>
          <w:rFonts w:cs="Traditional Arabic" w:hint="cs"/>
          <w:sz w:val="36"/>
          <w:szCs w:val="36"/>
          <w:rtl/>
          <w:lang w:bidi="ar-DZ"/>
        </w:rPr>
        <w:t>فيذهب</w:t>
      </w:r>
      <w:r>
        <w:rPr>
          <w:rFonts w:cs="Traditional Arabic" w:hint="cs"/>
          <w:sz w:val="36"/>
          <w:szCs w:val="36"/>
          <w:rtl/>
          <w:lang w:bidi="ar-DZ"/>
        </w:rPr>
        <w:t xml:space="preserve"> للسائغ مباشرة فيصنع منه أرقى العقود المزينة . </w:t>
      </w:r>
    </w:p>
    <w:p>
      <w:pPr>
        <w:pStyle w:val="style0"/>
        <w:tabs>
          <w:tab w:val="right" w:leader="none" w:pos="8787"/>
        </w:tabs>
        <w:bidi/>
        <w:jc w:val="both"/>
        <w:rPr>
          <w:rFonts w:cs="Traditional Arabic"/>
          <w:sz w:val="36"/>
          <w:szCs w:val="36"/>
          <w:rtl/>
          <w:lang w:bidi="ar-DZ"/>
        </w:rPr>
      </w:pPr>
      <w:r>
        <w:rPr>
          <w:rFonts w:cs="Traditional Arabic" w:hint="cs"/>
          <w:b w:val="false"/>
          <w:bCs/>
          <w:sz w:val="36"/>
          <w:szCs w:val="36"/>
          <w:rtl/>
          <w:lang w:bidi="ar-DZ"/>
        </w:rPr>
        <w:t xml:space="preserve">و </w:t>
      </w:r>
      <w:r>
        <w:rPr>
          <w:rFonts w:cs="Traditional Arabic"/>
          <w:b w:val="false"/>
          <w:bCs/>
          <w:sz w:val="36"/>
          <w:szCs w:val="36"/>
          <w:rtl/>
          <w:lang w:bidi="ar-DZ"/>
        </w:rPr>
        <w:t>–</w:t>
      </w:r>
      <w:r>
        <w:rPr>
          <w:rFonts w:cs="Traditional Arabic" w:hint="cs"/>
          <w:b w:val="false"/>
          <w:bCs/>
          <w:sz w:val="36"/>
          <w:szCs w:val="36"/>
          <w:rtl/>
          <w:lang w:bidi="ar-DZ"/>
        </w:rPr>
        <w:t xml:space="preserve"> النباتات </w:t>
      </w:r>
      <w:r>
        <w:rPr>
          <w:rFonts w:cs="Traditional Arabic" w:hint="cs"/>
          <w:b w:val="false"/>
          <w:bCs/>
          <w:sz w:val="36"/>
          <w:szCs w:val="36"/>
          <w:rtl/>
          <w:lang w:bidi="ar-DZ"/>
        </w:rPr>
        <w:t>الطبية</w:t>
      </w:r>
      <w:r>
        <w:rPr>
          <w:rFonts w:cs="Traditional Arabic" w:hint="cs"/>
          <w:sz w:val="36"/>
          <w:szCs w:val="36"/>
          <w:rtl/>
          <w:lang w:bidi="ar-DZ"/>
        </w:rPr>
        <w:t xml:space="preserve"> :</w:t>
      </w:r>
    </w:p>
    <w:p>
      <w:pPr>
        <w:pStyle w:val="style0"/>
        <w:tabs>
          <w:tab w:val="right" w:leader="none" w:pos="565"/>
          <w:tab w:val="right" w:leader="none" w:pos="8787"/>
        </w:tabs>
        <w:bidi/>
        <w:jc w:val="both"/>
        <w:rPr>
          <w:rFonts w:cs="Traditional Arabic"/>
          <w:sz w:val="36"/>
          <w:szCs w:val="36"/>
          <w:rtl/>
          <w:lang w:bidi="ar-DZ"/>
        </w:rPr>
      </w:pPr>
      <w:r>
        <w:rPr>
          <w:rFonts w:cs="Traditional Arabic" w:hint="cs"/>
          <w:sz w:val="36"/>
          <w:szCs w:val="36"/>
          <w:rtl/>
          <w:lang w:bidi="ar-DZ"/>
        </w:rPr>
        <w:t xml:space="preserve">      فالنباتات التي تنمو بغابات المغرب الأوسط شجعت سكانها على استخراج الصناعة منها و هي الصناعات الطبية حيث توفرت على مواد أولية نباتية استخرج منها الدواء الذي يستعمل في شفاء بعض الأمراض و توفر بجبل "مسيون" شمال بجاية على نباتات ساعدت في صناعة الطب من أهم تلك النباتات نذكر: شجر الحضض و السقولوفندوريون، و البربريس،و القنطريون الكبير و القسطون و الأفسنتين </w:t>
      </w:r>
      <w:r>
        <w:rPr>
          <w:rStyle w:val="style38"/>
          <w:rFonts w:cs="Traditional Arabic"/>
          <w:sz w:val="36"/>
          <w:szCs w:val="36"/>
          <w:rtl/>
          <w:lang w:bidi="ar-DZ"/>
        </w:rPr>
        <w:footnoteReference w:id="300"/>
      </w:r>
      <w:r>
        <w:rPr>
          <w:rFonts w:cs="Traditional Arabic" w:hint="cs"/>
          <w:sz w:val="36"/>
          <w:szCs w:val="36"/>
          <w:rtl/>
          <w:lang w:bidi="ar-DZ"/>
        </w:rPr>
        <w:t>، نتطرق إلى معرفة بعض هذه النباتات كالأتي :</w:t>
      </w:r>
    </w:p>
    <w:p>
      <w:pPr>
        <w:pStyle w:val="style0"/>
        <w:tabs>
          <w:tab w:val="right" w:leader="none" w:pos="8787"/>
        </w:tabs>
        <w:bidi/>
        <w:jc w:val="both"/>
        <w:rPr>
          <w:rFonts w:cs="Traditional Arabic"/>
          <w:sz w:val="36"/>
          <w:szCs w:val="36"/>
          <w:rtl/>
          <w:lang w:bidi="ar-DZ"/>
        </w:rPr>
      </w:pPr>
      <w:r>
        <w:rPr>
          <w:rFonts w:cs="Traditional Arabic" w:hint="cs"/>
          <w:b w:val="false"/>
          <w:bCs/>
          <w:sz w:val="36"/>
          <w:szCs w:val="36"/>
          <w:rtl/>
          <w:lang w:bidi="ar-DZ"/>
        </w:rPr>
        <w:t xml:space="preserve">01 </w:t>
      </w:r>
      <w:r>
        <w:rPr>
          <w:rFonts w:cs="Traditional Arabic"/>
          <w:b w:val="false"/>
          <w:bCs/>
          <w:sz w:val="36"/>
          <w:szCs w:val="36"/>
          <w:rtl/>
          <w:lang w:bidi="ar-DZ"/>
        </w:rPr>
        <w:t>–</w:t>
      </w:r>
      <w:r>
        <w:rPr>
          <w:rFonts w:cs="Traditional Arabic" w:hint="cs"/>
          <w:b w:val="false"/>
          <w:bCs/>
          <w:sz w:val="36"/>
          <w:szCs w:val="36"/>
          <w:rtl/>
          <w:lang w:bidi="ar-DZ"/>
        </w:rPr>
        <w:t xml:space="preserve"> البربريس</w:t>
      </w:r>
      <w:r>
        <w:rPr>
          <w:rFonts w:cs="Traditional Arabic" w:hint="cs"/>
          <w:sz w:val="36"/>
          <w:szCs w:val="36"/>
          <w:rtl/>
          <w:lang w:bidi="ar-DZ"/>
        </w:rPr>
        <w:t xml:space="preserve"> : هو نوع من العوسج </w:t>
      </w:r>
      <w:r>
        <w:rPr>
          <w:rStyle w:val="style38"/>
          <w:rFonts w:cs="Traditional Arabic"/>
          <w:sz w:val="36"/>
          <w:szCs w:val="36"/>
          <w:rtl/>
          <w:lang w:bidi="ar-DZ"/>
        </w:rPr>
        <w:footnoteReference w:id="301"/>
      </w:r>
      <w:r>
        <w:rPr>
          <w:rFonts w:cs="Traditional Arabic" w:hint="cs"/>
          <w:sz w:val="36"/>
          <w:szCs w:val="36"/>
          <w:rtl/>
          <w:lang w:bidi="ar-DZ"/>
        </w:rPr>
        <w:t xml:space="preserve">، وهو على نوعان جبلي و ريفي فالجبلي هو العوسج </w:t>
      </w:r>
    </w:p>
    <w:p>
      <w:pPr>
        <w:pStyle w:val="style0"/>
        <w:tabs>
          <w:tab w:val="right" w:leader="none" w:pos="8787"/>
        </w:tabs>
        <w:bidi/>
        <w:jc w:val="both"/>
        <w:rPr>
          <w:rFonts w:cs="Traditional Arabic"/>
          <w:sz w:val="36"/>
          <w:szCs w:val="36"/>
          <w:rtl/>
          <w:lang w:bidi="ar-DZ"/>
        </w:rPr>
      </w:pPr>
      <w:r>
        <w:rPr>
          <w:rFonts w:cs="Traditional Arabic" w:hint="cs"/>
          <w:sz w:val="36"/>
          <w:szCs w:val="36"/>
          <w:rtl/>
          <w:lang w:bidi="ar-DZ"/>
        </w:rPr>
        <w:t>الأسفر و الريفي هو العوسج الأسود .</w:t>
      </w:r>
    </w:p>
    <w:p>
      <w:pPr>
        <w:pStyle w:val="style0"/>
        <w:tabs>
          <w:tab w:val="right" w:leader="none" w:pos="8787"/>
        </w:tabs>
        <w:bidi/>
        <w:jc w:val="both"/>
        <w:rPr>
          <w:rFonts w:cs="Traditional Arabic"/>
          <w:sz w:val="36"/>
          <w:szCs w:val="36"/>
          <w:rtl/>
          <w:lang w:bidi="ar-DZ"/>
        </w:rPr>
      </w:pPr>
      <w:r>
        <w:rPr>
          <w:rFonts w:cs="Traditional Arabic" w:hint="cs"/>
          <w:b w:val="false"/>
          <w:bCs/>
          <w:sz w:val="36"/>
          <w:szCs w:val="36"/>
          <w:rtl/>
          <w:lang w:bidi="ar-DZ"/>
        </w:rPr>
        <w:t xml:space="preserve">02 </w:t>
      </w:r>
      <w:r>
        <w:rPr>
          <w:rFonts w:cs="Traditional Arabic"/>
          <w:b w:val="false"/>
          <w:bCs/>
          <w:sz w:val="36"/>
          <w:szCs w:val="36"/>
          <w:rtl/>
          <w:lang w:bidi="ar-DZ"/>
        </w:rPr>
        <w:t>–</w:t>
      </w:r>
      <w:r>
        <w:rPr>
          <w:rFonts w:cs="Traditional Arabic" w:hint="cs"/>
          <w:b w:val="false"/>
          <w:bCs/>
          <w:sz w:val="36"/>
          <w:szCs w:val="36"/>
          <w:rtl/>
          <w:lang w:bidi="ar-DZ"/>
        </w:rPr>
        <w:t xml:space="preserve"> القنطريون</w:t>
      </w:r>
      <w:r>
        <w:rPr>
          <w:rFonts w:cs="Traditional Arabic" w:hint="cs"/>
          <w:sz w:val="36"/>
          <w:szCs w:val="36"/>
          <w:rtl/>
          <w:lang w:bidi="ar-DZ"/>
        </w:rPr>
        <w:t xml:space="preserve"> : وهو صغير و كبير و الكبير منه اختلف فيه الأطباء ( قيل الياسمين الجبلي).</w:t>
      </w:r>
    </w:p>
    <w:p>
      <w:pPr>
        <w:pStyle w:val="style0"/>
        <w:tabs>
          <w:tab w:val="right" w:leader="none" w:pos="8787"/>
        </w:tabs>
        <w:bidi/>
        <w:jc w:val="both"/>
        <w:rPr>
          <w:rFonts w:cs="Traditional Arabic"/>
          <w:sz w:val="36"/>
          <w:szCs w:val="36"/>
          <w:rtl/>
          <w:lang w:bidi="ar-DZ"/>
        </w:rPr>
      </w:pPr>
      <w:r>
        <w:rPr>
          <w:rFonts w:cs="Traditional Arabic" w:hint="cs"/>
          <w:b w:val="false"/>
          <w:bCs/>
          <w:sz w:val="36"/>
          <w:szCs w:val="36"/>
          <w:rtl/>
          <w:lang w:bidi="ar-DZ"/>
        </w:rPr>
        <w:t>03 -   الأفسنتين</w:t>
      </w:r>
      <w:r>
        <w:rPr>
          <w:rFonts w:cs="Traditional Arabic" w:hint="cs"/>
          <w:sz w:val="36"/>
          <w:szCs w:val="36"/>
          <w:rtl/>
          <w:lang w:bidi="ar-DZ"/>
        </w:rPr>
        <w:t>: قيل فيه يلحق بالشجر الصغير و عند بعض الأطباء هو صنف من أصناف الشيح الرومي ، و قيل أوراق الصعتر</w:t>
      </w:r>
      <w:r>
        <w:rPr>
          <w:rStyle w:val="style38"/>
          <w:rFonts w:cs="Traditional Arabic"/>
          <w:sz w:val="36"/>
          <w:szCs w:val="36"/>
          <w:rtl/>
          <w:lang w:bidi="ar-DZ"/>
        </w:rPr>
        <w:footnoteReference w:id="302"/>
      </w:r>
      <w:r>
        <w:rPr>
          <w:rFonts w:cs="Traditional Arabic" w:hint="cs"/>
          <w:sz w:val="36"/>
          <w:szCs w:val="36"/>
          <w:rtl/>
          <w:lang w:bidi="ar-DZ"/>
        </w:rPr>
        <w:t xml:space="preserve"> كما يجد كذلك نبات ينبت بقلعة بني حماد يشربها أهلها ليتحصنوا من ضرر العقارب و بالإضافة إلى تلك النباتات الطبيعية نجد نباتات أخرى كالزعفران بمجانة و الحناء و الكمون</w:t>
      </w:r>
      <w:r>
        <w:rPr>
          <w:rStyle w:val="style38"/>
          <w:rFonts w:cs="Traditional Arabic"/>
          <w:sz w:val="36"/>
          <w:szCs w:val="36"/>
          <w:rtl/>
          <w:lang w:bidi="ar-DZ"/>
        </w:rPr>
        <w:footnoteReference w:id="303"/>
      </w:r>
      <w:r>
        <w:rPr>
          <w:rFonts w:cs="Traditional Arabic" w:hint="cs"/>
          <w:sz w:val="36"/>
          <w:szCs w:val="36"/>
          <w:rtl/>
          <w:lang w:bidi="ar-DZ"/>
        </w:rPr>
        <w:t xml:space="preserve"> اعتمد عليها كلها سكان المغرب الأوسط في مأكلهم أو زينتهم .</w:t>
      </w:r>
    </w:p>
    <w:p>
      <w:pPr>
        <w:pStyle w:val="style0"/>
        <w:tabs>
          <w:tab w:val="right" w:leader="none" w:pos="565"/>
          <w:tab w:val="right" w:leader="none" w:pos="8787"/>
        </w:tabs>
        <w:bidi/>
        <w:jc w:val="both"/>
        <w:rPr>
          <w:rFonts w:cs="Traditional Arabic"/>
          <w:sz w:val="36"/>
          <w:szCs w:val="36"/>
          <w:rtl/>
          <w:lang w:bidi="ar-DZ"/>
        </w:rPr>
        <w:sectPr>
          <w:footerReference w:type="default" r:id="rId38"/>
          <w:footnotePr>
            <w:numRestart w:val="eachPage"/>
          </w:footnotePr>
          <w:pgSz w:w="11906" w:h="16838" w:orient="portrait" w:code="9"/>
          <w:pgMar w:top="1418" w:right="1701" w:bottom="1418" w:left="1418" w:header="709" w:footer="709" w:gutter="0"/>
          <w:cols w:space="708"/>
          <w:docGrid w:linePitch="437"/>
        </w:sectPr>
      </w:pPr>
      <w:r>
        <w:rPr>
          <w:rFonts w:cs="Traditional Arabic" w:hint="cs"/>
          <w:sz w:val="36"/>
          <w:szCs w:val="36"/>
          <w:rtl/>
          <w:lang w:bidi="ar-DZ"/>
        </w:rPr>
        <w:t xml:space="preserve">      فبلاد المغرب الأوسط اشتهرت بالإنتاج النباتي والحيواني أكثر كما توفرت على معادن أخرى ذات أهمية أدت إلى قيام صناعات معدنية مزدهرة كما استخرج الكحل من مجانة و </w:t>
      </w:r>
    </w:p>
    <w:p>
      <w:pPr>
        <w:pStyle w:val="style0"/>
        <w:tabs>
          <w:tab w:val="right" w:leader="none" w:pos="565"/>
          <w:tab w:val="right" w:leader="none" w:pos="8787"/>
        </w:tabs>
        <w:bidi/>
        <w:jc w:val="both"/>
        <w:rPr>
          <w:rFonts w:cs="Traditional Arabic"/>
          <w:sz w:val="36"/>
          <w:szCs w:val="36"/>
          <w:rtl/>
          <w:lang w:bidi="ar-DZ"/>
        </w:rPr>
      </w:pPr>
      <w:r>
        <w:rPr>
          <w:rFonts w:cs="Traditional Arabic" w:hint="cs"/>
          <w:sz w:val="36"/>
          <w:szCs w:val="36"/>
          <w:rtl/>
          <w:lang w:bidi="ar-DZ"/>
        </w:rPr>
        <w:t>معدن المرتك ؛ معناه أول أكسيد الرصاص لين لونه أصفر ترابي</w:t>
      </w:r>
      <w:r>
        <w:rPr>
          <w:rStyle w:val="style38"/>
          <w:rFonts w:cs="Traditional Arabic"/>
          <w:sz w:val="36"/>
          <w:szCs w:val="36"/>
          <w:rtl/>
          <w:lang w:bidi="ar-DZ"/>
        </w:rPr>
        <w:footnoteReference w:id="304"/>
      </w:r>
      <w:r>
        <w:rPr>
          <w:rFonts w:cs="Traditional Arabic" w:hint="cs"/>
          <w:sz w:val="36"/>
          <w:szCs w:val="36"/>
          <w:rtl/>
          <w:lang w:bidi="ar-DZ"/>
        </w:rPr>
        <w:t xml:space="preserve"> ، و البارود</w:t>
      </w:r>
      <w:r>
        <w:rPr>
          <w:rStyle w:val="style38"/>
          <w:rFonts w:cs="Traditional Arabic"/>
          <w:sz w:val="36"/>
          <w:szCs w:val="36"/>
          <w:rtl/>
          <w:lang w:bidi="ar-DZ"/>
        </w:rPr>
        <w:footnoteReference w:id="305"/>
      </w:r>
      <w:r>
        <w:rPr>
          <w:rFonts w:cs="Traditional Arabic" w:hint="cs"/>
          <w:sz w:val="36"/>
          <w:szCs w:val="36"/>
          <w:rtl/>
          <w:lang w:bidi="ar-DZ"/>
        </w:rPr>
        <w:t xml:space="preserve"> كما احتوت على مواد أولية أخرى كالزنك (التوتية</w:t>
      </w:r>
      <w:r>
        <w:rPr>
          <w:rStyle w:val="style38"/>
          <w:rFonts w:cs="Traditional Arabic"/>
          <w:sz w:val="36"/>
          <w:szCs w:val="36"/>
          <w:rtl/>
          <w:lang w:bidi="ar-DZ"/>
        </w:rPr>
        <w:footnoteReference w:id="306"/>
      </w:r>
      <w:r>
        <w:rPr>
          <w:rFonts w:cs="Traditional Arabic" w:hint="cs"/>
          <w:sz w:val="36"/>
          <w:szCs w:val="36"/>
          <w:rtl/>
          <w:lang w:bidi="ar-DZ"/>
        </w:rPr>
        <w:t>) ومن أعالي جبال الأوسط على الشمع</w:t>
      </w:r>
      <w:r>
        <w:rPr>
          <w:rStyle w:val="style38"/>
          <w:rFonts w:cs="Traditional Arabic"/>
          <w:sz w:val="36"/>
          <w:szCs w:val="36"/>
          <w:rtl/>
          <w:lang w:bidi="ar-DZ"/>
        </w:rPr>
        <w:footnoteReference w:id="307"/>
      </w:r>
      <w:r>
        <w:rPr>
          <w:rFonts w:cs="Traditional Arabic" w:hint="cs"/>
          <w:sz w:val="36"/>
          <w:szCs w:val="36"/>
          <w:rtl/>
          <w:lang w:bidi="ar-DZ"/>
        </w:rPr>
        <w:t>، كما ذكر الوزان الفاسي الذهب كذلك :"وعلى النقطة التي تتاخم فيها مملكة بجاية صحراء نوميدية ... ، تظهر قرب المدينة أثار كأنها مقابر، وعندما ينزل المطر يعثر فيها الصيادون على قطع غليظة من الذهب و الفضة مع صور و مفاتيح لم يستطع أحد أن يفسر لي معناها</w:t>
      </w:r>
      <w:r>
        <w:rPr>
          <w:rStyle w:val="style38"/>
          <w:rFonts w:cs="Traditional Arabic"/>
          <w:sz w:val="36"/>
          <w:szCs w:val="36"/>
          <w:rtl/>
          <w:lang w:bidi="ar-DZ"/>
        </w:rPr>
        <w:footnoteReference w:id="308"/>
      </w:r>
      <w:r>
        <w:rPr>
          <w:rFonts w:cs="Traditional Arabic" w:hint="cs"/>
          <w:sz w:val="36"/>
          <w:szCs w:val="36"/>
          <w:rtl/>
          <w:lang w:bidi="ar-DZ"/>
        </w:rPr>
        <w:t xml:space="preserve"> "، لا على الوزان الفاسي بفكرته هذه قد تكون إشارة إلى وجود الذهب بكثرة في تلك المنطقة .</w:t>
      </w:r>
    </w:p>
    <w:p>
      <w:pPr>
        <w:pStyle w:val="style0"/>
        <w:tabs>
          <w:tab w:val="right" w:leader="none" w:pos="8787"/>
        </w:tabs>
        <w:bidi/>
        <w:jc w:val="both"/>
        <w:rPr>
          <w:rFonts w:cs="Traditional Arabic"/>
          <w:sz w:val="36"/>
          <w:szCs w:val="36"/>
          <w:rtl/>
          <w:lang w:bidi="ar-DZ"/>
        </w:rPr>
      </w:pPr>
      <w:r>
        <w:rPr>
          <w:rFonts w:cs="Traditional Arabic" w:hint="cs"/>
          <w:b w:val="false"/>
          <w:bCs/>
          <w:sz w:val="36"/>
          <w:szCs w:val="36"/>
          <w:rtl/>
          <w:lang w:bidi="ar-DZ"/>
        </w:rPr>
        <w:t xml:space="preserve">ي </w:t>
      </w:r>
      <w:r>
        <w:rPr>
          <w:rFonts w:cs="Traditional Arabic"/>
          <w:b w:val="false"/>
          <w:bCs/>
          <w:sz w:val="36"/>
          <w:szCs w:val="36"/>
          <w:rtl/>
          <w:lang w:bidi="ar-DZ"/>
        </w:rPr>
        <w:t>–</w:t>
      </w:r>
      <w:r>
        <w:rPr>
          <w:rFonts w:cs="Traditional Arabic" w:hint="cs"/>
          <w:b w:val="false"/>
          <w:bCs/>
          <w:sz w:val="36"/>
          <w:szCs w:val="36"/>
          <w:rtl/>
          <w:lang w:bidi="ar-DZ"/>
        </w:rPr>
        <w:t xml:space="preserve"> الخشب</w:t>
      </w:r>
      <w:r>
        <w:rPr>
          <w:rFonts w:cs="Traditional Arabic" w:hint="cs"/>
          <w:sz w:val="36"/>
          <w:szCs w:val="36"/>
          <w:rtl/>
          <w:lang w:bidi="ar-DZ"/>
        </w:rPr>
        <w:t xml:space="preserve"> :</w:t>
      </w:r>
    </w:p>
    <w:p>
      <w:pPr>
        <w:pStyle w:val="style0"/>
        <w:tabs>
          <w:tab w:val="right" w:leader="none" w:pos="565"/>
          <w:tab w:val="right" w:leader="none" w:pos="8787"/>
        </w:tabs>
        <w:bidi/>
        <w:jc w:val="both"/>
        <w:rPr>
          <w:rFonts w:cs="Traditional Arabic"/>
          <w:sz w:val="36"/>
          <w:szCs w:val="36"/>
          <w:rtl/>
          <w:lang w:bidi="ar-DZ"/>
        </w:rPr>
        <w:sectPr>
          <w:footerReference w:type="default" r:id="rId39"/>
          <w:footnotePr>
            <w:numRestart w:val="eachPage"/>
          </w:footnotePr>
          <w:pgSz w:w="11906" w:h="16838" w:orient="portrait" w:code="9"/>
          <w:pgMar w:top="1418" w:right="1701" w:bottom="1418" w:left="1418" w:header="709" w:footer="709" w:gutter="0"/>
          <w:cols w:space="708"/>
          <w:docGrid w:linePitch="437"/>
        </w:sectPr>
      </w:pPr>
      <w:r>
        <w:rPr>
          <w:rFonts w:cs="Traditional Arabic" w:hint="cs"/>
          <w:sz w:val="36"/>
          <w:szCs w:val="36"/>
          <w:rtl/>
          <w:lang w:bidi="ar-DZ"/>
        </w:rPr>
        <w:t xml:space="preserve">      تميزت مدينة بونة بتجارة مربحة لأنها احتوت على الكثير من الخشب الجيد</w:t>
      </w:r>
      <w:r>
        <w:rPr>
          <w:rStyle w:val="style38"/>
          <w:rFonts w:cs="Traditional Arabic"/>
          <w:sz w:val="36"/>
          <w:szCs w:val="36"/>
          <w:rtl/>
          <w:lang w:bidi="ar-DZ"/>
        </w:rPr>
        <w:footnoteReference w:id="309"/>
      </w:r>
      <w:r>
        <w:rPr>
          <w:rFonts w:cs="Traditional Arabic" w:hint="cs"/>
          <w:sz w:val="36"/>
          <w:szCs w:val="36"/>
          <w:rtl/>
          <w:lang w:bidi="ar-DZ"/>
        </w:rPr>
        <w:t xml:space="preserve"> ، و لطالما كان الخشب من المواد الأولية الأساسية بالصناعات العمرانية فسكان البدو كانوا يتخذون منه الأوتاد لرفع الخيم بالإضافة إلى استغلال هذه المادة لصناعة الأسلحة، أما أهل المدينة فاستعملوها في صناعة الكراسي للجلوس و احترافهم صنعة النجارة</w:t>
      </w:r>
      <w:r>
        <w:rPr>
          <w:rStyle w:val="style38"/>
          <w:rFonts w:cs="Traditional Arabic"/>
          <w:sz w:val="36"/>
          <w:szCs w:val="36"/>
          <w:rtl/>
          <w:lang w:bidi="ar-DZ"/>
        </w:rPr>
        <w:footnoteReference w:id="310"/>
      </w:r>
      <w:r>
        <w:rPr>
          <w:rFonts w:cs="Traditional Arabic" w:hint="cs"/>
          <w:sz w:val="36"/>
          <w:szCs w:val="36"/>
          <w:rtl/>
          <w:lang w:bidi="ar-DZ"/>
        </w:rPr>
        <w:t xml:space="preserve"> فالمغرب الأوسط تميز بهذه الثروة النباتية نتيجة لتنوع التضاريس به والمناخ الجيد المعتدل وكميات التساقط </w:t>
      </w:r>
      <w:r>
        <w:rPr>
          <w:rStyle w:val="style38"/>
          <w:rFonts w:cs="Traditional Arabic"/>
          <w:sz w:val="36"/>
          <w:szCs w:val="36"/>
          <w:rtl/>
          <w:lang w:bidi="ar-DZ"/>
        </w:rPr>
        <w:footnoteReference w:id="311"/>
      </w:r>
      <w:r>
        <w:rPr>
          <w:rFonts w:cs="Traditional Arabic" w:hint="cs"/>
          <w:sz w:val="36"/>
          <w:szCs w:val="36"/>
          <w:rtl/>
          <w:lang w:bidi="ar-DZ"/>
        </w:rPr>
        <w:t>التي تعطي الحيوية للتربة و التي بدورها تعطي غطاء نباتي بين كثيف ومعتدل وأكد كذلك "الحميري" في مدينة بجاية وماكانت تحتويه من خشب كبير وفير خاصة بأوديتها في مدينة بجاية حيث امتهن سكانها صناعة السفن</w:t>
      </w:r>
      <w:r>
        <w:rPr>
          <w:rStyle w:val="style38"/>
          <w:rFonts w:cs="Traditional Arabic"/>
          <w:sz w:val="36"/>
          <w:szCs w:val="36"/>
          <w:rtl/>
          <w:lang w:bidi="ar-DZ"/>
        </w:rPr>
        <w:footnoteReference w:id="312"/>
      </w:r>
      <w:r>
        <w:rPr>
          <w:rFonts w:cs="Traditional Arabic" w:hint="cs"/>
          <w:sz w:val="36"/>
          <w:szCs w:val="36"/>
          <w:rtl/>
          <w:lang w:bidi="ar-DZ"/>
        </w:rPr>
        <w:t xml:space="preserve"> من الخشب الجيد ، كما نجد ببلاد المغرب الأوسط كذلك الصنوبر </w:t>
      </w:r>
    </w:p>
    <w:p>
      <w:pPr>
        <w:pStyle w:val="style0"/>
        <w:tabs>
          <w:tab w:val="right" w:leader="none" w:pos="565"/>
          <w:tab w:val="right" w:leader="none" w:pos="8787"/>
        </w:tabs>
        <w:bidi/>
        <w:jc w:val="both"/>
        <w:rPr>
          <w:rFonts w:cs="Traditional Arabic"/>
          <w:sz w:val="36"/>
          <w:szCs w:val="36"/>
          <w:rtl/>
          <w:lang w:bidi="ar-DZ"/>
        </w:rPr>
      </w:pPr>
      <w:r>
        <w:rPr>
          <w:rFonts w:cs="Traditional Arabic" w:hint="cs"/>
          <w:sz w:val="36"/>
          <w:szCs w:val="36"/>
          <w:rtl/>
          <w:lang w:bidi="ar-DZ"/>
        </w:rPr>
        <w:t>ضف إلى ذلك توجد بجانب غابات بونة و بجاية غابات قرب مدينة القل أشجارها جيدة يستخرج منها خشب ذو نوعية رفيعة، كما وجد في مدينة زناتة هي الأخرى شجر الزان</w:t>
      </w:r>
      <w:r>
        <w:rPr>
          <w:rStyle w:val="style38"/>
          <w:rFonts w:cs="Traditional Arabic"/>
          <w:sz w:val="36"/>
          <w:szCs w:val="36"/>
          <w:rtl/>
          <w:lang w:bidi="ar-DZ"/>
        </w:rPr>
        <w:footnoteReference w:id="313"/>
      </w:r>
      <w:r>
        <w:rPr>
          <w:rFonts w:cs="Traditional Arabic" w:hint="cs"/>
          <w:sz w:val="36"/>
          <w:szCs w:val="36"/>
          <w:rtl/>
          <w:lang w:bidi="ar-DZ"/>
        </w:rPr>
        <w:t xml:space="preserve"> ، وبجاية كما اشرنا لها سابقا قد احتوت على الكثير من الأخشاب التي ساهمت في تزين قلعة ذات جدران متينة بالأخشاب المحفرة بالنقوش التي تعلوها رسومات</w:t>
      </w:r>
      <w:r>
        <w:rPr>
          <w:rStyle w:val="style38"/>
          <w:rFonts w:cs="Traditional Arabic"/>
          <w:sz w:val="36"/>
          <w:szCs w:val="36"/>
          <w:rtl/>
          <w:lang w:bidi="ar-DZ"/>
        </w:rPr>
        <w:footnoteReference w:id="314"/>
      </w:r>
      <w:r>
        <w:rPr>
          <w:rFonts w:cs="Traditional Arabic" w:hint="cs"/>
          <w:sz w:val="36"/>
          <w:szCs w:val="36"/>
          <w:rtl/>
          <w:lang w:bidi="ar-DZ"/>
        </w:rPr>
        <w:t xml:space="preserve"> ، كما توفر الخشب بكثرة عهد الدولة الزيانية حيث ازدهرت فيها الصناعة كما تميزت بثروة غابية وظفتها في تطوير الصناعات الخشبية و تمثلت في صناعة الأسرة و الخزائن و الصنادق و الأبواب و النوافذ إضافة إلى ذلك وجدت صناديق خشبية مطلية بالذهب والفضة لدى سلاطين بني زيان و الطبقة الغنية</w:t>
      </w:r>
      <w:r>
        <w:rPr>
          <w:rStyle w:val="style38"/>
          <w:rFonts w:cs="Traditional Arabic"/>
          <w:sz w:val="36"/>
          <w:szCs w:val="36"/>
          <w:rtl/>
          <w:lang w:bidi="ar-DZ"/>
        </w:rPr>
        <w:footnoteReference w:id="315"/>
      </w:r>
      <w:r>
        <w:rPr>
          <w:rFonts w:cs="Traditional Arabic" w:hint="cs"/>
          <w:sz w:val="36"/>
          <w:szCs w:val="36"/>
          <w:rtl/>
          <w:lang w:bidi="ar-DZ"/>
        </w:rPr>
        <w:t xml:space="preserve"> .</w:t>
      </w:r>
    </w:p>
    <w:p>
      <w:pPr>
        <w:pStyle w:val="style0"/>
        <w:tabs>
          <w:tab w:val="right" w:leader="none" w:pos="565"/>
          <w:tab w:val="right" w:leader="none" w:pos="8787"/>
        </w:tabs>
        <w:bidi/>
        <w:jc w:val="both"/>
        <w:rPr>
          <w:rFonts w:cs="Traditional Arabic"/>
          <w:sz w:val="36"/>
          <w:szCs w:val="36"/>
          <w:rtl/>
          <w:lang w:bidi="ar-DZ"/>
        </w:rPr>
      </w:pPr>
    </w:p>
    <w:p>
      <w:pPr>
        <w:pStyle w:val="style0"/>
        <w:tabs>
          <w:tab w:val="right" w:leader="none" w:pos="8787"/>
        </w:tabs>
        <w:bidi/>
        <w:jc w:val="both"/>
        <w:rPr>
          <w:rFonts w:cs="Traditional Arabic"/>
          <w:b w:val="false"/>
          <w:bCs/>
          <w:sz w:val="36"/>
          <w:szCs w:val="36"/>
          <w:rtl/>
          <w:lang w:bidi="ar-DZ"/>
        </w:rPr>
      </w:pPr>
      <w:r>
        <w:rPr>
          <w:rFonts w:cs="Traditional Arabic" w:hint="cs"/>
          <w:b w:val="false"/>
          <w:bCs/>
          <w:sz w:val="36"/>
          <w:szCs w:val="36"/>
          <w:rtl/>
          <w:lang w:bidi="ar-DZ"/>
        </w:rPr>
        <w:t>المبحث الثاني: أهم الصناعات والمراكز الصناعية بالمغرب الأوسط</w:t>
      </w:r>
    </w:p>
    <w:p>
      <w:pPr>
        <w:pStyle w:val="style0"/>
        <w:tabs>
          <w:tab w:val="right" w:leader="none" w:pos="565"/>
          <w:tab w:val="right" w:leader="none" w:pos="8787"/>
        </w:tabs>
        <w:bidi/>
        <w:jc w:val="both"/>
        <w:rPr>
          <w:rFonts w:cs="Traditional Arabic"/>
          <w:sz w:val="36"/>
          <w:szCs w:val="36"/>
          <w:rtl/>
          <w:lang w:bidi="ar-DZ"/>
        </w:rPr>
      </w:pPr>
      <w:r>
        <w:rPr>
          <w:rFonts w:cs="Traditional Arabic" w:hint="cs"/>
          <w:sz w:val="36"/>
          <w:szCs w:val="36"/>
          <w:rtl/>
          <w:lang w:bidi="ar-DZ"/>
        </w:rPr>
        <w:t xml:space="preserve">      ظهرت صناعات مختلفة بالمغرب الأوسط نتيجة الازدهار الذي عرفته بفضل توفر المادة الأولية و الاستغلال الأمثل لها ، ومن بين تلك الصناعات التي عرفت انتشارا واسعا ساهمت في ذلك نجد الصناعات النسيجية و الصناعات الخشبية .</w:t>
      </w:r>
    </w:p>
    <w:p>
      <w:pPr>
        <w:pStyle w:val="style0"/>
        <w:tabs>
          <w:tab w:val="right" w:leader="none" w:pos="565"/>
          <w:tab w:val="right" w:leader="none" w:pos="8787"/>
        </w:tabs>
        <w:bidi/>
        <w:jc w:val="both"/>
        <w:rPr>
          <w:rFonts w:cs="Traditional Arabic"/>
          <w:sz w:val="36"/>
          <w:szCs w:val="36"/>
          <w:rtl/>
          <w:lang w:bidi="ar-DZ"/>
        </w:rPr>
      </w:pPr>
    </w:p>
    <w:p>
      <w:pPr>
        <w:pStyle w:val="style0"/>
        <w:tabs>
          <w:tab w:val="right" w:leader="none" w:pos="8787"/>
        </w:tabs>
        <w:bidi/>
        <w:jc w:val="both"/>
        <w:rPr>
          <w:rFonts w:cs="Traditional Arabic"/>
          <w:b w:val="false"/>
          <w:bCs/>
          <w:sz w:val="36"/>
          <w:szCs w:val="36"/>
          <w:rtl/>
          <w:lang w:bidi="ar-DZ"/>
        </w:rPr>
      </w:pPr>
      <w:r>
        <w:rPr>
          <w:rFonts w:cs="Traditional Arabic" w:hint="cs"/>
          <w:b w:val="false"/>
          <w:bCs/>
          <w:sz w:val="36"/>
          <w:szCs w:val="36"/>
          <w:rtl/>
          <w:lang w:bidi="ar-DZ"/>
        </w:rPr>
        <w:t xml:space="preserve">01- الصناعات النسيجية و ما يرتبط </w:t>
      </w:r>
      <w:r>
        <w:rPr>
          <w:rFonts w:cs="Traditional Arabic" w:hint="cs"/>
          <w:b w:val="false"/>
          <w:bCs/>
          <w:sz w:val="36"/>
          <w:szCs w:val="36"/>
          <w:rtl/>
          <w:lang w:bidi="ar-DZ"/>
        </w:rPr>
        <w:t>بها :</w:t>
      </w:r>
      <w:r>
        <w:rPr>
          <w:rFonts w:cs="Traditional Arabic" w:hint="cs"/>
          <w:b w:val="false"/>
          <w:bCs/>
          <w:sz w:val="36"/>
          <w:szCs w:val="36"/>
          <w:rtl/>
          <w:lang w:bidi="ar-DZ"/>
        </w:rPr>
        <w:t xml:space="preserve"> </w:t>
      </w:r>
    </w:p>
    <w:p>
      <w:pPr>
        <w:pStyle w:val="style0"/>
        <w:tabs>
          <w:tab w:val="right" w:leader="none" w:pos="565"/>
          <w:tab w:val="right" w:leader="none" w:pos="8787"/>
        </w:tabs>
        <w:bidi/>
        <w:jc w:val="both"/>
        <w:rPr>
          <w:rFonts w:cs="Traditional Arabic"/>
          <w:sz w:val="36"/>
          <w:szCs w:val="36"/>
          <w:rtl/>
          <w:lang w:bidi="ar-DZ"/>
        </w:rPr>
      </w:pPr>
      <w:r>
        <w:rPr>
          <w:rFonts w:cs="Traditional Arabic" w:hint="cs"/>
          <w:sz w:val="36"/>
          <w:szCs w:val="36"/>
          <w:rtl/>
          <w:lang w:bidi="ar-DZ"/>
        </w:rPr>
        <w:t xml:space="preserve">      وجدت هذه الصناعة وتمت في شكل جيد نتيجة تأثر بلاد المغرب بصناعة نسيج الفرس بحيث جل مجتمعات بلاد المغرب الإسلامي يقومون على زي واحد متشابه لاعتمادهم على نفس المادة ، وقد حملت كتابات عربية ورسومات تتشابه في ما بينها ، وبالعودة إلى بلاد المغرب الأوسط فقد تميزت في تحديداته</w:t>
      </w:r>
      <w:r>
        <w:rPr>
          <w:rFonts w:cs="Traditional Arabic" w:hint="eastAsia"/>
          <w:sz w:val="36"/>
          <w:szCs w:val="36"/>
          <w:rtl/>
          <w:lang w:bidi="ar-DZ"/>
        </w:rPr>
        <w:t>ا</w:t>
      </w:r>
      <w:r>
        <w:rPr>
          <w:rFonts w:cs="Traditional Arabic" w:hint="cs"/>
          <w:sz w:val="36"/>
          <w:szCs w:val="36"/>
          <w:rtl/>
          <w:lang w:bidi="ar-DZ"/>
        </w:rPr>
        <w:t xml:space="preserve"> بصناعة النسيج خاصة الصوفية منها</w:t>
      </w:r>
      <w:r>
        <w:rPr>
          <w:rStyle w:val="style38"/>
          <w:rFonts w:cs="Traditional Arabic"/>
          <w:sz w:val="36"/>
          <w:szCs w:val="36"/>
          <w:rtl/>
          <w:lang w:bidi="ar-DZ"/>
        </w:rPr>
        <w:footnoteReference w:id="316"/>
      </w:r>
      <w:r>
        <w:rPr>
          <w:rFonts w:cs="Traditional Arabic" w:hint="cs"/>
          <w:sz w:val="36"/>
          <w:szCs w:val="36"/>
          <w:rtl/>
          <w:lang w:bidi="ar-DZ"/>
        </w:rPr>
        <w:t xml:space="preserve"> ،</w:t>
      </w:r>
    </w:p>
    <w:p>
      <w:pPr>
        <w:pStyle w:val="style0"/>
        <w:tabs>
          <w:tab w:val="right" w:leader="none" w:pos="565"/>
          <w:tab w:val="right" w:leader="none" w:pos="8787"/>
        </w:tabs>
        <w:bidi/>
        <w:jc w:val="both"/>
        <w:rPr>
          <w:rFonts w:cs="Traditional Arabic"/>
          <w:sz w:val="36"/>
          <w:szCs w:val="36"/>
          <w:rtl/>
          <w:lang w:bidi="ar-DZ"/>
        </w:rPr>
      </w:pPr>
      <w:r>
        <w:rPr>
          <w:rFonts w:cs="Traditional Arabic" w:hint="cs"/>
          <w:sz w:val="36"/>
          <w:szCs w:val="36"/>
          <w:rtl/>
          <w:lang w:bidi="ar-DZ"/>
        </w:rPr>
        <w:t xml:space="preserve"> و يذكر في مدينة ميلة </w:t>
      </w:r>
      <w:r>
        <w:rPr>
          <w:rStyle w:val="style38"/>
          <w:rFonts w:cs="Traditional Arabic"/>
          <w:sz w:val="36"/>
          <w:szCs w:val="36"/>
          <w:rtl/>
          <w:lang w:bidi="ar-DZ"/>
        </w:rPr>
        <w:footnoteReference w:id="317"/>
      </w:r>
      <w:r>
        <w:rPr>
          <w:rFonts w:cs="Traditional Arabic" w:hint="cs"/>
          <w:sz w:val="36"/>
          <w:szCs w:val="36"/>
          <w:rtl/>
          <w:lang w:bidi="ar-DZ"/>
        </w:rPr>
        <w:t>قد وجد بها عمال في مجال نسج الصوف لأغطية الأسرة</w:t>
      </w:r>
      <w:r>
        <w:rPr>
          <w:rStyle w:val="style38"/>
          <w:rFonts w:cs="Traditional Arabic"/>
          <w:sz w:val="36"/>
          <w:szCs w:val="36"/>
          <w:rtl/>
          <w:lang w:bidi="ar-DZ"/>
        </w:rPr>
        <w:footnoteReference w:id="318"/>
      </w:r>
      <w:r>
        <w:rPr>
          <w:rFonts w:cs="Traditional Arabic" w:hint="cs"/>
          <w:sz w:val="36"/>
          <w:szCs w:val="36"/>
          <w:rtl/>
          <w:lang w:bidi="ar-DZ"/>
        </w:rPr>
        <w:t xml:space="preserve"> ، و بالإضافة إلى بونة </w:t>
      </w:r>
      <w:r>
        <w:rPr>
          <w:rFonts w:cs="Traditional Arabic" w:hint="cs"/>
          <w:sz w:val="36"/>
          <w:szCs w:val="36"/>
          <w:rtl/>
          <w:lang w:bidi="ar-DZ"/>
        </w:rPr>
        <w:t>وجد بها هي الأخرى صناع وحاكة</w:t>
      </w:r>
      <w:r>
        <w:rPr>
          <w:rStyle w:val="style38"/>
          <w:rFonts w:cs="Traditional Arabic"/>
          <w:sz w:val="36"/>
          <w:szCs w:val="36"/>
          <w:rtl/>
          <w:lang w:bidi="ar-DZ"/>
        </w:rPr>
        <w:footnoteReference w:id="319"/>
      </w:r>
      <w:r>
        <w:rPr>
          <w:rFonts w:cs="Traditional Arabic" w:hint="cs"/>
          <w:sz w:val="36"/>
          <w:szCs w:val="36"/>
          <w:rtl/>
          <w:lang w:bidi="ar-DZ"/>
        </w:rPr>
        <w:t xml:space="preserve"> وبكوكو</w:t>
      </w:r>
      <w:r>
        <w:rPr>
          <w:rStyle w:val="style38"/>
          <w:rFonts w:cs="Traditional Arabic"/>
          <w:sz w:val="36"/>
          <w:szCs w:val="36"/>
          <w:rtl/>
          <w:lang w:bidi="ar-DZ"/>
        </w:rPr>
        <w:footnoteReference w:id="320"/>
      </w:r>
      <w:r>
        <w:rPr>
          <w:rFonts w:cs="Traditional Arabic" w:hint="cs"/>
          <w:sz w:val="36"/>
          <w:szCs w:val="36"/>
          <w:rtl/>
          <w:lang w:bidi="ar-DZ"/>
        </w:rPr>
        <w:t xml:space="preserve"> أيضا وجد أهلها يصنعون المنسوجات</w:t>
      </w:r>
      <w:r>
        <w:rPr>
          <w:rStyle w:val="style38"/>
          <w:rFonts w:cs="Traditional Arabic"/>
          <w:sz w:val="36"/>
          <w:szCs w:val="36"/>
          <w:rtl/>
          <w:lang w:bidi="ar-DZ"/>
        </w:rPr>
        <w:footnoteReference w:id="321"/>
      </w:r>
      <w:r>
        <w:rPr>
          <w:rFonts w:cs="Traditional Arabic" w:hint="cs"/>
          <w:sz w:val="36"/>
          <w:szCs w:val="36"/>
          <w:rtl/>
          <w:lang w:bidi="ar-DZ"/>
        </w:rPr>
        <w:t xml:space="preserve"> ، فالصناعة النسيجية انتشرت بكثرة في مدن المغرب الأوسط فنجد مسيلة هي كذلك بها الكثير من الصناع يعملون في مجال نسج الصوف للأغطية وبقسنطينة يجتمعون مرة في السنة يحملون أقمشة الصوف المنسوجة </w:t>
      </w:r>
      <w:r>
        <w:rPr>
          <w:rStyle w:val="style38"/>
          <w:rFonts w:cs="Traditional Arabic"/>
          <w:sz w:val="36"/>
          <w:szCs w:val="36"/>
          <w:rtl/>
          <w:lang w:bidi="ar-DZ"/>
        </w:rPr>
        <w:footnoteReference w:id="322"/>
      </w:r>
      <w:r>
        <w:rPr>
          <w:rFonts w:cs="Traditional Arabic" w:hint="cs"/>
          <w:sz w:val="36"/>
          <w:szCs w:val="36"/>
          <w:rtl/>
          <w:lang w:bidi="ar-DZ"/>
        </w:rPr>
        <w:t>، فهذه الصنعة المتطورة بشكل ملحوظ نتيجة وفرة الحيوانا</w:t>
      </w:r>
      <w:r>
        <w:rPr>
          <w:rFonts w:cs="Traditional Arabic" w:hint="eastAsia"/>
          <w:sz w:val="36"/>
          <w:szCs w:val="36"/>
          <w:rtl/>
          <w:lang w:bidi="ar-DZ"/>
        </w:rPr>
        <w:t>ت</w:t>
      </w:r>
      <w:r>
        <w:rPr>
          <w:rFonts w:cs="Traditional Arabic" w:hint="cs"/>
          <w:sz w:val="36"/>
          <w:szCs w:val="36"/>
          <w:rtl/>
          <w:lang w:bidi="ar-DZ"/>
        </w:rPr>
        <w:t xml:space="preserve"> التي يستخلص منها صناع النسيج أجود أنواع الجلود و تعد قسنطينة أكثر تحضرا من سكان بجاية</w:t>
      </w:r>
      <w:r>
        <w:rPr>
          <w:rStyle w:val="style38"/>
          <w:rFonts w:cs="Traditional Arabic"/>
          <w:sz w:val="36"/>
          <w:szCs w:val="36"/>
          <w:rtl/>
          <w:lang w:bidi="ar-DZ"/>
        </w:rPr>
        <w:footnoteReference w:id="323"/>
      </w:r>
      <w:r>
        <w:rPr>
          <w:rFonts w:cs="Traditional Arabic" w:hint="cs"/>
          <w:sz w:val="36"/>
          <w:szCs w:val="36"/>
          <w:rtl/>
          <w:lang w:bidi="ar-DZ"/>
        </w:rPr>
        <w:t xml:space="preserve"> لما شهدته من تطور في مجال الصناعات النسيجية . </w:t>
      </w:r>
    </w:p>
    <w:p>
      <w:pPr>
        <w:pStyle w:val="style0"/>
        <w:tabs>
          <w:tab w:val="right" w:leader="none" w:pos="565"/>
          <w:tab w:val="right" w:leader="none" w:pos="8787"/>
        </w:tabs>
        <w:bidi/>
        <w:jc w:val="both"/>
        <w:rPr>
          <w:rFonts w:cs="Traditional Arabic"/>
          <w:b w:val="false"/>
          <w:bCs/>
          <w:sz w:val="36"/>
          <w:szCs w:val="36"/>
          <w:rtl/>
          <w:lang w:bidi="ar-DZ"/>
        </w:rPr>
      </w:pPr>
      <w:r>
        <w:rPr>
          <w:rFonts w:cs="Traditional Arabic" w:hint="cs"/>
          <w:sz w:val="36"/>
          <w:szCs w:val="36"/>
          <w:rtl/>
          <w:lang w:bidi="ar-DZ"/>
        </w:rPr>
        <w:t xml:space="preserve">      كما ظهرت في عهد بني حماد نباتات نسيجية كالقطن في مسيلة و الكتان ببونة</w:t>
      </w:r>
      <w:r>
        <w:rPr>
          <w:rStyle w:val="style38"/>
          <w:rFonts w:cs="Traditional Arabic"/>
          <w:sz w:val="36"/>
          <w:szCs w:val="36"/>
          <w:rtl/>
          <w:lang w:bidi="ar-DZ"/>
        </w:rPr>
        <w:footnoteReference w:id="324"/>
      </w:r>
      <w:r>
        <w:rPr>
          <w:rFonts w:cs="Traditional Arabic" w:hint="cs"/>
          <w:sz w:val="36"/>
          <w:szCs w:val="36"/>
          <w:rtl/>
          <w:lang w:bidi="ar-DZ"/>
        </w:rPr>
        <w:t xml:space="preserve"> و ارتبطت مهنة صناعة النسيج بالمغرب الأوسط بالرخاء الاقتصادي فظهر ذلك في الفصول التي تطلبت هنداما يليق بها فيذكر على لسان ابن صغير: " ما رأيت شرفة من القصر عليها ثوب أحمر وأصفر" فمن خلال هذه العبارة أو القول فهو يصور لنا قمة الترف و الرخاء حتى في اقتناء الملابس ما يناسب مختلف الحلي والجواهر فباقتناء تلك الملابس يستثمرون أموالهم فيها ليلبسونها في مناسبات عديدة </w:t>
      </w:r>
      <w:r>
        <w:rPr>
          <w:rStyle w:val="style38"/>
          <w:rFonts w:cs="Traditional Arabic"/>
          <w:sz w:val="36"/>
          <w:szCs w:val="36"/>
          <w:rtl/>
          <w:lang w:bidi="ar-DZ"/>
        </w:rPr>
        <w:footnoteReference w:id="325"/>
      </w:r>
      <w:r>
        <w:rPr>
          <w:rFonts w:cs="Traditional Arabic" w:hint="cs"/>
          <w:sz w:val="36"/>
          <w:szCs w:val="36"/>
          <w:rtl/>
          <w:lang w:bidi="ar-DZ"/>
        </w:rPr>
        <w:t xml:space="preserve">، بالإضافة إلى هذا وجد كذلك صناعة البسط أو صناعة البساط في تبسة و جبال الونشريس كذلك أين عمل به البساط الفائق </w:t>
      </w:r>
      <w:r>
        <w:rPr>
          <w:rStyle w:val="style38"/>
          <w:rFonts w:cs="Traditional Arabic"/>
          <w:sz w:val="36"/>
          <w:szCs w:val="36"/>
          <w:rtl/>
          <w:lang w:bidi="ar-DZ"/>
        </w:rPr>
        <w:footnoteReference w:id="326"/>
      </w:r>
      <w:r>
        <w:rPr>
          <w:rFonts w:cs="Traditional Arabic" w:hint="cs"/>
          <w:sz w:val="36"/>
          <w:szCs w:val="36"/>
          <w:rtl/>
          <w:lang w:bidi="ar-DZ"/>
        </w:rPr>
        <w:t>، أما بتلمسان والتي عرفت بعاصمة الدولة الزيانية بالمغرب الأوسط فقد تحولت إلى مركز هام صناعي وعمل صناع تلمسان بتصنيع لباسهم الأكثر أناقة</w:t>
      </w:r>
      <w:r>
        <w:rPr>
          <w:rStyle w:val="style38"/>
          <w:rFonts w:cs="Traditional Arabic"/>
          <w:sz w:val="36"/>
          <w:szCs w:val="36"/>
          <w:rtl/>
          <w:lang w:bidi="ar-DZ"/>
        </w:rPr>
        <w:footnoteReference w:id="327"/>
      </w:r>
      <w:r>
        <w:rPr>
          <w:rFonts w:cs="Traditional Arabic" w:hint="cs"/>
          <w:sz w:val="36"/>
          <w:szCs w:val="36"/>
          <w:rtl/>
          <w:lang w:bidi="ar-DZ"/>
        </w:rPr>
        <w:t xml:space="preserve"> فالنسيج لعب دورا هاما للألبسة بحيث تقوم الأسرة بنسج ما تحتاج له من الملابس فالمواد الأولية لها متوفرة في الدولة الزيانية بالإضافة إلى هذه وجدت صناعة الحمبل فاشتهرت حنابل الونشريس و زرابي قلعة بني راشد و حنابل المدية</w:t>
      </w:r>
      <w:r>
        <w:rPr>
          <w:rStyle w:val="style38"/>
          <w:rFonts w:cs="Traditional Arabic"/>
          <w:sz w:val="36"/>
          <w:szCs w:val="36"/>
          <w:rtl/>
          <w:lang w:bidi="ar-DZ"/>
        </w:rPr>
        <w:footnoteReference w:id="328"/>
      </w:r>
      <w:r>
        <w:rPr>
          <w:rFonts w:cs="Traditional Arabic" w:hint="cs"/>
          <w:sz w:val="36"/>
          <w:szCs w:val="36"/>
          <w:rtl/>
          <w:lang w:bidi="ar-DZ"/>
        </w:rPr>
        <w:t xml:space="preserve"> .</w:t>
      </w:r>
    </w:p>
    <w:p>
      <w:pPr>
        <w:pStyle w:val="style0"/>
        <w:tabs>
          <w:tab w:val="right" w:leader="none" w:pos="8787"/>
        </w:tabs>
        <w:bidi/>
        <w:jc w:val="both"/>
        <w:rPr>
          <w:rFonts w:cs="Traditional Arabic"/>
          <w:b w:val="false"/>
          <w:bCs/>
          <w:sz w:val="36"/>
          <w:szCs w:val="36"/>
          <w:rtl/>
          <w:lang w:bidi="ar-DZ"/>
        </w:rPr>
      </w:pPr>
      <w:r>
        <w:rPr>
          <w:rFonts w:cs="Traditional Arabic" w:hint="cs"/>
          <w:b w:val="false"/>
          <w:bCs/>
          <w:sz w:val="36"/>
          <w:szCs w:val="36"/>
          <w:rtl/>
          <w:lang w:bidi="ar-DZ"/>
        </w:rPr>
        <w:t xml:space="preserve">02- صناعة الصوف : </w:t>
      </w:r>
    </w:p>
    <w:p>
      <w:pPr>
        <w:pStyle w:val="style0"/>
        <w:tabs>
          <w:tab w:val="right" w:leader="none" w:pos="565"/>
          <w:tab w:val="right" w:leader="none" w:pos="8787"/>
        </w:tabs>
        <w:bidi/>
        <w:jc w:val="both"/>
        <w:rPr>
          <w:rFonts w:cs="Traditional Arabic"/>
          <w:sz w:val="36"/>
          <w:szCs w:val="36"/>
          <w:rtl/>
          <w:lang w:bidi="ar-DZ"/>
        </w:rPr>
      </w:pPr>
      <w:r>
        <w:rPr>
          <w:rFonts w:cs="Traditional Arabic" w:hint="cs"/>
          <w:b w:val="false"/>
          <w:bCs/>
          <w:sz w:val="36"/>
          <w:szCs w:val="36"/>
          <w:rtl/>
          <w:lang w:bidi="ar-DZ"/>
        </w:rPr>
        <w:t xml:space="preserve">      </w:t>
      </w:r>
      <w:r>
        <w:rPr>
          <w:rFonts w:cs="Traditional Arabic" w:hint="cs"/>
          <w:sz w:val="36"/>
          <w:szCs w:val="36"/>
          <w:rtl/>
          <w:lang w:bidi="ar-DZ"/>
        </w:rPr>
        <w:t>اشتهرت هذه الصناعة مع الصناعات النسيجية فكلاهما يعتمد في صنعته على مورد واحد هام و هو المورد الحيواني ، فالحيوان يستخرج منه الصوف ليتم بعد ذلك تنظيفها و الاعتناء  بها و انطلاقا من هنا تبدأ الرحلة في صناعتها</w:t>
      </w:r>
      <w:r>
        <w:rPr>
          <w:rStyle w:val="style38"/>
          <w:rFonts w:cs="Traditional Arabic"/>
          <w:sz w:val="36"/>
          <w:szCs w:val="36"/>
          <w:rtl/>
          <w:lang w:bidi="ar-DZ"/>
        </w:rPr>
        <w:footnoteReference w:id="329"/>
      </w:r>
      <w:r>
        <w:rPr>
          <w:rFonts w:cs="Traditional Arabic" w:hint="cs"/>
          <w:sz w:val="36"/>
          <w:szCs w:val="36"/>
          <w:rtl/>
          <w:lang w:bidi="ar-DZ"/>
        </w:rPr>
        <w:t xml:space="preserve"> فيحول ذلك الصوف إلى مختلف الألبسة ، كما يتحدث "يحيى ابن خلدون" في كتابه بغية الرواد و يشير إلى صناعة الصوف : </w:t>
      </w:r>
      <w:r>
        <w:rPr>
          <w:rFonts w:cs="Traditional Arabic" w:hint="cs"/>
          <w:color w:val="ff0000"/>
          <w:sz w:val="36"/>
          <w:szCs w:val="36"/>
          <w:rtl/>
          <w:lang w:bidi="ar-DZ"/>
        </w:rPr>
        <w:t>"</w:t>
      </w:r>
      <w:r>
        <w:rPr>
          <w:rFonts w:cs="Traditional Arabic" w:hint="cs"/>
          <w:sz w:val="36"/>
          <w:szCs w:val="36"/>
          <w:rtl/>
          <w:lang w:bidi="ar-DZ"/>
        </w:rPr>
        <w:t xml:space="preserve"> في المعاشي و اللباس والسكن على هدى السلف الصالح ...حوك الصوف ".</w:t>
      </w:r>
      <w:r>
        <w:rPr>
          <w:rFonts w:cs="Traditional Arabic" w:hint="cs"/>
          <w:color w:val="ff0000"/>
          <w:sz w:val="36"/>
          <w:szCs w:val="36"/>
          <w:rtl/>
          <w:lang w:bidi="ar-DZ"/>
        </w:rPr>
        <w:t xml:space="preserve"> </w:t>
      </w:r>
    </w:p>
    <w:p>
      <w:pPr>
        <w:pStyle w:val="style0"/>
        <w:tabs>
          <w:tab w:val="right" w:leader="none" w:pos="565"/>
          <w:tab w:val="right" w:leader="none" w:pos="8787"/>
        </w:tabs>
        <w:bidi/>
        <w:jc w:val="both"/>
        <w:rPr>
          <w:rFonts w:cs="Traditional Arabic"/>
          <w:sz w:val="36"/>
          <w:szCs w:val="36"/>
          <w:rtl/>
          <w:lang w:bidi="ar-DZ"/>
        </w:rPr>
      </w:pPr>
      <w:r>
        <w:rPr>
          <w:rFonts w:cs="Traditional Arabic" w:hint="cs"/>
          <w:color w:val="ff0000"/>
          <w:sz w:val="36"/>
          <w:szCs w:val="36"/>
          <w:rtl/>
          <w:lang w:bidi="ar-DZ"/>
        </w:rPr>
        <w:t xml:space="preserve">      </w:t>
      </w:r>
      <w:r>
        <w:rPr>
          <w:rFonts w:cs="Traditional Arabic" w:hint="cs"/>
          <w:sz w:val="36"/>
          <w:szCs w:val="36"/>
          <w:rtl/>
          <w:lang w:bidi="ar-DZ"/>
        </w:rPr>
        <w:t>وعملوا به أثواب كالبرنوس</w:t>
      </w:r>
      <w:r>
        <w:rPr>
          <w:rStyle w:val="style38"/>
          <w:rFonts w:cs="Traditional Arabic"/>
          <w:sz w:val="36"/>
          <w:szCs w:val="36"/>
          <w:rtl/>
          <w:lang w:bidi="ar-DZ"/>
        </w:rPr>
        <w:footnoteReference w:id="330"/>
      </w:r>
      <w:r>
        <w:rPr>
          <w:rFonts w:cs="Traditional Arabic" w:hint="cs"/>
          <w:sz w:val="36"/>
          <w:szCs w:val="36"/>
          <w:rtl/>
          <w:lang w:bidi="ar-DZ"/>
        </w:rPr>
        <w:t xml:space="preserve"> فهو يؤكد أن الصوف أخذ كعنصر هام اعتمد فيه السكان في لباسهم ،كما نجد "يقوت الحموي" هو الأخر يتحدث عن تلمسان فيذكر : "ويكون  بتلمسان الخيل تتخد النساء بها من الصوف أنواعا من الكنابيش لا توجد في غيرها</w:t>
      </w:r>
      <w:r>
        <w:rPr>
          <w:rStyle w:val="style38"/>
          <w:rFonts w:cs="Traditional Arabic"/>
          <w:sz w:val="36"/>
          <w:szCs w:val="36"/>
          <w:rtl/>
          <w:lang w:bidi="ar-DZ"/>
        </w:rPr>
        <w:footnoteReference w:id="331"/>
      </w:r>
      <w:r>
        <w:rPr>
          <w:rFonts w:cs="Traditional Arabic" w:hint="cs"/>
          <w:sz w:val="36"/>
          <w:szCs w:val="36"/>
          <w:rtl/>
          <w:lang w:bidi="ar-DZ"/>
        </w:rPr>
        <w:t xml:space="preserve"> " نلاحظ من خلال هذا اعتماد فئة النسوة على الصوف وما يذكر أن صناعة الصوف كانت مستقلة عن باقي الأعمال فصانع الصوف مختص فقط بنسج الصوف وتصنيع الملابس فنستنتج بأن البيئة الجغرافية كان لها دور الفعال في تربية الحيوان .</w:t>
      </w:r>
    </w:p>
    <w:p>
      <w:pPr>
        <w:pStyle w:val="style0"/>
        <w:tabs>
          <w:tab w:val="right" w:leader="none" w:pos="565"/>
          <w:tab w:val="right" w:leader="none" w:pos="8787"/>
        </w:tabs>
        <w:bidi/>
        <w:jc w:val="both"/>
        <w:rPr>
          <w:rFonts w:cs="Traditional Arabic"/>
          <w:sz w:val="36"/>
          <w:szCs w:val="36"/>
          <w:rtl/>
          <w:lang w:bidi="ar-DZ"/>
        </w:rPr>
      </w:pPr>
      <w:r>
        <w:rPr>
          <w:rFonts w:cs="Traditional Arabic" w:hint="cs"/>
          <w:sz w:val="36"/>
          <w:szCs w:val="36"/>
          <w:rtl/>
          <w:lang w:bidi="ar-DZ"/>
        </w:rPr>
        <w:t xml:space="preserve"> </w:t>
      </w:r>
      <w:r>
        <w:rPr>
          <w:rFonts w:cs="Traditional Arabic" w:hint="cs"/>
          <w:b w:val="false"/>
          <w:bCs/>
          <w:sz w:val="36"/>
          <w:szCs w:val="36"/>
          <w:rtl/>
          <w:lang w:bidi="ar-DZ"/>
        </w:rPr>
        <w:t xml:space="preserve">03- </w:t>
      </w:r>
      <w:r>
        <w:rPr>
          <w:rFonts w:cs="Traditional Arabic" w:hint="cs"/>
          <w:b w:val="false"/>
          <w:bCs/>
          <w:sz w:val="36"/>
          <w:szCs w:val="36"/>
          <w:rtl/>
          <w:lang w:bidi="ar-DZ"/>
        </w:rPr>
        <w:t>الكتان</w:t>
      </w:r>
      <w:r>
        <w:rPr>
          <w:rFonts w:cs="Traditional Arabic" w:hint="cs"/>
          <w:sz w:val="36"/>
          <w:szCs w:val="36"/>
          <w:rtl/>
          <w:lang w:bidi="ar-DZ"/>
        </w:rPr>
        <w:t xml:space="preserve"> :</w:t>
      </w:r>
      <w:r>
        <w:rPr>
          <w:rFonts w:cs="Traditional Arabic" w:hint="cs"/>
          <w:sz w:val="36"/>
          <w:szCs w:val="36"/>
          <w:rtl/>
          <w:lang w:bidi="ar-DZ"/>
        </w:rPr>
        <w:t xml:space="preserve"> </w:t>
      </w:r>
    </w:p>
    <w:p>
      <w:pPr>
        <w:pStyle w:val="style0"/>
        <w:tabs>
          <w:tab w:val="right" w:leader="none" w:pos="565"/>
          <w:tab w:val="right" w:leader="none" w:pos="8787"/>
        </w:tabs>
        <w:bidi/>
        <w:jc w:val="both"/>
        <w:rPr>
          <w:rFonts w:cs="Traditional Arabic"/>
          <w:sz w:val="36"/>
          <w:szCs w:val="36"/>
          <w:rtl/>
          <w:lang w:bidi="ar-DZ"/>
        </w:rPr>
      </w:pPr>
      <w:r>
        <w:rPr>
          <w:rFonts w:cs="Traditional Arabic" w:hint="cs"/>
          <w:sz w:val="36"/>
          <w:szCs w:val="36"/>
          <w:rtl/>
          <w:lang w:bidi="ar-DZ"/>
        </w:rPr>
        <w:t xml:space="preserve">      عرف الكتان بجودته و العدل عند وزنه فإن كان رزينا دل على قلة جودته وكل مكان ألين وأرطب فهو أفضل فيعرف الرديء منه بالخشونة والتقميل </w:t>
      </w:r>
      <w:r>
        <w:rPr>
          <w:rStyle w:val="style38"/>
          <w:rFonts w:cs="Traditional Arabic"/>
          <w:sz w:val="36"/>
          <w:szCs w:val="36"/>
          <w:rtl/>
          <w:lang w:bidi="ar-DZ"/>
        </w:rPr>
        <w:footnoteReference w:id="332"/>
      </w:r>
      <w:r>
        <w:rPr>
          <w:rFonts w:cs="Traditional Arabic" w:hint="cs"/>
          <w:sz w:val="36"/>
          <w:szCs w:val="36"/>
          <w:rtl/>
          <w:lang w:bidi="ar-DZ"/>
        </w:rPr>
        <w:t>.</w:t>
      </w:r>
    </w:p>
    <w:p>
      <w:pPr>
        <w:pStyle w:val="style0"/>
        <w:tabs>
          <w:tab w:val="right" w:leader="none" w:pos="8787"/>
        </w:tabs>
        <w:bidi/>
        <w:jc w:val="both"/>
        <w:rPr>
          <w:rFonts w:cs="Traditional Arabic"/>
          <w:sz w:val="36"/>
          <w:szCs w:val="36"/>
          <w:rtl/>
          <w:lang w:bidi="ar-DZ"/>
        </w:rPr>
      </w:pPr>
      <w:r>
        <w:rPr>
          <w:rFonts w:cs="Traditional Arabic" w:hint="cs"/>
          <w:b w:val="false"/>
          <w:bCs/>
          <w:sz w:val="36"/>
          <w:szCs w:val="36"/>
          <w:rtl/>
          <w:lang w:bidi="ar-DZ"/>
        </w:rPr>
        <w:t>04- صناعة الخز</w:t>
      </w:r>
      <w:r>
        <w:rPr>
          <w:rFonts w:cs="Traditional Arabic" w:hint="cs"/>
          <w:sz w:val="36"/>
          <w:szCs w:val="36"/>
          <w:rtl/>
          <w:lang w:bidi="ar-DZ"/>
        </w:rPr>
        <w:t xml:space="preserve"> : </w:t>
      </w:r>
    </w:p>
    <w:p>
      <w:pPr>
        <w:pStyle w:val="style0"/>
        <w:tabs>
          <w:tab w:val="right" w:leader="none" w:pos="565"/>
          <w:tab w:val="right" w:leader="none" w:pos="8787"/>
        </w:tabs>
        <w:bidi/>
        <w:jc w:val="both"/>
        <w:rPr>
          <w:rFonts w:cs="Traditional Arabic"/>
          <w:sz w:val="36"/>
          <w:szCs w:val="36"/>
          <w:rtl/>
          <w:lang w:bidi="ar-DZ"/>
        </w:rPr>
      </w:pPr>
      <w:r>
        <w:rPr>
          <w:rFonts w:cs="Traditional Arabic" w:hint="cs"/>
          <w:sz w:val="36"/>
          <w:szCs w:val="36"/>
          <w:rtl/>
          <w:lang w:bidi="ar-DZ"/>
        </w:rPr>
        <w:t xml:space="preserve">      عرفت تيهرت بهذه الصناعة وهي نسيج من صوف وحرير وقد كان ذو أهمية كبيرة اشتهرت بها تيهرت واستخرجو</w:t>
      </w:r>
      <w:r>
        <w:rPr>
          <w:rFonts w:cs="Traditional Arabic" w:hint="eastAsia"/>
          <w:sz w:val="36"/>
          <w:szCs w:val="36"/>
          <w:rtl/>
          <w:lang w:bidi="ar-DZ"/>
        </w:rPr>
        <w:t>ا</w:t>
      </w:r>
      <w:r>
        <w:rPr>
          <w:rFonts w:cs="Traditional Arabic" w:hint="cs"/>
          <w:sz w:val="36"/>
          <w:szCs w:val="36"/>
          <w:rtl/>
          <w:lang w:bidi="ar-DZ"/>
        </w:rPr>
        <w:t xml:space="preserve"> منها ملابس مثل قلنسوة الخز أوحية الخز</w:t>
      </w:r>
      <w:r>
        <w:rPr>
          <w:rStyle w:val="style38"/>
          <w:rFonts w:cs="Traditional Arabic"/>
          <w:sz w:val="36"/>
          <w:szCs w:val="36"/>
          <w:rtl/>
          <w:lang w:bidi="ar-DZ"/>
        </w:rPr>
        <w:footnoteReference w:id="333"/>
      </w:r>
      <w:r>
        <w:rPr>
          <w:rFonts w:cs="Traditional Arabic" w:hint="cs"/>
          <w:sz w:val="36"/>
          <w:szCs w:val="36"/>
          <w:rtl/>
          <w:lang w:bidi="ar-DZ"/>
        </w:rPr>
        <w:t xml:space="preserve"> يستدل على جودته وقوته وصفائه بمشاهدته فقط</w:t>
      </w:r>
      <w:r>
        <w:rPr>
          <w:rStyle w:val="style38"/>
          <w:rFonts w:cs="Traditional Arabic"/>
          <w:sz w:val="36"/>
          <w:szCs w:val="36"/>
          <w:rtl/>
          <w:lang w:bidi="ar-DZ"/>
        </w:rPr>
        <w:footnoteReference w:id="334"/>
      </w:r>
      <w:r>
        <w:rPr>
          <w:rFonts w:cs="Traditional Arabic" w:hint="cs"/>
          <w:sz w:val="36"/>
          <w:szCs w:val="36"/>
          <w:rtl/>
          <w:lang w:bidi="ar-DZ"/>
        </w:rPr>
        <w:t xml:space="preserve"> فالبيئة الملائمة تساعد على طهور مثل هذه الصناعات . </w:t>
      </w:r>
    </w:p>
    <w:p>
      <w:pPr>
        <w:pStyle w:val="style0"/>
        <w:tabs>
          <w:tab w:val="right" w:leader="none" w:pos="8787"/>
        </w:tabs>
        <w:bidi/>
        <w:jc w:val="both"/>
        <w:rPr>
          <w:rFonts w:cs="Traditional Arabic"/>
          <w:b w:val="false"/>
          <w:bCs/>
          <w:sz w:val="36"/>
          <w:szCs w:val="36"/>
          <w:rtl/>
          <w:lang w:bidi="ar-DZ"/>
        </w:rPr>
      </w:pPr>
      <w:r>
        <w:rPr>
          <w:rFonts w:cs="Traditional Arabic" w:hint="cs"/>
          <w:b w:val="false"/>
          <w:bCs/>
          <w:sz w:val="36"/>
          <w:szCs w:val="36"/>
          <w:rtl/>
          <w:lang w:bidi="ar-DZ"/>
        </w:rPr>
        <w:t xml:space="preserve">05- الصناعات </w:t>
      </w:r>
      <w:r>
        <w:rPr>
          <w:rFonts w:cs="Traditional Arabic" w:hint="cs"/>
          <w:b w:val="false"/>
          <w:bCs/>
          <w:sz w:val="36"/>
          <w:szCs w:val="36"/>
          <w:rtl/>
          <w:lang w:bidi="ar-DZ"/>
        </w:rPr>
        <w:t>الخشبية :</w:t>
      </w:r>
      <w:r>
        <w:rPr>
          <w:rFonts w:cs="Traditional Arabic" w:hint="cs"/>
          <w:b w:val="false"/>
          <w:bCs/>
          <w:sz w:val="36"/>
          <w:szCs w:val="36"/>
          <w:rtl/>
          <w:lang w:bidi="ar-DZ"/>
        </w:rPr>
        <w:t xml:space="preserve"> </w:t>
      </w:r>
    </w:p>
    <w:p>
      <w:pPr>
        <w:pStyle w:val="style0"/>
        <w:tabs>
          <w:tab w:val="right" w:leader="none" w:pos="565"/>
          <w:tab w:val="right" w:leader="none" w:pos="8787"/>
        </w:tabs>
        <w:bidi/>
        <w:jc w:val="both"/>
        <w:rPr>
          <w:rFonts w:cs="Traditional Arabic"/>
          <w:sz w:val="36"/>
          <w:szCs w:val="36"/>
          <w:rtl/>
          <w:lang w:bidi="ar-DZ"/>
        </w:rPr>
      </w:pPr>
      <w:r>
        <w:rPr>
          <w:rFonts w:cs="Traditional Arabic" w:hint="cs"/>
          <w:sz w:val="36"/>
          <w:szCs w:val="36"/>
          <w:rtl/>
          <w:lang w:bidi="ar-DZ"/>
        </w:rPr>
        <w:t xml:space="preserve">      من الصناعات الخشبية البارزة في بلاد المغرب الأوسط خلال الفترة الوسيطة نجد صناعة السفن ولقد لعبت هذه الصناعة دورا هاما خاصة على سواحل إقليمه ، ولقد درسنا فيما سبق المواد الأولية الموجودة داخل بلاد المغرب الأوسط ورأينا أن مادة الخشب قد تربعت على الإقليم مما جعل السكان يستخرجون منه مختلف الصناعات إذن فصناعة السفن هي صناعة تميز بها هؤلاء جعلتهم يتقدمون نحو التطور في الحياة الاقتصادية و بذلك يكون العامل البيئي أهم أسباب خلق هذه الصناعة ، كالغابات الكثيفة التي حملتها تلك الجبال أستخرج منها الخشب ولصناعة السفن كان لابد من مصانع لتصنع بها الأساطيل البحرية وتجديدها وصيانتها وقد ازدهرت على طول الشريط الساحلي العديد من الموانئ والمدن التي كانت مصدر ومركز تلك الصناعة نذكر منها : </w:t>
      </w:r>
    </w:p>
    <w:p>
      <w:pPr>
        <w:pStyle w:val="style0"/>
        <w:tabs>
          <w:tab w:val="right" w:leader="none" w:pos="8787"/>
        </w:tabs>
        <w:bidi/>
        <w:jc w:val="both"/>
        <w:rPr>
          <w:rFonts w:cs="Traditional Arabic"/>
          <w:sz w:val="36"/>
          <w:szCs w:val="36"/>
          <w:rtl/>
          <w:lang w:bidi="ar-DZ"/>
        </w:rPr>
        <w:sectPr>
          <w:footerReference w:type="default" r:id="rId40"/>
          <w:footnotePr>
            <w:numRestart w:val="eachPage"/>
          </w:footnotePr>
          <w:pgSz w:w="11906" w:h="16838" w:orient="portrait" w:code="9"/>
          <w:pgMar w:top="1418" w:right="1701" w:bottom="1418" w:left="1418" w:header="709" w:footer="709" w:gutter="0"/>
          <w:cols w:space="708"/>
          <w:docGrid w:linePitch="437"/>
        </w:sectPr>
      </w:pPr>
      <w:r>
        <w:rPr>
          <w:rFonts w:cs="Traditional Arabic" w:hint="cs"/>
          <w:sz w:val="36"/>
          <w:szCs w:val="36"/>
          <w:rtl/>
          <w:lang w:bidi="ar-DZ"/>
        </w:rPr>
        <w:t>منطقة هنين</w:t>
      </w:r>
      <w:r>
        <w:rPr>
          <w:rStyle w:val="style38"/>
          <w:rFonts w:cs="Traditional Arabic"/>
          <w:sz w:val="36"/>
          <w:szCs w:val="36"/>
          <w:rtl/>
          <w:lang w:bidi="ar-DZ"/>
        </w:rPr>
        <w:footnoteReference w:id="335"/>
      </w:r>
      <w:r>
        <w:rPr>
          <w:rFonts w:cs="Traditional Arabic" w:hint="cs"/>
          <w:sz w:val="36"/>
          <w:szCs w:val="36"/>
          <w:rtl/>
          <w:lang w:bidi="ar-DZ"/>
        </w:rPr>
        <w:t xml:space="preserve"> ، وهران</w:t>
      </w:r>
      <w:r>
        <w:rPr>
          <w:rStyle w:val="style38"/>
          <w:rFonts w:cs="Traditional Arabic"/>
          <w:sz w:val="36"/>
          <w:szCs w:val="36"/>
          <w:rtl/>
          <w:lang w:bidi="ar-DZ"/>
        </w:rPr>
        <w:footnoteReference w:id="336"/>
      </w:r>
      <w:r>
        <w:rPr>
          <w:rFonts w:cs="Traditional Arabic" w:hint="cs"/>
          <w:sz w:val="36"/>
          <w:szCs w:val="36"/>
          <w:rtl/>
          <w:lang w:bidi="ar-DZ"/>
        </w:rPr>
        <w:t xml:space="preserve"> ، شرشال ، جزائر بني مزغنة ، بجاية ، بونة ، مرسى الخرز</w:t>
      </w:r>
      <w:r>
        <w:rPr>
          <w:rStyle w:val="style38"/>
          <w:rFonts w:cs="Traditional Arabic"/>
          <w:sz w:val="36"/>
          <w:szCs w:val="36"/>
          <w:rtl/>
          <w:lang w:bidi="ar-DZ"/>
        </w:rPr>
        <w:footnoteReference w:id="337"/>
      </w:r>
      <w:r>
        <w:rPr>
          <w:rFonts w:cs="Traditional Arabic" w:hint="cs"/>
          <w:sz w:val="36"/>
          <w:szCs w:val="36"/>
          <w:rtl/>
          <w:lang w:bidi="ar-DZ"/>
        </w:rPr>
        <w:t xml:space="preserve"> ، مرسى بجاية</w:t>
      </w:r>
      <w:r>
        <w:rPr>
          <w:rStyle w:val="style38"/>
          <w:rFonts w:cs="Traditional Arabic"/>
          <w:sz w:val="36"/>
          <w:szCs w:val="36"/>
          <w:rtl/>
          <w:lang w:bidi="ar-DZ"/>
        </w:rPr>
        <w:footnoteReference w:id="338"/>
      </w:r>
      <w:r>
        <w:rPr>
          <w:rFonts w:cs="Traditional Arabic" w:hint="cs"/>
          <w:sz w:val="36"/>
          <w:szCs w:val="36"/>
          <w:rtl/>
          <w:lang w:bidi="ar-DZ"/>
        </w:rPr>
        <w:t xml:space="preserve"> فبجاية شهدت دار لصناعة المراكب وإنشاء السفن وقد احتوت على مركز في مرساها </w:t>
      </w:r>
    </w:p>
    <w:p>
      <w:pPr>
        <w:pStyle w:val="style0"/>
        <w:tabs>
          <w:tab w:val="right" w:leader="none" w:pos="8787"/>
        </w:tabs>
        <w:bidi/>
        <w:jc w:val="both"/>
        <w:rPr>
          <w:rFonts w:cs="Traditional Arabic"/>
          <w:sz w:val="36"/>
          <w:szCs w:val="36"/>
          <w:rtl/>
          <w:lang w:bidi="ar-DZ"/>
        </w:rPr>
      </w:pPr>
      <w:r>
        <w:rPr>
          <w:rFonts w:cs="Traditional Arabic" w:hint="cs"/>
          <w:sz w:val="36"/>
          <w:szCs w:val="36"/>
          <w:rtl/>
          <w:lang w:bidi="ar-DZ"/>
        </w:rPr>
        <w:t xml:space="preserve">عظيم به سفن من كل جهة </w:t>
      </w:r>
      <w:r>
        <w:rPr>
          <w:rStyle w:val="style38"/>
          <w:rFonts w:cs="Traditional Arabic"/>
          <w:sz w:val="36"/>
          <w:szCs w:val="36"/>
          <w:rtl/>
          <w:lang w:bidi="ar-DZ"/>
        </w:rPr>
        <w:footnoteReference w:id="339"/>
      </w:r>
      <w:r>
        <w:rPr>
          <w:rFonts w:cs="Traditional Arabic" w:hint="cs"/>
          <w:sz w:val="36"/>
          <w:szCs w:val="36"/>
          <w:rtl/>
          <w:lang w:bidi="ar-DZ"/>
        </w:rPr>
        <w:t>، فسواحل بلاد المغرب الأوسط حملت مراسي عديدة كان لها دور بارز في ظهور السفن بها .</w:t>
      </w:r>
    </w:p>
    <w:p>
      <w:pPr>
        <w:pStyle w:val="style0"/>
        <w:tabs>
          <w:tab w:val="right" w:leader="none" w:pos="8787"/>
        </w:tabs>
        <w:bidi/>
        <w:jc w:val="both"/>
        <w:rPr>
          <w:rFonts w:cs="Traditional Arabic"/>
          <w:sz w:val="36"/>
          <w:szCs w:val="36"/>
          <w:rtl/>
          <w:lang w:bidi="ar-DZ"/>
        </w:rPr>
      </w:pPr>
      <w:r>
        <w:rPr>
          <w:rFonts w:cs="Traditional Arabic" w:hint="cs"/>
          <w:b w:val="false"/>
          <w:bCs/>
          <w:sz w:val="36"/>
          <w:szCs w:val="36"/>
          <w:rtl/>
          <w:lang w:bidi="ar-DZ"/>
        </w:rPr>
        <w:t>- صناعة السفن بمرسى الخرز</w:t>
      </w:r>
      <w:r>
        <w:rPr>
          <w:rFonts w:cs="Traditional Arabic" w:hint="cs"/>
          <w:sz w:val="36"/>
          <w:szCs w:val="36"/>
          <w:rtl/>
          <w:lang w:bidi="ar-DZ"/>
        </w:rPr>
        <w:t xml:space="preserve"> : احتوت هذه المدينة على مركز لصناعة السفن فهي تقع على الساحل يحيط بها البحر عليها سور صنع بها مرفئ للسفن ، ولم تختص بصناعة السفن فقط بل كانت تصنع حتى المراكب الحربية </w:t>
      </w:r>
      <w:r>
        <w:rPr>
          <w:rStyle w:val="style38"/>
          <w:rFonts w:cs="Traditional Arabic"/>
          <w:sz w:val="36"/>
          <w:szCs w:val="36"/>
          <w:rtl/>
          <w:lang w:bidi="ar-DZ"/>
        </w:rPr>
        <w:footnoteReference w:id="340"/>
      </w:r>
      <w:r>
        <w:rPr>
          <w:rFonts w:cs="Traditional Arabic" w:hint="cs"/>
          <w:sz w:val="36"/>
          <w:szCs w:val="36"/>
          <w:rtl/>
          <w:lang w:bidi="ar-DZ"/>
        </w:rPr>
        <w:t>ويعود إنشاء هذا المركز أواخر القرن الرابع وبداية القرن الخامس هجري ( 10-11 م</w:t>
      </w:r>
      <w:r>
        <w:rPr>
          <w:rStyle w:val="style38"/>
          <w:rFonts w:cs="Traditional Arabic"/>
          <w:sz w:val="36"/>
          <w:szCs w:val="36"/>
          <w:rtl/>
          <w:lang w:bidi="ar-DZ"/>
        </w:rPr>
        <w:footnoteReference w:id="341"/>
      </w:r>
      <w:r>
        <w:rPr>
          <w:rFonts w:cs="Traditional Arabic" w:hint="cs"/>
          <w:sz w:val="36"/>
          <w:szCs w:val="36"/>
          <w:rtl/>
          <w:lang w:bidi="ar-DZ"/>
        </w:rPr>
        <w:t>) ويصف لنا الإدريسي مدينة مرسى الخرز على أنها مدينة صغيرة عليها سور حصين وحولها عرب كثير ، وبين هذه المدينة ومدينة بونة مرحلة خفيفة</w:t>
      </w:r>
      <w:r>
        <w:rPr>
          <w:rStyle w:val="style38"/>
          <w:rFonts w:cs="Traditional Arabic"/>
          <w:sz w:val="36"/>
          <w:szCs w:val="36"/>
          <w:rtl/>
          <w:lang w:bidi="ar-DZ"/>
        </w:rPr>
        <w:footnoteReference w:id="342"/>
      </w:r>
      <w:r>
        <w:rPr>
          <w:rFonts w:cs="Traditional Arabic" w:hint="cs"/>
          <w:sz w:val="36"/>
          <w:szCs w:val="36"/>
          <w:rtl/>
          <w:lang w:bidi="ar-DZ"/>
        </w:rPr>
        <w:t xml:space="preserve"> ، وقد كانت هناك محاولة لباحث علم الآثار تحديد دار الصناعة للسفن بمرسى الخرز ، فحدد بأنها تقع في قعر الحوض الداخلي على مستوى الجهة الجنوبية للميناء أي على اليابسة وليس على مستوى الجزيرة نظرا لصغر مساحتها ، فالمصادر أكدت أنها وضعت على اليابسة لتكون أقرب من الحوض الداخلي للميناء العسكري</w:t>
      </w:r>
      <w:r>
        <w:rPr>
          <w:rStyle w:val="style38"/>
          <w:rFonts w:cs="Traditional Arabic"/>
          <w:sz w:val="36"/>
          <w:szCs w:val="36"/>
          <w:rtl/>
          <w:lang w:bidi="ar-DZ"/>
        </w:rPr>
        <w:footnoteReference w:id="343"/>
      </w:r>
      <w:r>
        <w:rPr>
          <w:rFonts w:cs="Traditional Arabic" w:hint="cs"/>
          <w:sz w:val="36"/>
          <w:szCs w:val="36"/>
          <w:rtl/>
          <w:lang w:bidi="ar-DZ"/>
        </w:rPr>
        <w:t xml:space="preserve"> ومن أهم السفن التي صنعت هنا نجد سفن المراكب ؛ قطعة تجارية مخصصة للتوصيل ، ضف إلى ذلك السفن الحربية</w:t>
      </w:r>
      <w:r>
        <w:rPr>
          <w:rStyle w:val="style38"/>
          <w:rFonts w:cs="Traditional Arabic"/>
          <w:sz w:val="36"/>
          <w:szCs w:val="36"/>
          <w:rtl/>
          <w:lang w:bidi="ar-DZ"/>
        </w:rPr>
        <w:footnoteReference w:id="344"/>
      </w:r>
      <w:r>
        <w:rPr>
          <w:rFonts w:cs="Traditional Arabic" w:hint="cs"/>
          <w:sz w:val="36"/>
          <w:szCs w:val="36"/>
          <w:rtl/>
          <w:lang w:bidi="ar-DZ"/>
        </w:rPr>
        <w:t xml:space="preserve"> ، كما وجدت كذلك زوارق وصناعة أدوات لاستخراج المرجان ووسائل الصيد البحري</w:t>
      </w:r>
      <w:r>
        <w:rPr>
          <w:rStyle w:val="style38"/>
          <w:rFonts w:cs="Traditional Arabic"/>
          <w:sz w:val="36"/>
          <w:szCs w:val="36"/>
          <w:rtl/>
          <w:lang w:bidi="ar-DZ"/>
        </w:rPr>
        <w:footnoteReference w:id="345"/>
      </w:r>
      <w:r>
        <w:rPr>
          <w:rFonts w:cs="Traditional Arabic" w:hint="cs"/>
          <w:sz w:val="36"/>
          <w:szCs w:val="36"/>
          <w:rtl/>
          <w:lang w:bidi="ar-DZ"/>
        </w:rPr>
        <w:t xml:space="preserve"> ، فمدينة مرسى الخرز ساهمت بشكل جيد على ظهور صناعة السفن بالمغرب الأوسط واستغلالها للخشب بشكل ممتاز ساهم لتطور الصناعة والاقتصاد .</w:t>
      </w:r>
    </w:p>
    <w:p>
      <w:pPr>
        <w:pStyle w:val="style0"/>
        <w:tabs>
          <w:tab w:val="right" w:leader="none" w:pos="8787"/>
        </w:tabs>
        <w:bidi/>
        <w:jc w:val="both"/>
        <w:rPr>
          <w:rFonts w:cs="Traditional Arabic"/>
          <w:sz w:val="36"/>
          <w:szCs w:val="36"/>
          <w:rtl/>
          <w:lang w:bidi="ar-DZ"/>
        </w:rPr>
        <w:sectPr>
          <w:footerReference w:type="default" r:id="rId41"/>
          <w:footnotePr>
            <w:numRestart w:val="eachPage"/>
          </w:footnotePr>
          <w:pgSz w:w="11906" w:h="16838" w:orient="portrait" w:code="9"/>
          <w:pgMar w:top="1418" w:right="1701" w:bottom="1418" w:left="1418" w:header="709" w:footer="709" w:gutter="0"/>
          <w:cols w:space="708"/>
          <w:docGrid w:linePitch="437"/>
        </w:sectPr>
      </w:pPr>
      <w:r>
        <w:rPr>
          <w:rFonts w:cs="Traditional Arabic" w:hint="cs"/>
          <w:sz w:val="36"/>
          <w:szCs w:val="36"/>
          <w:rtl/>
          <w:lang w:bidi="ar-DZ"/>
        </w:rPr>
        <w:t xml:space="preserve">- </w:t>
      </w:r>
      <w:r>
        <w:rPr>
          <w:rFonts w:cs="Traditional Arabic" w:hint="cs"/>
          <w:b w:val="false"/>
          <w:bCs/>
          <w:sz w:val="36"/>
          <w:szCs w:val="36"/>
          <w:rtl/>
          <w:lang w:bidi="ar-DZ"/>
        </w:rPr>
        <w:t xml:space="preserve">صناعة السفن ببونة </w:t>
      </w:r>
      <w:r>
        <w:rPr>
          <w:rFonts w:cs="Traditional Arabic" w:hint="cs"/>
          <w:sz w:val="36"/>
          <w:szCs w:val="36"/>
          <w:rtl/>
          <w:lang w:bidi="ar-DZ"/>
        </w:rPr>
        <w:t>: تعد مدينة بونة من المدن المهمة في بلاد المغرب الأوسط بحكم موقعها الجغرافي المطل على البحر الأبيض المتوسط أي على مستوى الساحل ويصفها ابن حوقل بأنها مدينة لا هي كبيرة ولا صغيرة وهي على البحر وبينها وبين جزائر بني مزغنة مراسي</w:t>
      </w:r>
      <w:r>
        <w:rPr>
          <w:rStyle w:val="style38"/>
          <w:rFonts w:cs="Traditional Arabic"/>
          <w:sz w:val="36"/>
          <w:szCs w:val="36"/>
          <w:rtl/>
          <w:lang w:bidi="ar-DZ"/>
        </w:rPr>
        <w:footnoteReference w:id="346"/>
      </w:r>
      <w:r>
        <w:rPr>
          <w:rFonts w:cs="Traditional Arabic" w:hint="cs"/>
          <w:sz w:val="36"/>
          <w:szCs w:val="36"/>
          <w:rtl/>
          <w:lang w:bidi="ar-DZ"/>
        </w:rPr>
        <w:t xml:space="preserve"> ولقد </w:t>
      </w:r>
    </w:p>
    <w:p>
      <w:pPr>
        <w:pStyle w:val="style0"/>
        <w:tabs>
          <w:tab w:val="right" w:leader="none" w:pos="8787"/>
        </w:tabs>
        <w:bidi/>
        <w:jc w:val="both"/>
        <w:rPr>
          <w:rFonts w:cs="Traditional Arabic"/>
          <w:sz w:val="36"/>
          <w:szCs w:val="36"/>
          <w:rtl/>
          <w:lang w:bidi="ar-DZ"/>
        </w:rPr>
      </w:pPr>
      <w:r>
        <w:rPr>
          <w:rFonts w:cs="Traditional Arabic" w:hint="cs"/>
          <w:sz w:val="36"/>
          <w:szCs w:val="36"/>
          <w:rtl/>
          <w:lang w:bidi="ar-DZ"/>
        </w:rPr>
        <w:t>ا</w:t>
      </w:r>
      <w:r>
        <w:rPr>
          <w:rFonts w:cs="Traditional Arabic" w:hint="cs"/>
          <w:sz w:val="36"/>
          <w:szCs w:val="36"/>
          <w:rtl/>
          <w:lang w:bidi="ar-DZ"/>
        </w:rPr>
        <w:t>حتوت بدورها على ثروة غابية أنتجت منها خشب هائل مما ساعدها على تمتينها من فتح دار بصناعة السفن كما اتخذها الفاطميون مركزا لصناعة السفن وإصلاحها ، وقد أصبحت في القرن الثامن هجري قاعدة لتوفير السفن للموحدين كما بلغت قدرة استعابها للسفن مائتي سفينة مع مرسى الخرز ، أما عن أهم السفن التي صنعت بها فنجذ السفن الحربية التي تمارس القرصنة</w:t>
      </w:r>
      <w:r>
        <w:rPr>
          <w:rStyle w:val="style38"/>
          <w:rFonts w:cs="Traditional Arabic"/>
          <w:sz w:val="36"/>
          <w:szCs w:val="36"/>
          <w:rtl/>
          <w:lang w:bidi="ar-DZ"/>
        </w:rPr>
        <w:footnoteReference w:id="347"/>
      </w:r>
      <w:r>
        <w:rPr>
          <w:rFonts w:cs="Traditional Arabic" w:hint="cs"/>
          <w:sz w:val="36"/>
          <w:szCs w:val="36"/>
          <w:rtl/>
          <w:lang w:bidi="ar-DZ"/>
        </w:rPr>
        <w:t xml:space="preserve"> ، وتدل هذه الممارسة التي تتم في عرض البحر على قوة السفن التي كانت تصنع بها .</w:t>
      </w:r>
    </w:p>
    <w:p>
      <w:pPr>
        <w:pStyle w:val="style0"/>
        <w:tabs>
          <w:tab w:val="right" w:leader="none" w:pos="8787"/>
        </w:tabs>
        <w:bidi/>
        <w:jc w:val="both"/>
        <w:rPr>
          <w:rFonts w:cs="Traditional Arabic"/>
          <w:sz w:val="36"/>
          <w:szCs w:val="36"/>
          <w:rtl/>
          <w:lang w:bidi="ar-DZ"/>
        </w:rPr>
      </w:pPr>
      <w:r>
        <w:rPr>
          <w:rFonts w:cs="Traditional Arabic" w:hint="cs"/>
          <w:b w:val="false"/>
          <w:bCs/>
          <w:sz w:val="36"/>
          <w:szCs w:val="36"/>
          <w:rtl/>
          <w:lang w:bidi="ar-DZ"/>
        </w:rPr>
        <w:t xml:space="preserve">- صناعة السفن ببجاية </w:t>
      </w:r>
      <w:r>
        <w:rPr>
          <w:rFonts w:cs="Traditional Arabic" w:hint="cs"/>
          <w:sz w:val="36"/>
          <w:szCs w:val="36"/>
          <w:rtl/>
          <w:lang w:bidi="ar-DZ"/>
        </w:rPr>
        <w:t>: يعتبر موضع ميناء بجاية كواحد من أحسن الموانئ على الساحل وقد تميز بقرب السفن من الرصيف</w:t>
      </w:r>
      <w:r>
        <w:rPr>
          <w:rStyle w:val="style38"/>
          <w:rFonts w:cs="Traditional Arabic"/>
          <w:sz w:val="36"/>
          <w:szCs w:val="36"/>
          <w:rtl/>
          <w:lang w:bidi="ar-DZ"/>
        </w:rPr>
        <w:footnoteReference w:id="348"/>
      </w:r>
      <w:r>
        <w:rPr>
          <w:rFonts w:cs="Traditional Arabic" w:hint="cs"/>
          <w:sz w:val="36"/>
          <w:szCs w:val="36"/>
          <w:rtl/>
          <w:lang w:bidi="ar-DZ"/>
        </w:rPr>
        <w:t xml:space="preserve"> وهذا ما جعلها هي الأخرى تحتوي على دار للصناعة</w:t>
      </w:r>
      <w:r>
        <w:rPr>
          <w:rStyle w:val="style38"/>
          <w:rFonts w:cs="Traditional Arabic"/>
          <w:sz w:val="36"/>
          <w:szCs w:val="36"/>
          <w:rtl/>
          <w:lang w:bidi="ar-DZ"/>
        </w:rPr>
        <w:footnoteReference w:id="349"/>
      </w:r>
      <w:r>
        <w:rPr>
          <w:rFonts w:cs="Traditional Arabic" w:hint="cs"/>
          <w:sz w:val="36"/>
          <w:szCs w:val="36"/>
          <w:rtl/>
          <w:lang w:bidi="ar-DZ"/>
        </w:rPr>
        <w:t xml:space="preserve"> ويمتد مرسى بجاية من "رأس كاربون" إلى "رأس بواك" وهو محمي على أحسن وجه من الرياح الغربية والشمالية فقد شجع هذا على إرساء السفن بها بطريقة آمنة </w:t>
      </w:r>
      <w:r>
        <w:rPr>
          <w:rStyle w:val="style38"/>
          <w:rFonts w:cs="Traditional Arabic"/>
          <w:sz w:val="36"/>
          <w:szCs w:val="36"/>
          <w:rtl/>
          <w:lang w:bidi="ar-DZ"/>
        </w:rPr>
        <w:footnoteReference w:id="350"/>
      </w:r>
      <w:r>
        <w:rPr>
          <w:rFonts w:cs="Traditional Arabic" w:hint="cs"/>
          <w:sz w:val="36"/>
          <w:szCs w:val="36"/>
          <w:rtl/>
          <w:lang w:bidi="ar-DZ"/>
        </w:rPr>
        <w:t xml:space="preserve">، وهذا ما جعلها كذلك مركزا حضي بصناعة السفن لوفرة الخشب وقد كان هذا سبب في ثرائها مما جعلها تحتوي على دارين للصناعة بهما عدة ورشات نشيطة </w:t>
      </w:r>
      <w:r>
        <w:rPr>
          <w:rStyle w:val="style38"/>
          <w:rFonts w:cs="Traditional Arabic"/>
          <w:sz w:val="36"/>
          <w:szCs w:val="36"/>
          <w:rtl/>
          <w:lang w:bidi="ar-DZ"/>
        </w:rPr>
        <w:footnoteReference w:id="351"/>
      </w:r>
      <w:r>
        <w:rPr>
          <w:rFonts w:cs="Traditional Arabic" w:hint="cs"/>
          <w:sz w:val="36"/>
          <w:szCs w:val="36"/>
          <w:rtl/>
          <w:lang w:bidi="ar-DZ"/>
        </w:rPr>
        <w:t>ساعدت في ذلك على التقدم خاصة في تجارتها . أما عن أهم السفن المصنوعة ببجاية نجد المراكب وكذلك الشيني</w:t>
      </w:r>
      <w:r>
        <w:rPr>
          <w:rFonts w:cs="Traditional Arabic"/>
          <w:sz w:val="36"/>
          <w:szCs w:val="36"/>
          <w:lang w:bidi="ar-DZ"/>
        </w:rPr>
        <w:t> « callère » </w:t>
      </w:r>
      <w:r>
        <w:rPr>
          <w:rFonts w:cs="Traditional Arabic" w:hint="cs"/>
          <w:sz w:val="36"/>
          <w:szCs w:val="36"/>
          <w:rtl/>
          <w:lang w:bidi="ar-DZ"/>
        </w:rPr>
        <w:t>وهي سفن حربية شراعية ضخمة طويلة تتزود بأبراج وقلاع للدفاع والهجوم</w:t>
      </w:r>
      <w:r>
        <w:rPr>
          <w:rStyle w:val="style38"/>
          <w:rFonts w:cs="Traditional Arabic"/>
          <w:sz w:val="36"/>
          <w:szCs w:val="36"/>
          <w:rtl/>
          <w:lang w:bidi="ar-DZ"/>
        </w:rPr>
        <w:footnoteReference w:id="352"/>
      </w:r>
      <w:r>
        <w:rPr>
          <w:rFonts w:cs="Traditional Arabic" w:hint="cs"/>
          <w:sz w:val="36"/>
          <w:szCs w:val="36"/>
          <w:rtl/>
          <w:lang w:bidi="ar-DZ"/>
        </w:rPr>
        <w:t xml:space="preserve">، بالإضافة إلى الغراب </w:t>
      </w:r>
      <w:r>
        <w:rPr>
          <w:rFonts w:cs="Traditional Arabic"/>
          <w:sz w:val="36"/>
          <w:szCs w:val="36"/>
          <w:lang w:bidi="ar-DZ"/>
        </w:rPr>
        <w:t xml:space="preserve">« corvette » </w:t>
      </w:r>
      <w:r>
        <w:rPr>
          <w:rFonts w:cs="Traditional Arabic" w:hint="cs"/>
          <w:sz w:val="36"/>
          <w:szCs w:val="36"/>
          <w:rtl/>
          <w:lang w:bidi="ar-DZ"/>
        </w:rPr>
        <w:t>؛ وهي حربية شرسة استعملت في القرصنة صنعت ببجاية ، والشلندي</w:t>
      </w:r>
    </w:p>
    <w:p>
      <w:pPr>
        <w:pStyle w:val="style0"/>
        <w:tabs>
          <w:tab w:val="right" w:leader="none" w:pos="565"/>
          <w:tab w:val="right" w:leader="none" w:pos="8787"/>
        </w:tabs>
        <w:bidi/>
        <w:jc w:val="both"/>
        <w:rPr>
          <w:rFonts w:cs="Traditional Arabic"/>
          <w:sz w:val="36"/>
          <w:szCs w:val="36"/>
          <w:rtl/>
          <w:lang w:bidi="ar-DZ"/>
        </w:rPr>
        <w:sectPr>
          <w:footerReference w:type="default" r:id="rId42"/>
          <w:footnotePr>
            <w:numRestart w:val="eachPage"/>
          </w:footnotePr>
          <w:pgSz w:w="11906" w:h="16838" w:orient="portrait" w:code="9"/>
          <w:pgMar w:top="1418" w:right="1701" w:bottom="1418" w:left="1418" w:header="709" w:footer="709" w:gutter="0"/>
          <w:cols w:space="708"/>
          <w:docGrid w:linePitch="437"/>
        </w:sectPr>
      </w:pPr>
      <w:r>
        <w:rPr>
          <w:rFonts w:cs="Traditional Arabic"/>
          <w:sz w:val="36"/>
          <w:szCs w:val="36"/>
          <w:lang w:bidi="ar-DZ"/>
        </w:rPr>
        <w:t>chelanduim</w:t>
      </w:r>
      <w:r>
        <w:rPr>
          <w:rFonts w:cs="Traditional Arabic"/>
          <w:sz w:val="36"/>
          <w:szCs w:val="36"/>
          <w:lang w:bidi="ar-DZ"/>
        </w:rPr>
        <w:t>  »</w:t>
      </w:r>
      <w:r>
        <w:rPr>
          <w:rFonts w:cs="Traditional Arabic" w:hint="cs"/>
          <w:sz w:val="36"/>
          <w:szCs w:val="36"/>
          <w:rtl/>
          <w:lang w:bidi="ar-DZ"/>
        </w:rPr>
        <w:t xml:space="preserve"> </w:t>
      </w:r>
      <w:r>
        <w:rPr>
          <w:rFonts w:cs="Traditional Arabic"/>
          <w:sz w:val="36"/>
          <w:szCs w:val="36"/>
          <w:lang w:bidi="ar-DZ"/>
        </w:rPr>
        <w:t>« </w:t>
      </w:r>
      <w:r>
        <w:rPr>
          <w:rFonts w:cs="Traditional Arabic" w:hint="cs"/>
          <w:sz w:val="36"/>
          <w:szCs w:val="36"/>
          <w:rtl/>
          <w:lang w:bidi="ar-DZ"/>
        </w:rPr>
        <w:t xml:space="preserve"> ؛ هي مركبة حربية مسطحة تعد من أبرز السفن الحربية وشكلت أهم قطعة بحرية في أسطول الحمادي</w:t>
      </w:r>
      <w:r>
        <w:rPr>
          <w:rStyle w:val="style38"/>
          <w:rFonts w:cs="Traditional Arabic"/>
          <w:sz w:val="36"/>
          <w:szCs w:val="36"/>
          <w:rtl/>
          <w:lang w:bidi="ar-DZ"/>
        </w:rPr>
        <w:footnoteReference w:id="353"/>
      </w:r>
    </w:p>
    <w:p>
      <w:pPr>
        <w:pStyle w:val="style0"/>
        <w:tabs>
          <w:tab w:val="right" w:leader="none" w:pos="8787"/>
        </w:tabs>
        <w:bidi/>
        <w:jc w:val="both"/>
        <w:rPr>
          <w:rFonts w:cs="Traditional Arabic"/>
          <w:sz w:val="36"/>
          <w:szCs w:val="36"/>
          <w:rtl/>
          <w:lang w:bidi="ar-DZ"/>
        </w:rPr>
      </w:pPr>
      <w:r>
        <w:rPr>
          <w:rFonts w:cs="Traditional Arabic" w:hint="cs"/>
          <w:sz w:val="36"/>
          <w:szCs w:val="36"/>
          <w:rtl/>
          <w:lang w:bidi="ar-DZ"/>
        </w:rPr>
        <w:t>فخلاصة القول أن الصناعة الخشبية عرفت باهتمام بشكل كبير نتيجة لوفرة الثروة الطبيعية المتمثلة في الخشب فقد جعل منه سكان المغرب الأوسط موردا هاما اعتمدوا عليه في صناعة سفنهم ومركباتهم البحرية وقد هدفت هذه الصناعة بانتعاش الجانب التجاري .</w:t>
      </w:r>
    </w:p>
    <w:p>
      <w:pPr>
        <w:pStyle w:val="style0"/>
        <w:tabs>
          <w:tab w:val="right" w:leader="none" w:pos="8787"/>
        </w:tabs>
        <w:bidi/>
        <w:jc w:val="both"/>
        <w:rPr>
          <w:rFonts w:cs="Traditional Arabic"/>
          <w:sz w:val="36"/>
          <w:szCs w:val="36"/>
          <w:rtl/>
          <w:lang w:bidi="ar-DZ"/>
        </w:rPr>
      </w:pPr>
      <w:r>
        <w:rPr>
          <w:rFonts w:cs="Traditional Arabic" w:hint="cs"/>
          <w:b w:val="false"/>
          <w:bCs/>
          <w:sz w:val="36"/>
          <w:szCs w:val="36"/>
          <w:rtl/>
          <w:lang w:bidi="ar-DZ"/>
        </w:rPr>
        <w:t>- صناعة السفن بجزائر بني مزغنى</w:t>
      </w:r>
      <w:r>
        <w:rPr>
          <w:rFonts w:cs="Traditional Arabic" w:hint="cs"/>
          <w:sz w:val="36"/>
          <w:szCs w:val="36"/>
          <w:rtl/>
          <w:lang w:bidi="ar-DZ"/>
        </w:rPr>
        <w:t xml:space="preserve"> :  تقول فيه إحدى المصادر بأن جزائر بني مزغنى أنشأت بها أساطيل لتجهيز العساكر فدار صناعة السفن بها يعود إنشائها إلى الفترة الموحدية </w:t>
      </w:r>
      <w:r>
        <w:rPr>
          <w:rStyle w:val="style38"/>
          <w:rFonts w:cs="Traditional Arabic"/>
          <w:sz w:val="36"/>
          <w:szCs w:val="36"/>
          <w:rtl/>
          <w:lang w:bidi="ar-DZ"/>
        </w:rPr>
        <w:footnoteReference w:id="354"/>
      </w:r>
      <w:r>
        <w:rPr>
          <w:rFonts w:cs="Traditional Arabic" w:hint="cs"/>
          <w:sz w:val="36"/>
          <w:szCs w:val="36"/>
          <w:rtl/>
          <w:lang w:bidi="ar-DZ"/>
        </w:rPr>
        <w:t>.</w:t>
      </w:r>
    </w:p>
    <w:p>
      <w:pPr>
        <w:pStyle w:val="style0"/>
        <w:tabs>
          <w:tab w:val="right" w:leader="none" w:pos="8787"/>
        </w:tabs>
        <w:bidi/>
        <w:jc w:val="both"/>
        <w:rPr>
          <w:rFonts w:cs="Traditional Arabic"/>
          <w:sz w:val="36"/>
          <w:szCs w:val="36"/>
          <w:rtl/>
          <w:lang w:bidi="ar-DZ"/>
        </w:rPr>
      </w:pPr>
      <w:r>
        <w:rPr>
          <w:rFonts w:cs="Traditional Arabic" w:hint="cs"/>
          <w:b w:val="false"/>
          <w:bCs/>
          <w:sz w:val="36"/>
          <w:szCs w:val="36"/>
          <w:rtl/>
          <w:lang w:bidi="ar-DZ"/>
        </w:rPr>
        <w:t>- صناعة السفن بوهران</w:t>
      </w:r>
      <w:r>
        <w:rPr>
          <w:rFonts w:cs="Traditional Arabic" w:hint="cs"/>
          <w:sz w:val="36"/>
          <w:szCs w:val="36"/>
          <w:rtl/>
          <w:lang w:bidi="ar-DZ"/>
        </w:rPr>
        <w:t xml:space="preserve"> : أنشأ بمرسى وهران وهنين مئة قطعة</w:t>
      </w:r>
      <w:r>
        <w:rPr>
          <w:rStyle w:val="style38"/>
          <w:rFonts w:cs="Traditional Arabic"/>
          <w:sz w:val="36"/>
          <w:szCs w:val="36"/>
          <w:rtl/>
          <w:lang w:bidi="ar-DZ"/>
        </w:rPr>
        <w:footnoteReference w:id="355"/>
      </w:r>
      <w:r>
        <w:rPr>
          <w:rFonts w:cs="Traditional Arabic" w:hint="cs"/>
          <w:sz w:val="36"/>
          <w:szCs w:val="36"/>
          <w:rtl/>
          <w:lang w:bidi="ar-DZ"/>
        </w:rPr>
        <w:t xml:space="preserve"> من السفن ، يعود سبب إنشاء ذلك الأسطول على سواحلها لتمركزها على موقع استراتيجي المطل على البحر حيث ساعدت الثروة الغابية في ظهور مثل هذه الصناعات .</w:t>
      </w:r>
    </w:p>
    <w:p>
      <w:pPr>
        <w:pStyle w:val="style0"/>
        <w:tabs>
          <w:tab w:val="right" w:leader="none" w:pos="8787"/>
        </w:tabs>
        <w:bidi/>
        <w:jc w:val="both"/>
        <w:rPr>
          <w:rFonts w:cs="Traditional Arabic"/>
          <w:sz w:val="36"/>
          <w:szCs w:val="36"/>
          <w:rtl/>
          <w:lang w:bidi="ar-DZ"/>
        </w:rPr>
      </w:pPr>
    </w:p>
    <w:p>
      <w:pPr>
        <w:pStyle w:val="style0"/>
        <w:tabs>
          <w:tab w:val="right" w:leader="none" w:pos="8787"/>
        </w:tabs>
        <w:bidi/>
        <w:jc w:val="both"/>
        <w:rPr>
          <w:rFonts w:cs="Traditional Arabic"/>
          <w:b w:val="false"/>
          <w:bCs/>
          <w:sz w:val="36"/>
          <w:szCs w:val="36"/>
          <w:rtl/>
          <w:lang w:bidi="ar-DZ"/>
        </w:rPr>
      </w:pPr>
      <w:r>
        <w:rPr>
          <w:rFonts w:cs="Traditional Arabic" w:hint="cs"/>
          <w:b w:val="false"/>
          <w:bCs/>
          <w:sz w:val="36"/>
          <w:szCs w:val="36"/>
          <w:rtl/>
          <w:lang w:bidi="ar-DZ"/>
        </w:rPr>
        <w:t xml:space="preserve">المبحث </w:t>
      </w:r>
      <w:r>
        <w:rPr>
          <w:rFonts w:cs="Traditional Arabic" w:hint="cs"/>
          <w:b w:val="false"/>
          <w:bCs/>
          <w:sz w:val="36"/>
          <w:szCs w:val="36"/>
          <w:rtl/>
          <w:lang w:bidi="ar-DZ"/>
        </w:rPr>
        <w:t>الثالث :</w:t>
      </w:r>
      <w:r>
        <w:rPr>
          <w:rFonts w:cs="Traditional Arabic" w:hint="cs"/>
          <w:b w:val="false"/>
          <w:bCs/>
          <w:sz w:val="36"/>
          <w:szCs w:val="36"/>
          <w:rtl/>
          <w:lang w:bidi="ar-DZ"/>
        </w:rPr>
        <w:t xml:space="preserve"> الحرف : </w:t>
      </w:r>
    </w:p>
    <w:p>
      <w:pPr>
        <w:pStyle w:val="style0"/>
        <w:tabs>
          <w:tab w:val="right" w:leader="none" w:pos="8787"/>
        </w:tabs>
        <w:bidi/>
        <w:jc w:val="both"/>
        <w:rPr>
          <w:rFonts w:cs="Traditional Arabic"/>
          <w:b w:val="false"/>
          <w:bCs/>
          <w:sz w:val="36"/>
          <w:szCs w:val="36"/>
          <w:rtl/>
          <w:lang w:bidi="ar-DZ"/>
        </w:rPr>
      </w:pPr>
      <w:r>
        <w:rPr>
          <w:rFonts w:cs="Traditional Arabic" w:hint="cs"/>
          <w:b w:val="false"/>
          <w:bCs/>
          <w:sz w:val="36"/>
          <w:szCs w:val="36"/>
          <w:rtl/>
          <w:lang w:bidi="ar-DZ"/>
        </w:rPr>
        <w:t xml:space="preserve">*تعريف </w:t>
      </w:r>
      <w:r>
        <w:rPr>
          <w:rFonts w:cs="Traditional Arabic" w:hint="cs"/>
          <w:b w:val="false"/>
          <w:bCs/>
          <w:sz w:val="36"/>
          <w:szCs w:val="36"/>
          <w:rtl/>
          <w:lang w:bidi="ar-DZ"/>
        </w:rPr>
        <w:t>الحرف :</w:t>
      </w:r>
      <w:r>
        <w:rPr>
          <w:rFonts w:cs="Traditional Arabic" w:hint="cs"/>
          <w:b w:val="false"/>
          <w:bCs/>
          <w:sz w:val="36"/>
          <w:szCs w:val="36"/>
          <w:rtl/>
          <w:lang w:bidi="ar-DZ"/>
        </w:rPr>
        <w:t xml:space="preserve"> </w:t>
      </w:r>
    </w:p>
    <w:p>
      <w:pPr>
        <w:pStyle w:val="style0"/>
        <w:tabs>
          <w:tab w:val="right" w:leader="none" w:pos="565"/>
          <w:tab w:val="right" w:leader="none" w:pos="8787"/>
        </w:tabs>
        <w:bidi/>
        <w:jc w:val="both"/>
        <w:rPr>
          <w:rFonts w:cs="Traditional Arabic"/>
          <w:sz w:val="36"/>
          <w:szCs w:val="36"/>
          <w:rtl/>
          <w:lang w:bidi="ar-DZ"/>
        </w:rPr>
      </w:pPr>
      <w:r>
        <w:rPr>
          <w:rFonts w:cs="Traditional Arabic" w:hint="cs"/>
          <w:b w:val="false"/>
          <w:bCs/>
          <w:sz w:val="36"/>
          <w:szCs w:val="36"/>
          <w:rtl/>
          <w:lang w:bidi="ar-DZ"/>
        </w:rPr>
        <w:t xml:space="preserve">أ - لغة : </w:t>
      </w:r>
      <w:r>
        <w:rPr>
          <w:rFonts w:cs="Traditional Arabic" w:hint="cs"/>
          <w:sz w:val="36"/>
          <w:szCs w:val="36"/>
          <w:rtl/>
          <w:lang w:bidi="ar-DZ"/>
        </w:rPr>
        <w:t>يعرفها الجوهري الحرفة الصناعة والمحترف الصانع وفلان حرفي أي معاملي</w:t>
      </w:r>
      <w:r>
        <w:rPr>
          <w:rStyle w:val="style38"/>
          <w:rFonts w:cs="Traditional Arabic"/>
          <w:sz w:val="36"/>
          <w:szCs w:val="36"/>
          <w:rtl/>
          <w:lang w:bidi="ar-DZ"/>
        </w:rPr>
        <w:footnoteReference w:id="356"/>
      </w:r>
      <w:r>
        <w:rPr>
          <w:rFonts w:cs="Traditional Arabic" w:hint="cs"/>
          <w:sz w:val="36"/>
          <w:szCs w:val="36"/>
          <w:rtl/>
          <w:lang w:bidi="ar-DZ"/>
        </w:rPr>
        <w:t xml:space="preserve"> ، فالحرفة بحسبه هي الصناعة فلما يحترف أحد حرفة يقال عنه صانعها ، كما يعرفها كذلك " محمد الخزاعي التلمساني " : " في المحكمي حرف لأهله لحرف ، كسب وطلب واحتال ، والاسم : الحرفة ... ، وفي المحكمي الاحتراف : الاكتساب أين كان وفي الصحاح المحترف : الصانع، وفي المحكمي : حرفة الرجل : صنعته ، وفي الصحاح أحرف الرجل فهو محرف إذ نمى ماله وأصلح، يقال جاء بالحلق والاحراف إذ جاء بالمال الكثير، وفلان حرفي أي معاملي، وفي جامع القزاز حارفت فلانا : إذ بايعته ، وفلان حريص فلان : إذ كان لايبايع غيره</w:t>
      </w:r>
      <w:r>
        <w:rPr>
          <w:rStyle w:val="style38"/>
          <w:rFonts w:cs="Traditional Arabic"/>
          <w:sz w:val="36"/>
          <w:szCs w:val="36"/>
          <w:rtl/>
          <w:lang w:bidi="ar-DZ"/>
        </w:rPr>
        <w:footnoteReference w:id="357"/>
      </w:r>
      <w:r>
        <w:rPr>
          <w:rFonts w:cs="Traditional Arabic" w:hint="cs"/>
          <w:sz w:val="36"/>
          <w:szCs w:val="36"/>
          <w:rtl/>
          <w:lang w:bidi="ar-DZ"/>
        </w:rPr>
        <w:t xml:space="preserve"> ". فمن خلال هذا فالحرفة هي الصنعة أو </w:t>
      </w:r>
      <w:r>
        <w:rPr>
          <w:rFonts w:cs="Traditional Arabic" w:hint="cs"/>
          <w:sz w:val="36"/>
          <w:szCs w:val="36"/>
          <w:rtl/>
          <w:lang w:bidi="ar-DZ"/>
        </w:rPr>
        <w:t>طريقة</w:t>
      </w:r>
      <w:r>
        <w:rPr>
          <w:rFonts w:cs="Traditional Arabic" w:hint="cs"/>
          <w:sz w:val="36"/>
          <w:szCs w:val="36"/>
          <w:rtl/>
          <w:lang w:bidi="ar-DZ"/>
        </w:rPr>
        <w:t xml:space="preserve"> لكسب مال</w:t>
      </w:r>
    </w:p>
    <w:p>
      <w:pPr>
        <w:pStyle w:val="style0"/>
        <w:tabs>
          <w:tab w:val="right" w:leader="none" w:pos="8787"/>
        </w:tabs>
        <w:bidi/>
        <w:jc w:val="both"/>
        <w:rPr>
          <w:rFonts w:cs="Traditional Arabic"/>
          <w:sz w:val="36"/>
          <w:szCs w:val="36"/>
          <w:rtl/>
          <w:lang w:bidi="ar-DZ"/>
        </w:rPr>
      </w:pPr>
      <w:r>
        <w:rPr>
          <w:rFonts w:cs="Traditional Arabic" w:hint="cs"/>
          <w:b w:val="false"/>
          <w:bCs/>
          <w:sz w:val="36"/>
          <w:szCs w:val="36"/>
          <w:rtl/>
          <w:lang w:bidi="ar-DZ"/>
        </w:rPr>
        <w:t xml:space="preserve">ب </w:t>
      </w:r>
      <w:r>
        <w:rPr>
          <w:rFonts w:cs="Traditional Arabic"/>
          <w:b w:val="false"/>
          <w:bCs/>
          <w:sz w:val="36"/>
          <w:szCs w:val="36"/>
          <w:rtl/>
          <w:lang w:bidi="ar-DZ"/>
        </w:rPr>
        <w:t>–</w:t>
      </w:r>
      <w:r>
        <w:rPr>
          <w:rFonts w:cs="Traditional Arabic" w:hint="cs"/>
          <w:b w:val="false"/>
          <w:bCs/>
          <w:sz w:val="36"/>
          <w:szCs w:val="36"/>
          <w:rtl/>
          <w:lang w:bidi="ar-DZ"/>
        </w:rPr>
        <w:t xml:space="preserve"> اصطلاحا : </w:t>
      </w:r>
      <w:r>
        <w:rPr>
          <w:rFonts w:cs="Traditional Arabic" w:hint="cs"/>
          <w:sz w:val="36"/>
          <w:szCs w:val="36"/>
          <w:rtl/>
          <w:lang w:bidi="ar-DZ"/>
        </w:rPr>
        <w:t>الحرفة</w:t>
      </w:r>
      <w:r>
        <w:rPr>
          <w:rFonts w:cs="Traditional Arabic" w:hint="cs"/>
          <w:b w:val="false"/>
          <w:bCs/>
          <w:sz w:val="36"/>
          <w:szCs w:val="36"/>
          <w:rtl/>
          <w:lang w:bidi="ar-DZ"/>
        </w:rPr>
        <w:t xml:space="preserve"> </w:t>
      </w:r>
      <w:r>
        <w:rPr>
          <w:rFonts w:cs="Traditional Arabic" w:hint="cs"/>
          <w:sz w:val="36"/>
          <w:szCs w:val="36"/>
          <w:rtl/>
          <w:lang w:bidi="ar-DZ"/>
        </w:rPr>
        <w:t xml:space="preserve">كما جاءت في المناقب الصوفية هي عبادة يتقرب بها العبد إلى ربه وقد ورد هذا في نص ابن قنفذ القسنطيني أن من يشتغل ويعمل لقوته وصلاح عمله فهي من الدين فبالعمل والاشتغال بحرفة والاستغفار يتقرب العبد إلى الله تعالى </w:t>
      </w:r>
      <w:r>
        <w:rPr>
          <w:rStyle w:val="style38"/>
          <w:rFonts w:cs="Traditional Arabic"/>
          <w:sz w:val="36"/>
          <w:szCs w:val="36"/>
          <w:rtl/>
          <w:lang w:bidi="ar-DZ"/>
        </w:rPr>
        <w:footnoteReference w:id="358"/>
      </w:r>
      <w:r>
        <w:rPr>
          <w:rFonts w:cs="Traditional Arabic" w:hint="cs"/>
          <w:sz w:val="36"/>
          <w:szCs w:val="36"/>
          <w:rtl/>
          <w:lang w:bidi="ar-DZ"/>
        </w:rPr>
        <w:t>، فهي إذن مفتاح العبادة والتقرب له ، فالحرفة هي الصناعة و مصدر الكسب والاحتراف هو الاكتساب</w:t>
      </w:r>
      <w:r>
        <w:rPr>
          <w:rStyle w:val="style38"/>
          <w:rFonts w:cs="Traditional Arabic"/>
          <w:sz w:val="36"/>
          <w:szCs w:val="36"/>
          <w:rtl/>
          <w:lang w:bidi="ar-DZ"/>
        </w:rPr>
        <w:footnoteReference w:id="359"/>
      </w:r>
      <w:r>
        <w:rPr>
          <w:rFonts w:cs="Traditional Arabic" w:hint="cs"/>
          <w:sz w:val="36"/>
          <w:szCs w:val="36"/>
          <w:rtl/>
          <w:lang w:bidi="ar-DZ"/>
        </w:rPr>
        <w:t xml:space="preserve"> ، كما يقال في الحرفة كذلك أنها تعكس مدلى تطور المجتمع فكلما كثرت دلت على الإزداهر والتقدم فالحرفة أعم و أشمل من الصناعة حيث يدخل فيها كل شكل من أشكال ممارسة الإنسان عمل من أعماله ويجعل منه مصدر قوته وتشمل حتى الزراعة ، الصيدلة ، الحدادة وغيرها ...</w:t>
      </w:r>
      <w:r>
        <w:rPr>
          <w:rStyle w:val="style38"/>
          <w:rFonts w:cs="Traditional Arabic"/>
          <w:sz w:val="36"/>
          <w:szCs w:val="36"/>
          <w:rtl/>
          <w:lang w:bidi="ar-DZ"/>
        </w:rPr>
        <w:footnoteReference w:id="360"/>
      </w:r>
      <w:r>
        <w:rPr>
          <w:rFonts w:cs="Traditional Arabic" w:hint="cs"/>
          <w:sz w:val="36"/>
          <w:szCs w:val="36"/>
          <w:rtl/>
          <w:lang w:bidi="ar-DZ"/>
        </w:rPr>
        <w:t xml:space="preserve">، أي تشمل سائر النشاط الصناعي والفلاحي والتجاري والرعوي وقد جعلت مفاهيم الحرفة متنوعة بين روحية وأخلاقية </w:t>
      </w:r>
      <w:r>
        <w:rPr>
          <w:rStyle w:val="style38"/>
          <w:rFonts w:cs="Traditional Arabic"/>
          <w:sz w:val="36"/>
          <w:szCs w:val="36"/>
          <w:rtl/>
          <w:lang w:bidi="ar-DZ"/>
        </w:rPr>
        <w:footnoteReference w:id="361"/>
      </w:r>
      <w:r>
        <w:rPr>
          <w:rFonts w:cs="Traditional Arabic" w:hint="cs"/>
          <w:sz w:val="36"/>
          <w:szCs w:val="36"/>
          <w:rtl/>
          <w:lang w:bidi="ar-DZ"/>
        </w:rPr>
        <w:t>؛ فا الصوفية اعتبرتها عبادة وفي المجتمعات فهي بمفهوم العمل والكسب .</w:t>
      </w:r>
    </w:p>
    <w:p>
      <w:pPr>
        <w:pStyle w:val="style0"/>
        <w:tabs>
          <w:tab w:val="right" w:leader="none" w:pos="8787"/>
        </w:tabs>
        <w:bidi/>
        <w:jc w:val="both"/>
        <w:rPr>
          <w:rFonts w:cs="Traditional Arabic"/>
          <w:sz w:val="36"/>
          <w:szCs w:val="36"/>
          <w:rtl/>
          <w:lang w:bidi="ar-DZ"/>
        </w:rPr>
      </w:pPr>
    </w:p>
    <w:p>
      <w:pPr>
        <w:pStyle w:val="style0"/>
        <w:tabs>
          <w:tab w:val="right" w:leader="none" w:pos="8787"/>
        </w:tabs>
        <w:bidi/>
        <w:jc w:val="both"/>
        <w:rPr>
          <w:rFonts w:cs="Traditional Arabic"/>
          <w:b w:val="false"/>
          <w:bCs/>
          <w:sz w:val="36"/>
          <w:szCs w:val="36"/>
          <w:rtl/>
          <w:lang w:bidi="ar-DZ"/>
        </w:rPr>
      </w:pPr>
      <w:r>
        <w:rPr>
          <w:rFonts w:cs="Traditional Arabic" w:hint="cs"/>
          <w:b w:val="false"/>
          <w:bCs/>
          <w:sz w:val="36"/>
          <w:szCs w:val="36"/>
          <w:rtl/>
          <w:lang w:bidi="ar-DZ"/>
        </w:rPr>
        <w:t>*أهم الحرف الممارسة في بلاد المغرب الأوسط خلال المرحلة الوسيطة:</w:t>
      </w:r>
    </w:p>
    <w:p>
      <w:pPr>
        <w:pStyle w:val="style0"/>
        <w:tabs>
          <w:tab w:val="right" w:leader="none" w:pos="565"/>
          <w:tab w:val="right" w:leader="none" w:pos="8787"/>
        </w:tabs>
        <w:bidi/>
        <w:jc w:val="both"/>
        <w:rPr>
          <w:rFonts w:cs="Traditional Arabic"/>
          <w:sz w:val="36"/>
          <w:szCs w:val="36"/>
          <w:rtl/>
          <w:lang w:bidi="ar-DZ"/>
        </w:rPr>
      </w:pPr>
      <w:r>
        <w:rPr>
          <w:rFonts w:cs="Traditional Arabic" w:hint="cs"/>
          <w:sz w:val="36"/>
          <w:szCs w:val="36"/>
          <w:rtl/>
          <w:lang w:bidi="ar-DZ"/>
        </w:rPr>
        <w:t xml:space="preserve">      تعددت الصناعات و الحرف بالمغرب الأوسط نتيجة ازدهار المجتمع و تركيزه على الجانب الاقتصادي والإبداع فيه بالإضافة إلى تلك الصناعات التي تطرقنا لها نجد كذلك الحرف وأهم تلك الحرف الموجودة : </w:t>
      </w:r>
    </w:p>
    <w:p>
      <w:pPr>
        <w:pStyle w:val="style0"/>
        <w:tabs>
          <w:tab w:val="right" w:leader="none" w:pos="8787"/>
        </w:tabs>
        <w:bidi/>
        <w:jc w:val="both"/>
        <w:rPr>
          <w:rFonts w:cs="Traditional Arabic"/>
          <w:b w:val="false"/>
          <w:bCs/>
          <w:sz w:val="36"/>
          <w:szCs w:val="36"/>
          <w:rtl/>
          <w:lang w:bidi="ar-DZ"/>
        </w:rPr>
      </w:pPr>
      <w:r>
        <w:rPr>
          <w:rFonts w:cs="Traditional Arabic" w:hint="cs"/>
          <w:b w:val="false"/>
          <w:bCs/>
          <w:sz w:val="36"/>
          <w:szCs w:val="36"/>
          <w:rtl/>
          <w:lang w:bidi="ar-DZ"/>
        </w:rPr>
        <w:t xml:space="preserve">1 </w:t>
      </w:r>
      <w:r>
        <w:rPr>
          <w:rFonts w:cs="Traditional Arabic"/>
          <w:b w:val="false"/>
          <w:bCs/>
          <w:sz w:val="36"/>
          <w:szCs w:val="36"/>
          <w:rtl/>
          <w:lang w:bidi="ar-DZ"/>
        </w:rPr>
        <w:t>–</w:t>
      </w:r>
      <w:r>
        <w:rPr>
          <w:rFonts w:cs="Traditional Arabic" w:hint="cs"/>
          <w:b w:val="false"/>
          <w:bCs/>
          <w:sz w:val="36"/>
          <w:szCs w:val="36"/>
          <w:rtl/>
          <w:lang w:bidi="ar-DZ"/>
        </w:rPr>
        <w:t xml:space="preserve"> حرفة الفلاحة : </w:t>
      </w:r>
    </w:p>
    <w:p>
      <w:pPr>
        <w:pStyle w:val="style0"/>
        <w:tabs>
          <w:tab w:val="right" w:leader="none" w:pos="565"/>
          <w:tab w:val="right" w:leader="none" w:pos="8787"/>
        </w:tabs>
        <w:bidi/>
        <w:jc w:val="both"/>
        <w:rPr>
          <w:rFonts w:cs="Traditional Arabic"/>
          <w:sz w:val="36"/>
          <w:szCs w:val="36"/>
          <w:rtl/>
          <w:lang w:bidi="ar-DZ"/>
        </w:rPr>
        <w:sectPr>
          <w:footerReference w:type="default" r:id="rId43"/>
          <w:footnotePr>
            <w:numRestart w:val="eachPage"/>
          </w:footnotePr>
          <w:pgSz w:w="11906" w:h="16838" w:orient="portrait" w:code="9"/>
          <w:pgMar w:top="1418" w:right="1701" w:bottom="1418" w:left="1418" w:header="709" w:footer="709" w:gutter="0"/>
          <w:cols w:space="708"/>
          <w:docGrid w:linePitch="437"/>
        </w:sectPr>
      </w:pPr>
      <w:r>
        <w:rPr>
          <w:rFonts w:cs="Traditional Arabic" w:hint="cs"/>
          <w:b w:val="false"/>
          <w:bCs/>
          <w:sz w:val="36"/>
          <w:szCs w:val="36"/>
          <w:rtl/>
          <w:lang w:bidi="ar-DZ"/>
        </w:rPr>
        <w:t xml:space="preserve">     </w:t>
      </w:r>
      <w:r>
        <w:rPr>
          <w:rFonts w:cs="Traditional Arabic" w:hint="cs"/>
          <w:sz w:val="36"/>
          <w:szCs w:val="36"/>
          <w:rtl/>
          <w:lang w:bidi="ar-DZ"/>
        </w:rPr>
        <w:t xml:space="preserve">تعد هذه الحرفة من أهم الحرف التي تميز بها ومارسها سكان المغرب الأوسط فنجد بتيهرت وضواحيها توفرت بها إمكانيات فلاحية متنوعة ساهمت في ازدهارها ، فالأراضي الخصبة التي تربعت عليها ساعدتها في وفرة إنتاجها فتلك الأراضي كانت عبارة عن غابات قاموا </w:t>
      </w:r>
    </w:p>
    <w:p>
      <w:pPr>
        <w:pStyle w:val="style0"/>
        <w:tabs>
          <w:tab w:val="right" w:leader="none" w:pos="565"/>
          <w:tab w:val="right" w:leader="none" w:pos="8787"/>
        </w:tabs>
        <w:bidi/>
        <w:jc w:val="both"/>
        <w:rPr>
          <w:rFonts w:cs="Traditional Arabic"/>
          <w:sz w:val="36"/>
          <w:szCs w:val="36"/>
          <w:rtl/>
          <w:lang w:bidi="ar-DZ"/>
        </w:rPr>
      </w:pPr>
      <w:r>
        <w:rPr>
          <w:rFonts w:cs="Traditional Arabic" w:hint="cs"/>
          <w:sz w:val="36"/>
          <w:szCs w:val="36"/>
          <w:rtl/>
          <w:lang w:bidi="ar-DZ"/>
        </w:rPr>
        <w:t>باستصلاحها</w:t>
      </w:r>
      <w:r>
        <w:rPr>
          <w:rStyle w:val="style38"/>
          <w:rFonts w:cs="Traditional Arabic"/>
          <w:sz w:val="36"/>
          <w:szCs w:val="36"/>
          <w:rtl/>
          <w:lang w:bidi="ar-DZ"/>
        </w:rPr>
        <w:footnoteReference w:id="362"/>
      </w:r>
      <w:r>
        <w:rPr>
          <w:rFonts w:cs="Traditional Arabic" w:hint="cs"/>
          <w:sz w:val="36"/>
          <w:szCs w:val="36"/>
          <w:rtl/>
          <w:lang w:bidi="ar-DZ"/>
        </w:rPr>
        <w:t xml:space="preserve"> ، فالنشاط الفلاحي حقق أمن غذائي وانعكس على حياة الناس إيجابا بحيث دخل هذا النشاط ميثاق الحياة اليومية العادية لسكان المنطقة </w:t>
      </w:r>
      <w:r>
        <w:rPr>
          <w:rStyle w:val="style38"/>
          <w:rFonts w:cs="Traditional Arabic"/>
          <w:sz w:val="36"/>
          <w:szCs w:val="36"/>
          <w:rtl/>
          <w:lang w:bidi="ar-DZ"/>
        </w:rPr>
        <w:footnoteReference w:id="363"/>
      </w:r>
      <w:r>
        <w:rPr>
          <w:rFonts w:cs="Traditional Arabic" w:hint="cs"/>
          <w:sz w:val="36"/>
          <w:szCs w:val="36"/>
          <w:rtl/>
          <w:lang w:bidi="ar-DZ"/>
        </w:rPr>
        <w:t>، حيث أصبحت الفلاحة مهنة لكسب الرزق يرجع الفضل في ذلك إلى توفر الثروة النباتية بالمغرب الأوسط بفضل تضاريسها ومناخها وتساقط بها</w:t>
      </w:r>
      <w:r>
        <w:rPr>
          <w:rStyle w:val="style38"/>
          <w:rFonts w:cs="Traditional Arabic"/>
          <w:sz w:val="36"/>
          <w:szCs w:val="36"/>
          <w:rtl/>
          <w:lang w:bidi="ar-DZ"/>
        </w:rPr>
        <w:footnoteReference w:id="364"/>
      </w:r>
      <w:r>
        <w:rPr>
          <w:rFonts w:cs="Traditional Arabic" w:hint="cs"/>
          <w:sz w:val="36"/>
          <w:szCs w:val="36"/>
          <w:rtl/>
          <w:lang w:bidi="ar-DZ"/>
        </w:rPr>
        <w:t xml:space="preserve"> ، وانطلاقا من هذا فالإنتاج الزراعي يشهد وفرة يحقق الاكتفاء الذاتي بها داخل الإقليم .</w:t>
      </w:r>
    </w:p>
    <w:p>
      <w:pPr>
        <w:pStyle w:val="style0"/>
        <w:tabs>
          <w:tab w:val="right" w:leader="none" w:pos="8787"/>
        </w:tabs>
        <w:bidi/>
        <w:jc w:val="both"/>
        <w:rPr>
          <w:rFonts w:cs="Traditional Arabic"/>
          <w:b w:val="false"/>
          <w:bCs/>
          <w:sz w:val="36"/>
          <w:szCs w:val="36"/>
          <w:rtl/>
          <w:lang w:bidi="ar-DZ"/>
        </w:rPr>
      </w:pPr>
      <w:r>
        <w:rPr>
          <w:rFonts w:cs="Traditional Arabic" w:hint="cs"/>
          <w:b w:val="false"/>
          <w:bCs/>
          <w:sz w:val="36"/>
          <w:szCs w:val="36"/>
          <w:rtl/>
          <w:lang w:bidi="ar-DZ"/>
        </w:rPr>
        <w:t xml:space="preserve">2- حرفة </w:t>
      </w:r>
      <w:r>
        <w:rPr>
          <w:rFonts w:cs="Traditional Arabic" w:hint="cs"/>
          <w:b w:val="false"/>
          <w:bCs/>
          <w:sz w:val="36"/>
          <w:szCs w:val="36"/>
          <w:rtl/>
          <w:lang w:bidi="ar-DZ"/>
        </w:rPr>
        <w:t>الرعي :</w:t>
      </w:r>
      <w:r>
        <w:rPr>
          <w:rFonts w:cs="Traditional Arabic" w:hint="cs"/>
          <w:b w:val="false"/>
          <w:bCs/>
          <w:sz w:val="36"/>
          <w:szCs w:val="36"/>
          <w:rtl/>
          <w:lang w:bidi="ar-DZ"/>
        </w:rPr>
        <w:t xml:space="preserve"> </w:t>
      </w:r>
    </w:p>
    <w:p>
      <w:pPr>
        <w:pStyle w:val="style0"/>
        <w:tabs>
          <w:tab w:val="right" w:leader="none" w:pos="565"/>
          <w:tab w:val="right" w:leader="none" w:pos="8787"/>
        </w:tabs>
        <w:bidi/>
        <w:jc w:val="both"/>
        <w:rPr>
          <w:rFonts w:cs="Traditional Arabic"/>
          <w:b w:val="false"/>
          <w:bCs/>
          <w:sz w:val="36"/>
          <w:szCs w:val="36"/>
          <w:rtl/>
          <w:lang w:bidi="ar-DZ"/>
        </w:rPr>
      </w:pPr>
      <w:r>
        <w:rPr>
          <w:rFonts w:cs="Traditional Arabic" w:hint="cs"/>
          <w:b w:val="false"/>
          <w:bCs/>
          <w:sz w:val="36"/>
          <w:szCs w:val="36"/>
          <w:rtl/>
          <w:lang w:bidi="ar-DZ"/>
        </w:rPr>
        <w:t xml:space="preserve">      </w:t>
      </w:r>
      <w:r>
        <w:rPr>
          <w:rFonts w:cs="Traditional Arabic" w:hint="cs"/>
          <w:sz w:val="36"/>
          <w:szCs w:val="36"/>
          <w:rtl/>
          <w:lang w:bidi="ar-DZ"/>
        </w:rPr>
        <w:t>تميزت بلاد المغرب الأوسط بالعناية الفائقة بالحيوان والطيور فالدجاج و الإوز بالإضافة إلى تربية النحل والخيل والبغال والحمير و الجمال</w:t>
      </w:r>
      <w:r>
        <w:rPr>
          <w:rStyle w:val="style38"/>
          <w:rFonts w:cs="Traditional Arabic"/>
          <w:sz w:val="36"/>
          <w:szCs w:val="36"/>
          <w:rtl/>
          <w:lang w:bidi="ar-DZ"/>
        </w:rPr>
        <w:footnoteReference w:id="365"/>
      </w:r>
      <w:r>
        <w:rPr>
          <w:rFonts w:cs="Traditional Arabic" w:hint="cs"/>
          <w:sz w:val="36"/>
          <w:szCs w:val="36"/>
          <w:rtl/>
          <w:lang w:bidi="ar-DZ"/>
        </w:rPr>
        <w:t xml:space="preserve"> ، كما يتحدث كذلك ابن حوقل عن تيهرت أنها هي الأخرى كانت بها الدواب والماشية والغنم والبغال </w:t>
      </w:r>
      <w:r>
        <w:rPr>
          <w:rStyle w:val="style38"/>
          <w:rFonts w:cs="Traditional Arabic"/>
          <w:sz w:val="36"/>
          <w:szCs w:val="36"/>
          <w:rtl/>
          <w:lang w:bidi="ar-DZ"/>
        </w:rPr>
        <w:footnoteReference w:id="366"/>
      </w:r>
      <w:r>
        <w:rPr>
          <w:rFonts w:cs="Traditional Arabic" w:hint="cs"/>
          <w:sz w:val="36"/>
          <w:szCs w:val="36"/>
          <w:rtl/>
          <w:lang w:bidi="ar-DZ"/>
        </w:rPr>
        <w:t>لما توفرت عليه من طبيعة ملائمة ساعدت على تكيف تلك الحيوانات معها ، كما يؤكد كذلك صاحب الاستبصار على توفر تلك الثروة الحيوانية فيقول : "وهي كثيرة الخصب والزرع كثيرة الغنم والماشية طيبة المراعي ومنها تجلب الأغنام إلى بلاد المغرب وبلاد الأندلس لرخصها وطيب لحومها</w:t>
      </w:r>
      <w:r>
        <w:rPr>
          <w:rStyle w:val="style38"/>
          <w:rFonts w:cs="Traditional Arabic"/>
          <w:sz w:val="36"/>
          <w:szCs w:val="36"/>
          <w:rtl/>
          <w:lang w:bidi="ar-DZ"/>
        </w:rPr>
        <w:footnoteReference w:id="367"/>
      </w:r>
      <w:r>
        <w:rPr>
          <w:rFonts w:cs="Traditional Arabic" w:hint="cs"/>
          <w:sz w:val="36"/>
          <w:szCs w:val="36"/>
          <w:rtl/>
          <w:lang w:bidi="ar-DZ"/>
        </w:rPr>
        <w:t xml:space="preserve"> ".فمن خلال هذا نجد أنهم مارسوا حرفة الرعي وخصصوا وقتهم للاعتناء بمختلف تلك الحيوانات أين حققوا بها إنتاج وفير سواء على أرضهم في ممارسة الزراعة أو في مأكلهم لطيب لحمها ، كما نجد لحرفة الرعي عهد بني حماد أنهم تميزوا بتربية الحيوانات وعملوا على تصديرها</w:t>
      </w:r>
      <w:r>
        <w:rPr>
          <w:rFonts w:cs="Traditional Arabic" w:hint="cs"/>
          <w:b w:val="false"/>
          <w:bCs/>
          <w:sz w:val="36"/>
          <w:szCs w:val="36"/>
          <w:rtl/>
          <w:lang w:bidi="ar-DZ"/>
        </w:rPr>
        <w:t xml:space="preserve"> </w:t>
      </w:r>
      <w:r>
        <w:rPr>
          <w:rFonts w:cs="Traditional Arabic" w:hint="cs"/>
          <w:sz w:val="36"/>
          <w:szCs w:val="36"/>
          <w:rtl/>
          <w:lang w:bidi="ar-DZ"/>
        </w:rPr>
        <w:t>مثل البقر والغنم بجيجل</w:t>
      </w:r>
      <w:r>
        <w:rPr>
          <w:rStyle w:val="style38"/>
          <w:rFonts w:cs="Traditional Arabic"/>
          <w:b w:val="false"/>
          <w:bCs/>
          <w:sz w:val="36"/>
          <w:szCs w:val="36"/>
          <w:rtl/>
          <w:lang w:bidi="ar-DZ"/>
        </w:rPr>
        <w:footnoteReference w:id="368"/>
      </w:r>
      <w:r>
        <w:rPr>
          <w:rFonts w:cs="Traditional Arabic" w:hint="cs"/>
          <w:b w:val="false"/>
          <w:bCs/>
          <w:sz w:val="36"/>
          <w:szCs w:val="36"/>
          <w:rtl/>
          <w:lang w:bidi="ar-DZ"/>
        </w:rPr>
        <w:t xml:space="preserve"> .</w:t>
      </w:r>
    </w:p>
    <w:p>
      <w:pPr>
        <w:pStyle w:val="style0"/>
        <w:tabs>
          <w:tab w:val="right" w:leader="none" w:pos="565"/>
          <w:tab w:val="right" w:leader="none" w:pos="8787"/>
        </w:tabs>
        <w:bidi/>
        <w:jc w:val="both"/>
        <w:rPr>
          <w:rFonts w:cs="Traditional Arabic"/>
          <w:sz w:val="36"/>
          <w:szCs w:val="36"/>
          <w:rtl/>
          <w:lang w:bidi="ar-DZ"/>
        </w:rPr>
        <w:sectPr>
          <w:footerReference w:type="default" r:id="rId44"/>
          <w:footnotePr>
            <w:numRestart w:val="eachPage"/>
          </w:footnotePr>
          <w:pgSz w:w="11906" w:h="16838" w:orient="portrait" w:code="9"/>
          <w:pgMar w:top="1418" w:right="1701" w:bottom="1418" w:left="1418" w:header="709" w:footer="709" w:gutter="0"/>
          <w:cols w:space="708"/>
          <w:docGrid w:linePitch="437"/>
        </w:sectPr>
      </w:pPr>
    </w:p>
    <w:p>
      <w:pPr>
        <w:pStyle w:val="style0"/>
        <w:tabs>
          <w:tab w:val="right" w:leader="none" w:pos="565"/>
          <w:tab w:val="right" w:leader="none" w:pos="8787"/>
        </w:tabs>
        <w:bidi/>
        <w:jc w:val="both"/>
        <w:rPr>
          <w:rFonts w:cs="Traditional Arabic"/>
          <w:b w:val="false"/>
          <w:bCs/>
          <w:sz w:val="36"/>
          <w:szCs w:val="36"/>
          <w:rtl/>
          <w:lang w:bidi="ar-DZ"/>
        </w:rPr>
      </w:pPr>
    </w:p>
    <w:p>
      <w:pPr>
        <w:pStyle w:val="style0"/>
        <w:tabs>
          <w:tab w:val="right" w:leader="none" w:pos="8787"/>
        </w:tabs>
        <w:bidi/>
        <w:jc w:val="both"/>
        <w:rPr>
          <w:rFonts w:cs="Traditional Arabic"/>
          <w:b w:val="false"/>
          <w:bCs/>
          <w:sz w:val="36"/>
          <w:szCs w:val="36"/>
          <w:rtl/>
          <w:lang w:bidi="ar-DZ"/>
        </w:rPr>
      </w:pPr>
      <w:r>
        <w:rPr>
          <w:rFonts w:cs="Traditional Arabic" w:hint="cs"/>
          <w:b w:val="false"/>
          <w:bCs/>
          <w:sz w:val="36"/>
          <w:szCs w:val="36"/>
          <w:rtl/>
          <w:lang w:bidi="ar-DZ"/>
        </w:rPr>
        <w:t xml:space="preserve">3- حرفة الجزار: </w:t>
      </w:r>
    </w:p>
    <w:p>
      <w:pPr>
        <w:pStyle w:val="style0"/>
        <w:tabs>
          <w:tab w:val="right" w:leader="none" w:pos="565"/>
          <w:tab w:val="right" w:leader="none" w:pos="8787"/>
        </w:tabs>
        <w:bidi/>
        <w:jc w:val="both"/>
        <w:rPr>
          <w:rFonts w:cs="Traditional Arabic"/>
          <w:sz w:val="36"/>
          <w:szCs w:val="36"/>
          <w:rtl/>
          <w:lang w:bidi="ar-DZ"/>
        </w:rPr>
      </w:pPr>
      <w:r>
        <w:rPr>
          <w:rFonts w:cs="Traditional Arabic" w:hint="cs"/>
          <w:b w:val="false"/>
          <w:bCs/>
          <w:sz w:val="36"/>
          <w:szCs w:val="36"/>
          <w:rtl/>
          <w:lang w:bidi="ar-DZ"/>
        </w:rPr>
        <w:t xml:space="preserve">      </w:t>
      </w:r>
      <w:r>
        <w:rPr>
          <w:rFonts w:cs="Traditional Arabic" w:hint="cs"/>
          <w:sz w:val="36"/>
          <w:szCs w:val="36"/>
          <w:rtl/>
          <w:lang w:bidi="ar-DZ"/>
        </w:rPr>
        <w:t>وجد في المغرب الأوسط من حمل لقب الجزار وقد كثر عددهم نتيجة الشهرة في تربية المواشي وقد تعلقت هذه الحرفة باللحم وهناك من عمل بشواء اللحم فعرفوا بالشوائين ومنهم من اختص بشواء الرؤوس وعرفوا بالرواسين وهناك من اختص بعمل النقانق وعرفوا بالنقانقين</w:t>
      </w:r>
      <w:r>
        <w:rPr>
          <w:rStyle w:val="style38"/>
          <w:rFonts w:cs="Traditional Arabic"/>
          <w:sz w:val="36"/>
          <w:szCs w:val="36"/>
          <w:rtl/>
          <w:lang w:bidi="ar-DZ"/>
        </w:rPr>
        <w:footnoteReference w:id="369"/>
      </w:r>
      <w:r>
        <w:rPr>
          <w:rFonts w:cs="Traditional Arabic" w:hint="cs"/>
          <w:sz w:val="36"/>
          <w:szCs w:val="36"/>
          <w:rtl/>
          <w:lang w:bidi="ar-DZ"/>
        </w:rPr>
        <w:t>.</w:t>
      </w:r>
    </w:p>
    <w:p>
      <w:pPr>
        <w:pStyle w:val="style0"/>
        <w:tabs>
          <w:tab w:val="right" w:leader="none" w:pos="8787"/>
        </w:tabs>
        <w:bidi/>
        <w:jc w:val="both"/>
        <w:rPr>
          <w:rFonts w:cs="Traditional Arabic"/>
          <w:b w:val="false"/>
          <w:bCs/>
          <w:sz w:val="36"/>
          <w:szCs w:val="36"/>
          <w:rtl/>
          <w:lang w:bidi="ar-DZ"/>
        </w:rPr>
      </w:pPr>
      <w:r>
        <w:rPr>
          <w:rFonts w:cs="Traditional Arabic" w:hint="cs"/>
          <w:b w:val="false"/>
          <w:bCs/>
          <w:sz w:val="36"/>
          <w:szCs w:val="36"/>
          <w:rtl/>
          <w:lang w:bidi="ar-DZ"/>
        </w:rPr>
        <w:t>4- حرفة الدباغ:</w:t>
      </w:r>
    </w:p>
    <w:p>
      <w:pPr>
        <w:pStyle w:val="style0"/>
        <w:tabs>
          <w:tab w:val="right" w:leader="none" w:pos="565"/>
          <w:tab w:val="right" w:leader="none" w:pos="8787"/>
        </w:tabs>
        <w:bidi/>
        <w:jc w:val="both"/>
        <w:rPr>
          <w:rFonts w:cs="Traditional Arabic"/>
          <w:sz w:val="36"/>
          <w:szCs w:val="36"/>
          <w:rtl/>
          <w:lang w:bidi="ar-DZ"/>
        </w:rPr>
      </w:pPr>
      <w:r>
        <w:rPr>
          <w:rFonts w:cs="Traditional Arabic" w:hint="cs"/>
          <w:b w:val="false"/>
          <w:bCs/>
          <w:sz w:val="36"/>
          <w:szCs w:val="36"/>
          <w:rtl/>
          <w:lang w:bidi="ar-DZ"/>
        </w:rPr>
        <w:t xml:space="preserve">      </w:t>
      </w:r>
      <w:r>
        <w:rPr>
          <w:rFonts w:cs="Traditional Arabic" w:hint="cs"/>
          <w:sz w:val="36"/>
          <w:szCs w:val="36"/>
          <w:rtl/>
          <w:lang w:bidi="ar-DZ"/>
        </w:rPr>
        <w:t xml:space="preserve">وتعد هذه الحرفة مقرفة لما فيها من روائح كريهة أثناء الممارسة فسكان تيهرت مارسوا الدباغة لوفرت الأغنام ، وكانت تتم هذه العملية بسلخ الجلود ثم تنظيفها من الصوف والوبر بمواد مثل التربة البيضاء والجبس والرمال ، وبعد الانتهاء تضاف بعض المواد للجلد لعدم تلفه وحفظه كما يوضع بالجلد التمر ، العود والملح  ليبقى طري وقد استعملوا للدباغة الجلود الكبيرة التي كانت للجمال والبقر على الأرض أما الصغيرة فتوضع في الماء </w:t>
      </w:r>
      <w:r>
        <w:rPr>
          <w:rStyle w:val="style38"/>
          <w:rFonts w:cs="Traditional Arabic"/>
          <w:sz w:val="36"/>
          <w:szCs w:val="36"/>
          <w:rtl/>
          <w:lang w:bidi="ar-DZ"/>
        </w:rPr>
        <w:footnoteReference w:id="370"/>
      </w:r>
      <w:r>
        <w:rPr>
          <w:rFonts w:cs="Traditional Arabic" w:hint="cs"/>
          <w:sz w:val="36"/>
          <w:szCs w:val="36"/>
          <w:rtl/>
          <w:lang w:bidi="ar-DZ"/>
        </w:rPr>
        <w:t xml:space="preserve">، فهذه الحرفة مستخرجة من جلود الحيوانات وقد كانت تلمسان مركز للمصنوعات الجلدية التي يتجهز منها الفارس </w:t>
      </w:r>
      <w:r>
        <w:rPr>
          <w:rStyle w:val="style38"/>
          <w:rFonts w:cs="Traditional Arabic"/>
          <w:sz w:val="36"/>
          <w:szCs w:val="36"/>
          <w:rtl/>
          <w:lang w:bidi="ar-DZ"/>
        </w:rPr>
        <w:footnoteReference w:id="371"/>
      </w:r>
      <w:r>
        <w:rPr>
          <w:rFonts w:cs="Traditional Arabic" w:hint="cs"/>
          <w:sz w:val="36"/>
          <w:szCs w:val="36"/>
          <w:rtl/>
          <w:lang w:bidi="ar-DZ"/>
        </w:rPr>
        <w:t>، إذن فالدباغة هي الأخرى أخذت المنعطف الهام بالنهوض بالصناعات ببلاد المغرب الأوسط .</w:t>
      </w:r>
    </w:p>
    <w:p>
      <w:pPr>
        <w:pStyle w:val="style0"/>
        <w:tabs>
          <w:tab w:val="right" w:leader="none" w:pos="8787"/>
        </w:tabs>
        <w:bidi/>
        <w:jc w:val="both"/>
        <w:rPr>
          <w:rFonts w:cs="Traditional Arabic"/>
          <w:sz w:val="36"/>
          <w:szCs w:val="36"/>
          <w:rtl/>
          <w:lang w:bidi="ar-DZ"/>
        </w:rPr>
      </w:pPr>
      <w:r>
        <w:rPr>
          <w:rFonts w:cs="Traditional Arabic" w:hint="cs"/>
          <w:sz w:val="36"/>
          <w:szCs w:val="36"/>
          <w:rtl/>
          <w:lang w:bidi="ar-DZ"/>
        </w:rPr>
        <w:t>5</w:t>
      </w:r>
      <w:r>
        <w:rPr>
          <w:rFonts w:cs="Traditional Arabic" w:hint="cs"/>
          <w:b w:val="false"/>
          <w:bCs/>
          <w:sz w:val="36"/>
          <w:szCs w:val="36"/>
          <w:rtl/>
          <w:lang w:bidi="ar-DZ"/>
        </w:rPr>
        <w:t>- حرفة العطار</w:t>
      </w:r>
      <w:r>
        <w:rPr>
          <w:rFonts w:cs="Traditional Arabic" w:hint="cs"/>
          <w:sz w:val="36"/>
          <w:szCs w:val="36"/>
          <w:rtl/>
          <w:lang w:bidi="ar-DZ"/>
        </w:rPr>
        <w:t xml:space="preserve">: </w:t>
      </w:r>
    </w:p>
    <w:p>
      <w:pPr>
        <w:pStyle w:val="style0"/>
        <w:tabs>
          <w:tab w:val="right" w:leader="none" w:pos="565"/>
          <w:tab w:val="right" w:leader="none" w:pos="8787"/>
        </w:tabs>
        <w:bidi/>
        <w:jc w:val="both"/>
        <w:rPr>
          <w:rFonts w:cs="Traditional Arabic"/>
          <w:sz w:val="36"/>
          <w:szCs w:val="36"/>
          <w:rtl/>
          <w:lang w:bidi="ar-DZ"/>
        </w:rPr>
      </w:pPr>
      <w:r>
        <w:rPr>
          <w:rFonts w:cs="Traditional Arabic" w:hint="cs"/>
          <w:sz w:val="36"/>
          <w:szCs w:val="36"/>
          <w:rtl/>
          <w:lang w:bidi="ar-DZ"/>
        </w:rPr>
        <w:t xml:space="preserve">      ظهر في بلاد المغرب الأوسط فمنهم من اختص بالعطور فحمل اسم العطار وكان يعمل على نوع واحد من الأزهار المستعملة كالريحان</w:t>
      </w:r>
      <w:r>
        <w:rPr>
          <w:rStyle w:val="style38"/>
          <w:rFonts w:cs="Traditional Arabic"/>
          <w:sz w:val="36"/>
          <w:szCs w:val="36"/>
          <w:rtl/>
          <w:lang w:bidi="ar-DZ"/>
        </w:rPr>
        <w:footnoteReference w:id="372"/>
      </w:r>
      <w:r>
        <w:rPr>
          <w:rFonts w:cs="Traditional Arabic" w:hint="cs"/>
          <w:sz w:val="36"/>
          <w:szCs w:val="36"/>
          <w:rtl/>
          <w:lang w:bidi="ar-DZ"/>
        </w:rPr>
        <w:t>.</w:t>
      </w:r>
    </w:p>
    <w:p>
      <w:pPr>
        <w:pStyle w:val="style0"/>
        <w:tabs>
          <w:tab w:val="right" w:leader="none" w:pos="565"/>
          <w:tab w:val="right" w:leader="none" w:pos="8787"/>
        </w:tabs>
        <w:bidi/>
        <w:jc w:val="both"/>
        <w:rPr>
          <w:rFonts w:cs="Traditional Arabic"/>
          <w:sz w:val="36"/>
          <w:szCs w:val="36"/>
          <w:rtl/>
          <w:lang w:bidi="ar-DZ"/>
        </w:rPr>
      </w:pPr>
    </w:p>
    <w:p>
      <w:pPr>
        <w:pStyle w:val="style0"/>
        <w:tabs>
          <w:tab w:val="right" w:leader="none" w:pos="565"/>
          <w:tab w:val="right" w:leader="none" w:pos="8787"/>
        </w:tabs>
        <w:bidi/>
        <w:jc w:val="both"/>
        <w:rPr>
          <w:rFonts w:cs="Traditional Arabic"/>
          <w:sz w:val="36"/>
          <w:szCs w:val="36"/>
          <w:rtl/>
          <w:lang w:bidi="ar-DZ"/>
        </w:rPr>
      </w:pPr>
    </w:p>
    <w:p>
      <w:pPr>
        <w:pStyle w:val="style0"/>
        <w:tabs>
          <w:tab w:val="right" w:leader="none" w:pos="565"/>
          <w:tab w:val="right" w:leader="none" w:pos="8787"/>
        </w:tabs>
        <w:bidi/>
        <w:jc w:val="both"/>
        <w:rPr>
          <w:rFonts w:cs="Traditional Arabic"/>
          <w:sz w:val="36"/>
          <w:szCs w:val="36"/>
          <w:rtl/>
          <w:lang w:bidi="ar-DZ"/>
        </w:rPr>
        <w:sectPr>
          <w:footerReference w:type="default" r:id="rId45"/>
          <w:footnotePr>
            <w:numRestart w:val="eachPage"/>
          </w:footnotePr>
          <w:pgSz w:w="11906" w:h="16838" w:orient="portrait" w:code="9"/>
          <w:pgMar w:top="1418" w:right="1701" w:bottom="1418" w:left="1418" w:header="709" w:footer="709" w:gutter="0"/>
          <w:cols w:space="708"/>
          <w:docGrid w:linePitch="437"/>
        </w:sectPr>
      </w:pPr>
    </w:p>
    <w:p>
      <w:pPr>
        <w:pStyle w:val="style0"/>
        <w:tabs>
          <w:tab w:val="right" w:leader="none" w:pos="565"/>
          <w:tab w:val="right" w:leader="none" w:pos="8787"/>
        </w:tabs>
        <w:bidi/>
        <w:jc w:val="both"/>
        <w:rPr>
          <w:rFonts w:cs="Traditional Arabic"/>
          <w:sz w:val="36"/>
          <w:szCs w:val="36"/>
          <w:rtl/>
          <w:lang w:bidi="ar-DZ"/>
        </w:rPr>
      </w:pPr>
    </w:p>
    <w:p>
      <w:pPr>
        <w:pStyle w:val="style0"/>
        <w:tabs>
          <w:tab w:val="right" w:leader="none" w:pos="8787"/>
        </w:tabs>
        <w:bidi/>
        <w:jc w:val="both"/>
        <w:rPr>
          <w:rFonts w:cs="Traditional Arabic"/>
          <w:sz w:val="36"/>
          <w:szCs w:val="36"/>
          <w:rtl/>
          <w:lang w:bidi="ar-DZ"/>
        </w:rPr>
      </w:pPr>
      <w:r>
        <w:rPr>
          <w:rFonts w:cs="Traditional Arabic" w:hint="cs"/>
          <w:b w:val="false"/>
          <w:bCs/>
          <w:sz w:val="36"/>
          <w:szCs w:val="36"/>
          <w:rtl/>
          <w:lang w:bidi="ar-DZ"/>
        </w:rPr>
        <w:t>6- حرفة الغرابيل</w:t>
      </w:r>
      <w:r>
        <w:rPr>
          <w:rFonts w:cs="Traditional Arabic" w:hint="cs"/>
          <w:sz w:val="36"/>
          <w:szCs w:val="36"/>
          <w:rtl/>
          <w:lang w:bidi="ar-DZ"/>
        </w:rPr>
        <w:t xml:space="preserve">: </w:t>
      </w:r>
    </w:p>
    <w:p>
      <w:pPr>
        <w:pStyle w:val="style0"/>
        <w:tabs>
          <w:tab w:val="right" w:leader="none" w:pos="565"/>
          <w:tab w:val="right" w:leader="none" w:pos="8787"/>
        </w:tabs>
        <w:bidi/>
        <w:jc w:val="both"/>
        <w:rPr>
          <w:rFonts w:cs="Traditional Arabic"/>
          <w:sz w:val="36"/>
          <w:szCs w:val="36"/>
          <w:rtl/>
          <w:lang w:bidi="ar-DZ"/>
        </w:rPr>
      </w:pPr>
      <w:r>
        <w:rPr>
          <w:rFonts w:cs="Traditional Arabic" w:hint="cs"/>
          <w:sz w:val="36"/>
          <w:szCs w:val="36"/>
          <w:rtl/>
          <w:lang w:bidi="ar-DZ"/>
        </w:rPr>
        <w:t xml:space="preserve">      قد احتاج هذا النوع أداة في إعداد الخبز وهي الغربال وقد حمل الحرفي لقبه بالغرابيلي ، وقد كانت لها علاقة بالحبوب ؛ أي غربلة الحبوب وتواجدت هذه الحرفة بكامل تراب بلاد المغرب الأوسط</w:t>
      </w:r>
      <w:r>
        <w:rPr>
          <w:rStyle w:val="style38"/>
          <w:rFonts w:cs="Traditional Arabic"/>
          <w:sz w:val="36"/>
          <w:szCs w:val="36"/>
          <w:rtl/>
          <w:lang w:bidi="ar-DZ"/>
        </w:rPr>
        <w:footnoteReference w:id="373"/>
      </w:r>
      <w:r>
        <w:rPr>
          <w:rFonts w:cs="Traditional Arabic" w:hint="cs"/>
          <w:sz w:val="36"/>
          <w:szCs w:val="36"/>
          <w:rtl/>
          <w:lang w:bidi="ar-DZ"/>
        </w:rPr>
        <w:t xml:space="preserve"> نتيجة توفر الحبوب . </w:t>
      </w:r>
    </w:p>
    <w:p>
      <w:pPr>
        <w:pStyle w:val="style0"/>
        <w:tabs>
          <w:tab w:val="right" w:leader="none" w:pos="8787"/>
        </w:tabs>
        <w:bidi/>
        <w:jc w:val="both"/>
        <w:rPr>
          <w:rFonts w:cs="Traditional Arabic"/>
          <w:sz w:val="36"/>
          <w:szCs w:val="36"/>
          <w:rtl/>
          <w:lang w:bidi="ar-DZ"/>
        </w:rPr>
      </w:pPr>
      <w:r>
        <w:rPr>
          <w:rFonts w:cs="Traditional Arabic" w:hint="cs"/>
          <w:b w:val="false"/>
          <w:bCs/>
          <w:sz w:val="36"/>
          <w:szCs w:val="36"/>
          <w:rtl/>
          <w:lang w:bidi="ar-DZ"/>
        </w:rPr>
        <w:t>7- حرفة الفران</w:t>
      </w:r>
      <w:r>
        <w:rPr>
          <w:rFonts w:cs="Traditional Arabic" w:hint="cs"/>
          <w:sz w:val="36"/>
          <w:szCs w:val="36"/>
          <w:rtl/>
          <w:lang w:bidi="ar-DZ"/>
        </w:rPr>
        <w:t xml:space="preserve">: </w:t>
      </w:r>
    </w:p>
    <w:p>
      <w:pPr>
        <w:pStyle w:val="style0"/>
        <w:tabs>
          <w:tab w:val="right" w:leader="none" w:pos="565"/>
          <w:tab w:val="right" w:leader="none" w:pos="8787"/>
        </w:tabs>
        <w:bidi/>
        <w:jc w:val="both"/>
        <w:rPr>
          <w:rFonts w:cs="Traditional Arabic"/>
          <w:sz w:val="36"/>
          <w:szCs w:val="36"/>
          <w:rtl/>
          <w:lang w:bidi="ar-DZ"/>
        </w:rPr>
      </w:pPr>
      <w:r>
        <w:rPr>
          <w:rFonts w:cs="Traditional Arabic" w:hint="cs"/>
          <w:sz w:val="36"/>
          <w:szCs w:val="36"/>
          <w:rtl/>
          <w:lang w:bidi="ar-DZ"/>
        </w:rPr>
        <w:t xml:space="preserve">      تطلبت حرفة الفران شخص ذو نزاهة في عمله بعيد عن كل أشكال الغش فمثلا لا يجب على الفران أن يطحن القمح الذي يعمل منه الخبز حتى يغربله وينقيه من الحجارة والعشب</w:t>
      </w:r>
      <w:r>
        <w:rPr>
          <w:rStyle w:val="style38"/>
          <w:rFonts w:cs="Traditional Arabic"/>
          <w:sz w:val="36"/>
          <w:szCs w:val="36"/>
          <w:rtl/>
          <w:lang w:bidi="ar-DZ"/>
        </w:rPr>
        <w:footnoteReference w:id="374"/>
      </w:r>
      <w:r>
        <w:rPr>
          <w:rFonts w:cs="Traditional Arabic" w:hint="cs"/>
          <w:sz w:val="36"/>
          <w:szCs w:val="36"/>
          <w:rtl/>
          <w:lang w:bidi="ar-DZ"/>
        </w:rPr>
        <w:t xml:space="preserve"> ، فمهنة الفران إذن هي طهي الخبز وقد اعتبرت حرفة هامة في المجتمع تطلبت الحاجة إلى القمح  والقصب والحطب لإشعال النار ، فالفران يبتاع القصب ليحرقه على الخبز فينضج</w:t>
      </w:r>
      <w:r>
        <w:rPr>
          <w:rStyle w:val="style38"/>
          <w:rFonts w:cs="Traditional Arabic"/>
          <w:sz w:val="36"/>
          <w:szCs w:val="36"/>
          <w:rtl/>
          <w:lang w:bidi="ar-DZ"/>
        </w:rPr>
        <w:footnoteReference w:id="375"/>
      </w:r>
      <w:r>
        <w:rPr>
          <w:rFonts w:cs="Traditional Arabic" w:hint="cs"/>
          <w:sz w:val="36"/>
          <w:szCs w:val="36"/>
          <w:rtl/>
          <w:lang w:bidi="ar-DZ"/>
        </w:rPr>
        <w:t>. كما يجب أيضا على صاحب الفرن رفع سقفه وتوفير المدخنة الواسعة حتى لا يتأذى من حوله ضف إلى ذلك يمنع عليه عجن الخبز بالأرجل ووضع الخشب والوقيد أمام الفرن</w:t>
      </w:r>
      <w:r>
        <w:rPr>
          <w:rStyle w:val="style38"/>
          <w:rFonts w:cs="Traditional Arabic"/>
          <w:sz w:val="36"/>
          <w:szCs w:val="36"/>
          <w:rtl/>
          <w:lang w:bidi="ar-DZ"/>
        </w:rPr>
        <w:footnoteReference w:id="376"/>
      </w:r>
      <w:r>
        <w:rPr>
          <w:rFonts w:cs="Traditional Arabic" w:hint="cs"/>
          <w:sz w:val="36"/>
          <w:szCs w:val="36"/>
          <w:rtl/>
          <w:lang w:bidi="ar-DZ"/>
        </w:rPr>
        <w:t xml:space="preserve"> ، فهذه الحرفة هي حرفة حساسة اعتمد عليها سكان المغرب الأوسط من أجل شد حاجياتهم للخبز وأهم مادة تعتمد عليها هذه الحرفة نجذ القمح والحطب المستخرج من الغابات .</w:t>
      </w:r>
    </w:p>
    <w:p>
      <w:pPr>
        <w:pStyle w:val="style0"/>
        <w:tabs>
          <w:tab w:val="right" w:leader="none" w:pos="8787"/>
        </w:tabs>
        <w:bidi/>
        <w:jc w:val="both"/>
        <w:rPr>
          <w:rFonts w:cs="Traditional Arabic"/>
          <w:sz w:val="36"/>
          <w:szCs w:val="36"/>
          <w:rtl/>
          <w:lang w:bidi="ar-DZ"/>
        </w:rPr>
      </w:pPr>
      <w:r>
        <w:rPr>
          <w:rFonts w:cs="Traditional Arabic" w:hint="cs"/>
          <w:b w:val="false"/>
          <w:bCs/>
          <w:sz w:val="36"/>
          <w:szCs w:val="36"/>
          <w:rtl/>
          <w:lang w:bidi="ar-DZ"/>
        </w:rPr>
        <w:t>8- حرفة الخباز</w:t>
      </w:r>
      <w:r>
        <w:rPr>
          <w:rFonts w:cs="Traditional Arabic" w:hint="cs"/>
          <w:sz w:val="36"/>
          <w:szCs w:val="36"/>
          <w:rtl/>
          <w:lang w:bidi="ar-DZ"/>
        </w:rPr>
        <w:t>:</w:t>
      </w:r>
    </w:p>
    <w:p>
      <w:pPr>
        <w:pStyle w:val="style0"/>
        <w:tabs>
          <w:tab w:val="right" w:leader="none" w:pos="565"/>
          <w:tab w:val="right" w:leader="none" w:pos="8787"/>
        </w:tabs>
        <w:bidi/>
        <w:jc w:val="both"/>
        <w:rPr>
          <w:rFonts w:cs="Traditional Arabic"/>
          <w:sz w:val="36"/>
          <w:szCs w:val="36"/>
          <w:rtl/>
          <w:lang w:bidi="ar-DZ"/>
        </w:rPr>
        <w:sectPr>
          <w:footerReference w:type="default" r:id="rId46"/>
          <w:footnotePr>
            <w:numRestart w:val="eachPage"/>
          </w:footnotePr>
          <w:pgSz w:w="11906" w:h="16838" w:orient="portrait" w:code="9"/>
          <w:pgMar w:top="1418" w:right="1701" w:bottom="1418" w:left="1418" w:header="709" w:footer="709" w:gutter="0"/>
          <w:cols w:space="708"/>
          <w:docGrid w:linePitch="437"/>
        </w:sectPr>
      </w:pPr>
      <w:r>
        <w:rPr>
          <w:rFonts w:cs="Traditional Arabic" w:hint="cs"/>
          <w:sz w:val="36"/>
          <w:szCs w:val="36"/>
          <w:rtl/>
          <w:lang w:bidi="ar-DZ"/>
        </w:rPr>
        <w:t xml:space="preserve">      تشبه كثيرا مهنة الفران وقد طهرت هي الآخرة من المغرب الأوسط ، فالخباز هو من يعجن الخبز حيث يخزن الدقيق  أو القمح بمنزله والمرأة هي من تتولى مهمة العجن</w:t>
      </w:r>
      <w:r>
        <w:rPr>
          <w:rStyle w:val="style38"/>
          <w:rFonts w:cs="Traditional Arabic"/>
          <w:sz w:val="36"/>
          <w:szCs w:val="36"/>
          <w:rtl/>
          <w:lang w:bidi="ar-DZ"/>
        </w:rPr>
        <w:footnoteReference w:id="377"/>
      </w:r>
      <w:r>
        <w:rPr>
          <w:rFonts w:cs="Traditional Arabic" w:hint="cs"/>
          <w:sz w:val="36"/>
          <w:szCs w:val="36"/>
          <w:rtl/>
          <w:lang w:bidi="ar-DZ"/>
        </w:rPr>
        <w:t xml:space="preserve"> ، فوفرة المادة الأولية كالقمح هي من جعلت إنسان تلك البيئة يبتكر هذه الحرفة ، يحضر العجن ويذهب إلى الفرن مباشرة حيث كان عمل الخبز في البيوت بطريقة بدائية ؛ تأخذ العجينة إلى </w:t>
      </w:r>
    </w:p>
    <w:p>
      <w:pPr>
        <w:pStyle w:val="style0"/>
        <w:tabs>
          <w:tab w:val="right" w:leader="none" w:pos="565"/>
          <w:tab w:val="right" w:leader="none" w:pos="8787"/>
        </w:tabs>
        <w:bidi/>
        <w:jc w:val="both"/>
        <w:rPr>
          <w:rFonts w:cs="Traditional Arabic"/>
          <w:sz w:val="36"/>
          <w:szCs w:val="36"/>
          <w:rtl/>
          <w:lang w:bidi="ar-DZ"/>
        </w:rPr>
      </w:pPr>
      <w:r>
        <w:rPr>
          <w:rFonts w:cs="Traditional Arabic" w:hint="cs"/>
          <w:sz w:val="36"/>
          <w:szCs w:val="36"/>
          <w:rtl/>
          <w:lang w:bidi="ar-DZ"/>
        </w:rPr>
        <w:t>الموقد وتوضع وتغطى بالرماد وأحيانا على حصوات كبيرة ساخنة تدعى بالرضف</w:t>
      </w:r>
      <w:r>
        <w:rPr>
          <w:rStyle w:val="style38"/>
          <w:rFonts w:cs="Traditional Arabic"/>
          <w:sz w:val="36"/>
          <w:szCs w:val="36"/>
          <w:rtl/>
          <w:lang w:bidi="ar-DZ"/>
        </w:rPr>
        <w:footnoteReference w:id="378"/>
      </w:r>
      <w:r>
        <w:rPr>
          <w:rFonts w:cs="Traditional Arabic" w:hint="cs"/>
          <w:sz w:val="36"/>
          <w:szCs w:val="36"/>
          <w:rtl/>
          <w:lang w:bidi="ar-DZ"/>
        </w:rPr>
        <w:t xml:space="preserve"> ، ولممارسة هذه المهنة أو الحرفة كذلك شروط على الخباز التقيد بها فعند أخذها للفران يجب أن يحفظ الخبز فلا يكشف قبل إدخاله الفرن ولا يترك لكي لا يغلب عليها الخمير فتفسد وعند الانتهاء يكنس الفرن من الرماد و التراب </w:t>
      </w:r>
      <w:r>
        <w:rPr>
          <w:rStyle w:val="style38"/>
          <w:rFonts w:cs="Traditional Arabic"/>
          <w:sz w:val="36"/>
          <w:szCs w:val="36"/>
          <w:rtl/>
          <w:lang w:bidi="ar-DZ"/>
        </w:rPr>
        <w:footnoteReference w:id="379"/>
      </w:r>
      <w:r>
        <w:rPr>
          <w:rFonts w:cs="Traditional Arabic" w:hint="cs"/>
          <w:sz w:val="36"/>
          <w:szCs w:val="36"/>
          <w:rtl/>
          <w:lang w:bidi="ar-DZ"/>
        </w:rPr>
        <w:t>، وبذلك يكون الخباز يعتمد على الطبيعة أو البيئة التي يعيش بها بالدرجة الأولى .</w:t>
      </w:r>
    </w:p>
    <w:p>
      <w:pPr>
        <w:pStyle w:val="style0"/>
        <w:tabs>
          <w:tab w:val="right" w:leader="none" w:pos="8787"/>
        </w:tabs>
        <w:bidi/>
        <w:jc w:val="both"/>
        <w:rPr>
          <w:rFonts w:cs="Traditional Arabic"/>
          <w:sz w:val="36"/>
          <w:szCs w:val="36"/>
          <w:rtl/>
          <w:lang w:bidi="ar-DZ"/>
        </w:rPr>
      </w:pPr>
      <w:r>
        <w:rPr>
          <w:rFonts w:cs="Traditional Arabic" w:hint="cs"/>
          <w:b w:val="false"/>
          <w:bCs/>
          <w:sz w:val="36"/>
          <w:szCs w:val="36"/>
          <w:rtl/>
          <w:lang w:bidi="ar-DZ"/>
        </w:rPr>
        <w:t>9- حرفة البناء:</w:t>
      </w:r>
      <w:r>
        <w:rPr>
          <w:rFonts w:cs="Traditional Arabic" w:hint="cs"/>
          <w:sz w:val="36"/>
          <w:szCs w:val="36"/>
          <w:rtl/>
          <w:lang w:bidi="ar-DZ"/>
        </w:rPr>
        <w:t xml:space="preserve"> </w:t>
      </w:r>
    </w:p>
    <w:p>
      <w:pPr>
        <w:pStyle w:val="style0"/>
        <w:tabs>
          <w:tab w:val="right" w:leader="none" w:pos="565"/>
          <w:tab w:val="right" w:leader="none" w:pos="8787"/>
        </w:tabs>
        <w:bidi/>
        <w:jc w:val="both"/>
        <w:rPr>
          <w:rFonts w:cs="Traditional Arabic"/>
          <w:sz w:val="36"/>
          <w:szCs w:val="36"/>
          <w:rtl/>
          <w:lang w:bidi="ar-DZ"/>
        </w:rPr>
      </w:pPr>
      <w:r>
        <w:rPr>
          <w:rFonts w:cs="Traditional Arabic" w:hint="cs"/>
          <w:sz w:val="36"/>
          <w:szCs w:val="36"/>
          <w:rtl/>
          <w:lang w:bidi="ar-DZ"/>
        </w:rPr>
        <w:t xml:space="preserve">      اعتبرت هذه الحرفة من أهم حرف المغرب الأوسط إذ بها ظهرت العمران والبنايات والقصور ، حيث كانت تعتمد على جهد عضلي كبير وقد تعددوا فيما بينهم فنجد الحجار، صانع القرميد ، صانع الطوب والمهندس </w:t>
      </w:r>
      <w:r>
        <w:rPr>
          <w:rStyle w:val="style38"/>
          <w:rFonts w:cs="Traditional Arabic"/>
          <w:sz w:val="36"/>
          <w:szCs w:val="36"/>
          <w:rtl/>
          <w:lang w:bidi="ar-DZ"/>
        </w:rPr>
        <w:footnoteReference w:id="380"/>
      </w:r>
      <w:r>
        <w:rPr>
          <w:rFonts w:cs="Traditional Arabic" w:hint="cs"/>
          <w:sz w:val="36"/>
          <w:szCs w:val="36"/>
          <w:rtl/>
          <w:lang w:bidi="ar-DZ"/>
        </w:rPr>
        <w:t xml:space="preserve">، فهذه الحرفة احتاجت كثيرا اليد العاملة وبذلك شهد المغرب الأوسط نهضة عمرانية مطلع القرن الخامس للهجرة ذلك مع قيام الدولة الموحدية بحيث لايزال أثرها شاهد يعكس مدى خبرة البنائي في تلك المدة، فاعتمدوا على الموارد الطبيعية كالحجارة القرميد والرخام ، وأهم نموذج مجسد في هذه الحرفة قلعة بني حماد </w:t>
      </w:r>
      <w:r>
        <w:rPr>
          <w:rStyle w:val="style38"/>
          <w:rFonts w:cs="Traditional Arabic"/>
          <w:sz w:val="36"/>
          <w:szCs w:val="36"/>
          <w:rtl/>
          <w:lang w:bidi="ar-DZ"/>
        </w:rPr>
        <w:footnoteReference w:id="381"/>
      </w:r>
      <w:r>
        <w:rPr>
          <w:rFonts w:cs="Traditional Arabic" w:hint="cs"/>
          <w:sz w:val="36"/>
          <w:szCs w:val="36"/>
          <w:rtl/>
          <w:lang w:bidi="ar-DZ"/>
        </w:rPr>
        <w:t>، في حين مع مطلع القرن السادس أيام الفترة الزيانية ظهرت كذلك قصور كثيرة بنيت جدرانها بالحجارة والآجر ويلحم فيما بينهما بالكلف وتزين النقوش أما عن المواد المستعملة فهي مثل الحمادين؛الحجارة ، الآجر ، القرميد ... ، لكنهم أكثر تطور من الموحدين</w:t>
      </w:r>
      <w:r>
        <w:rPr>
          <w:rStyle w:val="style38"/>
          <w:rFonts w:cs="Traditional Arabic"/>
          <w:sz w:val="36"/>
          <w:szCs w:val="36"/>
          <w:rtl/>
          <w:lang w:bidi="ar-DZ"/>
        </w:rPr>
        <w:footnoteReference w:id="382"/>
      </w:r>
      <w:r>
        <w:rPr>
          <w:rFonts w:cs="Traditional Arabic" w:hint="cs"/>
          <w:sz w:val="36"/>
          <w:szCs w:val="36"/>
          <w:rtl/>
          <w:lang w:bidi="ar-DZ"/>
        </w:rPr>
        <w:t>.</w:t>
      </w:r>
    </w:p>
    <w:p>
      <w:pPr>
        <w:pStyle w:val="style0"/>
        <w:tabs>
          <w:tab w:val="right" w:leader="none" w:pos="565"/>
          <w:tab w:val="right" w:leader="none" w:pos="8787"/>
        </w:tabs>
        <w:bidi/>
        <w:jc w:val="both"/>
        <w:rPr>
          <w:rFonts w:cs="Traditional Arabic"/>
          <w:sz w:val="36"/>
          <w:szCs w:val="36"/>
          <w:rtl/>
          <w:lang w:bidi="ar-DZ"/>
        </w:rPr>
        <w:sectPr>
          <w:footerReference w:type="default" r:id="rId47"/>
          <w:footnotePr>
            <w:numRestart w:val="eachPage"/>
          </w:footnotePr>
          <w:pgSz w:w="11906" w:h="16838" w:orient="portrait" w:code="9"/>
          <w:pgMar w:top="1418" w:right="1701" w:bottom="1418" w:left="1418" w:header="709" w:footer="709" w:gutter="0"/>
          <w:cols w:space="708"/>
          <w:docGrid w:linePitch="437"/>
        </w:sectPr>
      </w:pPr>
      <w:r>
        <w:rPr>
          <w:rFonts w:cs="Traditional Arabic" w:hint="cs"/>
          <w:sz w:val="36"/>
          <w:szCs w:val="36"/>
          <w:rtl/>
          <w:lang w:bidi="ar-DZ"/>
        </w:rPr>
        <w:t xml:space="preserve">      أما عن تلمسان فهي أيضا شهدت حرفة البنائي تطور ملحوظ وقد تجسد ذلك في جامع القصبة المشتمل على المحاسن الذي لم يجتمع مثلها من حسن وجمال شكله وترتيب رواقاته </w:t>
      </w:r>
    </w:p>
    <w:p>
      <w:pPr>
        <w:pStyle w:val="style0"/>
        <w:tabs>
          <w:tab w:val="right" w:leader="none" w:pos="565"/>
          <w:tab w:val="right" w:leader="none" w:pos="8787"/>
        </w:tabs>
        <w:bidi/>
        <w:jc w:val="both"/>
        <w:rPr>
          <w:rFonts w:cs="Traditional Arabic"/>
          <w:sz w:val="36"/>
          <w:szCs w:val="36"/>
          <w:rtl/>
          <w:lang w:bidi="ar-DZ"/>
        </w:rPr>
      </w:pPr>
      <w:r>
        <w:rPr>
          <w:rFonts w:cs="Traditional Arabic" w:hint="cs"/>
          <w:sz w:val="36"/>
          <w:szCs w:val="36"/>
          <w:rtl/>
          <w:lang w:bidi="ar-DZ"/>
        </w:rPr>
        <w:t>واعتدال صحنه</w:t>
      </w:r>
      <w:r>
        <w:rPr>
          <w:rStyle w:val="style38"/>
          <w:rFonts w:cs="Traditional Arabic"/>
          <w:sz w:val="36"/>
          <w:szCs w:val="36"/>
          <w:rtl/>
          <w:lang w:bidi="ar-DZ"/>
        </w:rPr>
        <w:footnoteReference w:id="383"/>
      </w:r>
      <w:r>
        <w:rPr>
          <w:rFonts w:cs="Traditional Arabic" w:hint="cs"/>
          <w:sz w:val="36"/>
          <w:szCs w:val="36"/>
          <w:rtl/>
          <w:lang w:bidi="ar-DZ"/>
        </w:rPr>
        <w:t xml:space="preserve"> ويعد هذا دليل على التطور الفائق لعمل البنائي واستغلاله الأمثل للموارد الموجودة في الطبيعة .</w:t>
      </w:r>
    </w:p>
    <w:p>
      <w:pPr>
        <w:pStyle w:val="style0"/>
        <w:tabs>
          <w:tab w:val="right" w:leader="none" w:pos="8787"/>
        </w:tabs>
        <w:bidi/>
        <w:jc w:val="both"/>
        <w:rPr>
          <w:rFonts w:cs="Traditional Arabic"/>
          <w:sz w:val="36"/>
          <w:szCs w:val="36"/>
          <w:rtl/>
          <w:lang w:bidi="ar-DZ"/>
        </w:rPr>
      </w:pPr>
      <w:r>
        <w:rPr>
          <w:rFonts w:cs="Traditional Arabic" w:hint="cs"/>
          <w:b w:val="false"/>
          <w:bCs/>
          <w:sz w:val="36"/>
          <w:szCs w:val="36"/>
          <w:rtl/>
          <w:lang w:bidi="ar-DZ"/>
        </w:rPr>
        <w:t>10- حرفة النجار:</w:t>
      </w:r>
    </w:p>
    <w:p>
      <w:pPr>
        <w:pStyle w:val="style0"/>
        <w:tabs>
          <w:tab w:val="right" w:leader="none" w:pos="565"/>
          <w:tab w:val="right" w:leader="none" w:pos="8787"/>
        </w:tabs>
        <w:bidi/>
        <w:jc w:val="both"/>
        <w:rPr>
          <w:rFonts w:cs="Traditional Arabic"/>
          <w:sz w:val="36"/>
          <w:szCs w:val="36"/>
          <w:rtl/>
          <w:lang w:bidi="ar-DZ"/>
        </w:rPr>
      </w:pPr>
      <w:r>
        <w:rPr>
          <w:rFonts w:cs="Traditional Arabic" w:hint="cs"/>
          <w:sz w:val="36"/>
          <w:szCs w:val="36"/>
          <w:rtl/>
          <w:lang w:bidi="ar-DZ"/>
        </w:rPr>
        <w:t xml:space="preserve">      أذى الاستعمال الواسع للخشب الوفير لبلاد المغرب الأوسط إلى ظهور فئة النجارين وقد جسد هؤلاء أعمالهم في أسقف الجوامع والبنايات والنقش فيها ، فالنقش على الخشب أو الجبس أسمدت للنجار كما عمل كذلك هذا الحرفي على إدخال المعادن الثمينة في عملهم وقد تميز ذلك بجانب فمي إبداعي زادت العمل جمالا</w:t>
      </w:r>
      <w:r>
        <w:rPr>
          <w:rStyle w:val="style38"/>
          <w:rFonts w:cs="Traditional Arabic"/>
          <w:sz w:val="36"/>
          <w:szCs w:val="36"/>
          <w:rtl/>
          <w:lang w:bidi="ar-DZ"/>
        </w:rPr>
        <w:footnoteReference w:id="384"/>
      </w:r>
      <w:r>
        <w:rPr>
          <w:rFonts w:cs="Traditional Arabic" w:hint="cs"/>
          <w:sz w:val="36"/>
          <w:szCs w:val="36"/>
          <w:rtl/>
          <w:lang w:bidi="ar-DZ"/>
        </w:rPr>
        <w:t xml:space="preserve"> . </w:t>
      </w:r>
    </w:p>
    <w:p>
      <w:pPr>
        <w:pStyle w:val="style0"/>
        <w:tabs>
          <w:tab w:val="right" w:leader="none" w:pos="8787"/>
        </w:tabs>
        <w:bidi/>
        <w:jc w:val="both"/>
        <w:rPr>
          <w:rFonts w:cs="Traditional Arabic"/>
          <w:sz w:val="36"/>
          <w:szCs w:val="36"/>
          <w:rtl/>
          <w:lang w:bidi="ar-DZ"/>
        </w:rPr>
      </w:pPr>
      <w:r>
        <w:rPr>
          <w:rFonts w:cs="Traditional Arabic" w:hint="cs"/>
          <w:b w:val="false"/>
          <w:bCs/>
          <w:sz w:val="36"/>
          <w:szCs w:val="36"/>
          <w:rtl/>
          <w:lang w:bidi="ar-DZ"/>
        </w:rPr>
        <w:t>11- حرفة الصياد:</w:t>
      </w:r>
    </w:p>
    <w:p>
      <w:pPr>
        <w:pStyle w:val="style0"/>
        <w:tabs>
          <w:tab w:val="right" w:leader="none" w:pos="565"/>
          <w:tab w:val="right" w:leader="none" w:pos="8787"/>
        </w:tabs>
        <w:bidi/>
        <w:jc w:val="both"/>
        <w:rPr>
          <w:rFonts w:cs="Traditional Arabic"/>
          <w:sz w:val="36"/>
          <w:szCs w:val="36"/>
          <w:rtl/>
          <w:lang w:bidi="ar-DZ"/>
        </w:rPr>
      </w:pPr>
      <w:r>
        <w:rPr>
          <w:rFonts w:cs="Traditional Arabic" w:hint="cs"/>
          <w:sz w:val="36"/>
          <w:szCs w:val="36"/>
          <w:rtl/>
          <w:lang w:bidi="ar-DZ"/>
        </w:rPr>
        <w:t xml:space="preserve">      وهو نوعان وقد ظهرت هذه الحرفة بالمغرب الأوسط وما تميزت به أنه كان على نوعان؛ في البر والبحر ، فصياد البر مارسه السكان من باب التسلية وكوسيلة عيش واعتمد فيها الصياد على الكلب لمساعدته على هذه الحرفة ، أما صيد البحر فمارسه البعض خاصة صيد السمك وتصديرها بعد وضعها في الملح ، كما استعمل العسل كذلك في تصديره ، كما اصطاد سكان المغرب الأوسط العنبر والمرجان وقد استعمل هذان في الكحل والحلي</w:t>
      </w:r>
      <w:r>
        <w:rPr>
          <w:rStyle w:val="style38"/>
          <w:rFonts w:cs="Traditional Arabic"/>
          <w:sz w:val="36"/>
          <w:szCs w:val="36"/>
          <w:rtl/>
          <w:lang w:bidi="ar-DZ"/>
        </w:rPr>
        <w:footnoteReference w:id="385"/>
      </w:r>
      <w:r>
        <w:rPr>
          <w:rFonts w:cs="Traditional Arabic" w:hint="cs"/>
          <w:sz w:val="36"/>
          <w:szCs w:val="36"/>
          <w:rtl/>
          <w:lang w:bidi="ar-DZ"/>
        </w:rPr>
        <w:t xml:space="preserve"> على التوالي .</w:t>
      </w:r>
    </w:p>
    <w:p>
      <w:pPr>
        <w:pStyle w:val="style0"/>
        <w:tabs>
          <w:tab w:val="right" w:leader="none" w:pos="8787"/>
        </w:tabs>
        <w:bidi/>
        <w:jc w:val="both"/>
        <w:rPr>
          <w:rFonts w:cs="Traditional Arabic"/>
          <w:sz w:val="36"/>
          <w:szCs w:val="36"/>
          <w:rtl/>
          <w:lang w:bidi="ar-DZ"/>
        </w:rPr>
      </w:pPr>
      <w:r>
        <w:rPr>
          <w:rFonts w:cs="Traditional Arabic" w:hint="cs"/>
          <w:b w:val="false"/>
          <w:bCs/>
          <w:sz w:val="36"/>
          <w:szCs w:val="36"/>
          <w:rtl/>
          <w:lang w:bidi="ar-DZ"/>
        </w:rPr>
        <w:t xml:space="preserve">12- حرفة </w:t>
      </w:r>
      <w:r>
        <w:rPr>
          <w:rFonts w:cs="Traditional Arabic" w:hint="cs"/>
          <w:b w:val="false"/>
          <w:bCs/>
          <w:sz w:val="36"/>
          <w:szCs w:val="36"/>
          <w:rtl/>
          <w:lang w:bidi="ar-DZ"/>
        </w:rPr>
        <w:t>ألحمامي</w:t>
      </w:r>
      <w:r>
        <w:rPr>
          <w:rFonts w:cs="Traditional Arabic" w:hint="cs"/>
          <w:b w:val="false"/>
          <w:bCs/>
          <w:sz w:val="36"/>
          <w:szCs w:val="36"/>
          <w:rtl/>
          <w:lang w:bidi="ar-DZ"/>
        </w:rPr>
        <w:t>:</w:t>
      </w:r>
      <w:r>
        <w:rPr>
          <w:rFonts w:cs="Traditional Arabic" w:hint="cs"/>
          <w:sz w:val="36"/>
          <w:szCs w:val="36"/>
          <w:rtl/>
          <w:lang w:bidi="ar-DZ"/>
        </w:rPr>
        <w:t xml:space="preserve"> </w:t>
      </w:r>
    </w:p>
    <w:p>
      <w:pPr>
        <w:pStyle w:val="style0"/>
        <w:tabs>
          <w:tab w:val="right" w:leader="none" w:pos="565"/>
          <w:tab w:val="right" w:leader="none" w:pos="8787"/>
        </w:tabs>
        <w:bidi/>
        <w:jc w:val="both"/>
        <w:rPr>
          <w:rFonts w:cs="Traditional Arabic"/>
          <w:sz w:val="36"/>
          <w:szCs w:val="36"/>
          <w:rtl/>
          <w:lang w:bidi="ar-DZ"/>
        </w:rPr>
        <w:sectPr>
          <w:footerReference w:type="default" r:id="rId48"/>
          <w:footnotePr>
            <w:numRestart w:val="eachPage"/>
          </w:footnotePr>
          <w:pgSz w:w="11906" w:h="16838" w:orient="portrait" w:code="9"/>
          <w:pgMar w:top="1418" w:right="1701" w:bottom="1418" w:left="1418" w:header="709" w:footer="709" w:gutter="0"/>
          <w:cols w:space="708"/>
          <w:docGrid w:linePitch="437"/>
        </w:sectPr>
      </w:pPr>
      <w:r>
        <w:rPr>
          <w:rFonts w:cs="Traditional Arabic" w:hint="cs"/>
          <w:sz w:val="36"/>
          <w:szCs w:val="36"/>
          <w:rtl/>
          <w:lang w:bidi="ar-DZ"/>
        </w:rPr>
        <w:t xml:space="preserve">      توفرت بالمغرب الأوسط حمامات كثيرة فتيهرت كان بها أثني عشرة حماما وميلة كذلك ، وقد عمل بالحمام رجل يدعى المستقبل أو الحمامي ، ووجد كذلك لذلاك والزبال تولوا نظافة الحمام، كما وجد به كذلك الوقاد وهو المشرف على توفير الحطب وحفظ النار المشتعلة ، كلهم كانوا تحت خدمة الحمامي بالإضافة إلى من يعمل بالتزي</w:t>
      </w:r>
      <w:r>
        <w:rPr>
          <w:rFonts w:cs="Traditional Arabic" w:hint="eastAsia"/>
          <w:sz w:val="36"/>
          <w:szCs w:val="36"/>
          <w:rtl/>
          <w:lang w:bidi="ar-DZ"/>
        </w:rPr>
        <w:t>ن</w:t>
      </w:r>
      <w:r>
        <w:rPr>
          <w:rFonts w:cs="Traditional Arabic" w:hint="cs"/>
          <w:sz w:val="36"/>
          <w:szCs w:val="36"/>
          <w:rtl/>
          <w:lang w:bidi="ar-DZ"/>
        </w:rPr>
        <w:t xml:space="preserve"> والتطيب وهو الحلاق ، كما عند النساء كذلك ما يدعى بالماشطة التي تقوم بتصفيف الشعر وصبغه بالحناء والعناية بالحواجب والكحل في العينين . كما عمل بالحمام الناطور أو الحارس الذي تولى حفظ ملابس </w:t>
      </w:r>
    </w:p>
    <w:p>
      <w:pPr>
        <w:pStyle w:val="style0"/>
        <w:tabs>
          <w:tab w:val="right" w:leader="none" w:pos="565"/>
          <w:tab w:val="right" w:leader="none" w:pos="8787"/>
        </w:tabs>
        <w:bidi/>
        <w:jc w:val="both"/>
        <w:rPr>
          <w:rFonts w:cs="Traditional Arabic"/>
          <w:sz w:val="36"/>
          <w:szCs w:val="36"/>
          <w:rtl/>
          <w:lang w:bidi="ar-DZ"/>
        </w:rPr>
      </w:pPr>
      <w:r>
        <w:rPr>
          <w:rFonts w:cs="Traditional Arabic" w:hint="cs"/>
          <w:sz w:val="36"/>
          <w:szCs w:val="36"/>
          <w:rtl/>
          <w:lang w:bidi="ar-DZ"/>
        </w:rPr>
        <w:t>المستحمين</w:t>
      </w:r>
      <w:r>
        <w:rPr>
          <w:rStyle w:val="style38"/>
          <w:rFonts w:cs="Traditional Arabic"/>
          <w:sz w:val="36"/>
          <w:szCs w:val="36"/>
          <w:rtl/>
          <w:lang w:bidi="ar-DZ"/>
        </w:rPr>
        <w:footnoteReference w:id="386"/>
      </w:r>
      <w:r>
        <w:rPr>
          <w:rFonts w:cs="Traditional Arabic" w:hint="cs"/>
          <w:sz w:val="36"/>
          <w:szCs w:val="36"/>
          <w:rtl/>
          <w:lang w:bidi="ar-DZ"/>
        </w:rPr>
        <w:t xml:space="preserve"> فمن دخل الحمام دخله في أمان فنستنتج من هذا أن سكان مغرب الأوسط أعطوا اهتماما بأنفسهم من خلال هذه الحرفة نتيجة وفرة الحمامات بكثرة . </w:t>
      </w:r>
    </w:p>
    <w:p>
      <w:pPr>
        <w:pStyle w:val="style0"/>
        <w:tabs>
          <w:tab w:val="right" w:leader="none" w:pos="8787"/>
        </w:tabs>
        <w:bidi/>
        <w:jc w:val="both"/>
        <w:rPr>
          <w:rFonts w:cs="Traditional Arabic"/>
          <w:b w:val="false"/>
          <w:bCs/>
          <w:sz w:val="36"/>
          <w:szCs w:val="36"/>
          <w:rtl/>
          <w:lang w:bidi="ar-DZ"/>
        </w:rPr>
      </w:pPr>
      <w:r>
        <w:rPr>
          <w:rFonts w:cs="Traditional Arabic" w:hint="cs"/>
          <w:b w:val="false"/>
          <w:bCs/>
          <w:sz w:val="36"/>
          <w:szCs w:val="36"/>
          <w:rtl/>
          <w:lang w:bidi="ar-DZ"/>
        </w:rPr>
        <w:t xml:space="preserve">13- </w:t>
      </w:r>
      <w:r>
        <w:rPr>
          <w:rFonts w:cs="Traditional Arabic" w:hint="cs"/>
          <w:b w:val="false"/>
          <w:bCs/>
          <w:sz w:val="36"/>
          <w:szCs w:val="36"/>
          <w:rtl/>
          <w:lang w:bidi="ar-DZ"/>
        </w:rPr>
        <w:t>حرفيو</w:t>
      </w:r>
      <w:r>
        <w:rPr>
          <w:rFonts w:cs="Traditional Arabic" w:hint="cs"/>
          <w:b w:val="false"/>
          <w:bCs/>
          <w:sz w:val="36"/>
          <w:szCs w:val="36"/>
          <w:rtl/>
          <w:lang w:bidi="ar-DZ"/>
        </w:rPr>
        <w:t xml:space="preserve"> الزخرفة: </w:t>
      </w:r>
    </w:p>
    <w:p>
      <w:pPr>
        <w:pStyle w:val="style0"/>
        <w:tabs>
          <w:tab w:val="right" w:leader="none" w:pos="565"/>
          <w:tab w:val="right" w:leader="none" w:pos="8787"/>
        </w:tabs>
        <w:bidi/>
        <w:jc w:val="both"/>
        <w:rPr>
          <w:rFonts w:cs="Traditional Arabic"/>
          <w:sz w:val="36"/>
          <w:szCs w:val="36"/>
          <w:rtl/>
          <w:lang w:bidi="ar-DZ"/>
        </w:rPr>
        <w:sectPr>
          <w:footerReference w:type="default" r:id="rId49"/>
          <w:footnotePr>
            <w:numRestart w:val="eachPage"/>
          </w:footnotePr>
          <w:pgSz w:w="11906" w:h="16838" w:orient="portrait" w:code="9"/>
          <w:pgMar w:top="1418" w:right="1701" w:bottom="1418" w:left="1418" w:header="709" w:footer="709" w:gutter="0"/>
          <w:cols w:space="708"/>
          <w:docGrid w:linePitch="437"/>
        </w:sectPr>
      </w:pPr>
      <w:r>
        <w:rPr>
          <w:rFonts w:cs="Traditional Arabic" w:hint="cs"/>
          <w:sz w:val="36"/>
          <w:szCs w:val="36"/>
          <w:rtl/>
          <w:lang w:bidi="ar-DZ"/>
        </w:rPr>
        <w:t xml:space="preserve">      تميز بها سكان المغرب الأوسط ، فقد وجد بها حرفيون يتقنون فن الزخرفة ومثال ذلك مسجد تلمسان الذي شهد براعة هذا الفن</w:t>
      </w:r>
      <w:r>
        <w:rPr>
          <w:rStyle w:val="style38"/>
          <w:rFonts w:cs="Traditional Arabic"/>
          <w:sz w:val="36"/>
          <w:szCs w:val="36"/>
          <w:rtl/>
          <w:lang w:bidi="ar-DZ"/>
        </w:rPr>
        <w:footnoteReference w:id="387"/>
      </w:r>
      <w:r>
        <w:rPr>
          <w:rFonts w:cs="Traditional Arabic" w:hint="cs"/>
          <w:sz w:val="36"/>
          <w:szCs w:val="36"/>
          <w:rtl/>
          <w:lang w:bidi="ar-DZ"/>
        </w:rPr>
        <w:t xml:space="preserve"> ، وشهدت الزخرفة أيام العهد الزياني تطوركبير حيث عملوا على زخرفة جدران الضريح والقبة التي تعلوه بعناصر كتابية نباتية هندسية</w:t>
      </w:r>
      <w:r>
        <w:rPr>
          <w:rStyle w:val="style38"/>
          <w:rFonts w:cs="Traditional Arabic"/>
          <w:sz w:val="36"/>
          <w:szCs w:val="36"/>
          <w:rtl/>
          <w:lang w:bidi="ar-DZ"/>
        </w:rPr>
        <w:footnoteReference w:id="388"/>
      </w:r>
      <w:r>
        <w:rPr>
          <w:rFonts w:cs="Traditional Arabic" w:hint="cs"/>
          <w:sz w:val="36"/>
          <w:szCs w:val="36"/>
          <w:rtl/>
          <w:lang w:bidi="ar-DZ"/>
        </w:rPr>
        <w:t xml:space="preserve"> ، فالزخرفة الهندسية هي عبارة عن خطوط تكون مستقيمة أو منكسرة أو مائلة ، متموجة حلزونية </w:t>
      </w:r>
      <w:r>
        <w:rPr>
          <w:rStyle w:val="style38"/>
          <w:rFonts w:cs="Traditional Arabic"/>
          <w:sz w:val="36"/>
          <w:szCs w:val="36"/>
          <w:rtl/>
          <w:lang w:bidi="ar-DZ"/>
        </w:rPr>
        <w:footnoteReference w:id="389"/>
      </w:r>
      <w:r>
        <w:rPr>
          <w:rFonts w:cs="Traditional Arabic" w:hint="cs"/>
          <w:sz w:val="36"/>
          <w:szCs w:val="36"/>
          <w:rtl/>
          <w:lang w:bidi="ar-DZ"/>
        </w:rPr>
        <w:t>، تجعل من العمارة ذات طابع فني ممتاز والزخرفة النباتية أغلب الزخرفيو</w:t>
      </w:r>
      <w:r>
        <w:rPr>
          <w:rFonts w:cs="Traditional Arabic" w:hint="eastAsia"/>
          <w:sz w:val="36"/>
          <w:szCs w:val="36"/>
          <w:rtl/>
          <w:lang w:bidi="ar-DZ"/>
        </w:rPr>
        <w:t>ن</w:t>
      </w:r>
      <w:r>
        <w:rPr>
          <w:rFonts w:cs="Traditional Arabic" w:hint="cs"/>
          <w:sz w:val="36"/>
          <w:szCs w:val="36"/>
          <w:rtl/>
          <w:lang w:bidi="ar-DZ"/>
        </w:rPr>
        <w:t xml:space="preserve"> مارسوها على الجص الذي يعد مورد طبيعي هام وظفوه في زخرفتهم .</w:t>
      </w:r>
      <w:r>
        <w:rPr>
          <w:rFonts w:cs="Traditional Arabic"/>
          <w:sz w:val="36"/>
          <w:szCs w:val="36"/>
          <w:rtl/>
          <w:lang w:bidi="ar-DZ"/>
        </w:rPr>
        <w:t xml:space="preserve"> </w:t>
      </w:r>
    </w:p>
    <w:p>
      <w:pPr>
        <w:pStyle w:val="style0"/>
        <w:bidi/>
        <w:spacing w:lineRule="auto" w:line="276"/>
        <w:jc w:val="both"/>
        <w:rPr>
          <w:rFonts w:cs="Traditional Arabic"/>
          <w:sz w:val="36"/>
          <w:szCs w:val="36"/>
          <w:rtl/>
          <w:lang w:bidi="ar-DZ"/>
        </w:rPr>
      </w:pPr>
    </w:p>
    <w:p>
      <w:pPr>
        <w:pStyle w:val="style0"/>
        <w:bidi/>
        <w:rPr>
          <w:rFonts w:cs="Traditional Arabic"/>
          <w:sz w:val="36"/>
          <w:szCs w:val="36"/>
          <w:rtl/>
          <w:lang w:bidi="ar-DZ"/>
        </w:rPr>
      </w:pPr>
    </w:p>
    <w:p>
      <w:pPr>
        <w:pStyle w:val="style0"/>
        <w:bidi/>
        <w:rPr>
          <w:rFonts w:cs="Traditional Arabic"/>
          <w:sz w:val="36"/>
          <w:szCs w:val="36"/>
          <w:rtl/>
          <w:lang w:bidi="ar-DZ"/>
        </w:rPr>
      </w:pPr>
    </w:p>
    <w:p>
      <w:pPr>
        <w:pStyle w:val="style0"/>
        <w:bidi/>
        <w:rPr>
          <w:rFonts w:cs="Traditional Arabic"/>
          <w:sz w:val="36"/>
          <w:szCs w:val="36"/>
          <w:rtl/>
          <w:lang w:bidi="ar-DZ"/>
        </w:rPr>
      </w:pPr>
    </w:p>
    <w:p>
      <w:pPr>
        <w:pStyle w:val="style0"/>
        <w:bidi/>
        <w:rPr>
          <w:rFonts w:cs="Traditional Arabic"/>
          <w:sz w:val="36"/>
          <w:szCs w:val="36"/>
          <w:rtl/>
          <w:lang w:bidi="ar-DZ"/>
        </w:rPr>
      </w:pPr>
    </w:p>
    <w:p>
      <w:pPr>
        <w:pStyle w:val="style0"/>
        <w:bidi/>
        <w:rPr>
          <w:rFonts w:cs="Traditional Arabic"/>
          <w:sz w:val="36"/>
          <w:szCs w:val="36"/>
          <w:rtl/>
          <w:lang w:bidi="ar-DZ"/>
        </w:rPr>
      </w:pPr>
    </w:p>
    <w:p>
      <w:pPr>
        <w:pStyle w:val="style0"/>
        <w:bidi/>
        <w:rPr>
          <w:rFonts w:cs="Traditional Arabic"/>
          <w:sz w:val="36"/>
          <w:szCs w:val="36"/>
          <w:rtl/>
          <w:lang w:bidi="ar-DZ"/>
        </w:rPr>
      </w:pPr>
      <w:r>
        <w:rPr>
          <w:rFonts w:cs="Traditional Arabic"/>
          <w:noProof/>
          <w:sz w:val="36"/>
          <w:szCs w:val="36"/>
          <w:rtl/>
        </w:rPr>
        <w:pict>
          <v:shape id="1043" type="#_x0000_t98" adj="2700," fillcolor="#ed7d31" style="position:absolute;margin-left:0.0pt;margin-top:0.0pt;width:436.35pt;height:298.5pt;z-index:13;mso-position-horizontal:center;mso-position-vertical:center;mso-position-horizontal-relative:margin;mso-position-vertical-relative:margin;mso-width-relative:page;mso-height-relative:page;visibility:visible;">
            <v:stroke color="red" weight="3.0pt"/>
            <w10:wrap type="square"/>
            <v:fill/>
            <v:shadow on="t" color="#823b0b" offset="1.0pt," opacity="50%"/>
            <v:path limo="10800,10800" textboxrect="@1,@1,@7,@10" o:connecttype="custom" o:connectlocs="@13,@1;0,@14;@13,@10;@12,@14" o:connectangles="270.0,180.0,90.0,0.0" extrusionok="f" arrowok="t"/>
            <v:textbox>
              <w:txbxContent>
                <w:p>
                  <w:pPr>
                    <w:pStyle w:val="style0"/>
                    <w:jc w:val="center"/>
                    <w:rPr>
                      <w:b w:val="false"/>
                      <w:bCs/>
                      <w:sz w:val="52"/>
                      <w:szCs w:val="52"/>
                      <w:rtl/>
                      <w:lang w:bidi="ar-DZ"/>
                    </w:rPr>
                  </w:pPr>
                </w:p>
                <w:p>
                  <w:pPr>
                    <w:pStyle w:val="style0"/>
                    <w:rPr>
                      <w:b w:val="false"/>
                      <w:bCs/>
                      <w:sz w:val="36"/>
                      <w:szCs w:val="36"/>
                      <w:rtl/>
                      <w:lang w:bidi="ar-DZ"/>
                    </w:rPr>
                  </w:pPr>
                  <w:r>
                    <w:rPr>
                      <w:rFonts w:hint="cs"/>
                      <w:b w:val="false"/>
                      <w:bCs/>
                      <w:sz w:val="36"/>
                      <w:szCs w:val="36"/>
                      <w:rtl/>
                      <w:lang w:bidi="ar-DZ"/>
                    </w:rPr>
                    <w:t>الفصل الرابع :</w:t>
                  </w:r>
                  <w:r>
                    <w:rPr>
                      <w:rFonts w:hint="cs"/>
                      <w:rtl/>
                    </w:rPr>
                    <w:t xml:space="preserve"> </w:t>
                  </w:r>
                  <w:r>
                    <w:rPr>
                      <w:rFonts w:hint="cs"/>
                      <w:b w:val="false"/>
                      <w:bCs/>
                      <w:sz w:val="36"/>
                      <w:szCs w:val="36"/>
                      <w:rtl/>
                      <w:lang w:bidi="ar-DZ"/>
                    </w:rPr>
                    <w:t>تأثير البيئة الجغرافية بالمغرب الأوسط على النشاط التجاري</w:t>
                  </w:r>
                </w:p>
                <w:p>
                  <w:pPr>
                    <w:pStyle w:val="style0"/>
                    <w:bidi/>
                    <w:jc w:val="left"/>
                    <w:rPr>
                      <w:rFonts w:ascii="Traditional Arabic" w:cs="Traditional Arabic" w:hAnsi="Traditional Arabic"/>
                      <w:b w:val="false"/>
                      <w:bCs/>
                      <w:sz w:val="36"/>
                      <w:szCs w:val="36"/>
                      <w:rtl/>
                      <w:lang w:val="en-US" w:bidi="ar-DZ"/>
                    </w:rPr>
                  </w:pPr>
                  <w:r>
                    <w:rPr>
                      <w:rFonts w:ascii="Traditional Arabic" w:cs="Traditional Arabic" w:hAnsi="Traditional Arabic" w:hint="cs"/>
                      <w:bCs/>
                      <w:sz w:val="36"/>
                      <w:szCs w:val="36"/>
                      <w:rtl/>
                      <w:lang w:val="en-US" w:bidi="ar-DZ"/>
                    </w:rPr>
                    <w:t>المبحث الأول</w:t>
                  </w:r>
                  <w:r>
                    <w:rPr>
                      <w:rFonts w:ascii="Traditional Arabic" w:cs="Traditional Arabic" w:hAnsi="Traditional Arabic"/>
                      <w:bCs/>
                      <w:sz w:val="36"/>
                      <w:szCs w:val="36"/>
                      <w:rtl/>
                      <w:lang w:val="en-US" w:bidi="ar-DZ"/>
                    </w:rPr>
                    <w:t xml:space="preserve">: العوام الطبيعية المؤثرة في </w:t>
                  </w:r>
                  <w:r>
                    <w:rPr>
                      <w:rFonts w:ascii="Traditional Arabic" w:cs="Traditional Arabic" w:hAnsi="Traditional Arabic"/>
                      <w:bCs/>
                      <w:sz w:val="36"/>
                      <w:szCs w:val="36"/>
                      <w:rtl/>
                      <w:lang w:val="en-US" w:bidi="ar-DZ"/>
                    </w:rPr>
                    <w:t xml:space="preserve">النشاط </w:t>
                  </w:r>
                  <w:r>
                    <w:rPr>
                      <w:rFonts w:ascii="Traditional Arabic" w:cs="Traditional Arabic" w:hAnsi="Traditional Arabic" w:hint="cs"/>
                      <w:bCs/>
                      <w:sz w:val="36"/>
                      <w:szCs w:val="36"/>
                      <w:rtl/>
                      <w:lang w:val="en-US" w:bidi="ar-DZ"/>
                    </w:rPr>
                    <w:t>.</w:t>
                  </w:r>
                </w:p>
                <w:p>
                  <w:pPr>
                    <w:pStyle w:val="style0"/>
                    <w:bidi/>
                    <w:jc w:val="left"/>
                    <w:rPr>
                      <w:rFonts w:ascii="Traditional Arabic" w:cs="Traditional Arabic" w:hAnsi="Traditional Arabic"/>
                      <w:b w:val="false"/>
                      <w:bCs/>
                      <w:sz w:val="36"/>
                      <w:szCs w:val="36"/>
                      <w:rtl/>
                      <w:lang w:val="en-US" w:bidi="ar-DZ"/>
                    </w:rPr>
                  </w:pPr>
                  <w:r>
                    <w:rPr>
                      <w:rFonts w:ascii="Traditional Arabic" w:cs="Traditional Arabic" w:hAnsi="Traditional Arabic" w:hint="cs"/>
                      <w:bCs/>
                      <w:sz w:val="36"/>
                      <w:szCs w:val="36"/>
                      <w:rtl/>
                      <w:lang w:val="en-US" w:bidi="ar-DZ"/>
                    </w:rPr>
                    <w:t>المبحث</w:t>
                  </w:r>
                  <w:r>
                    <w:rPr>
                      <w:rFonts w:ascii="Traditional Arabic" w:cs="Traditional Arabic" w:hAnsi="Traditional Arabic" w:hint="cs"/>
                      <w:bCs/>
                      <w:sz w:val="36"/>
                      <w:szCs w:val="36"/>
                      <w:rtl/>
                      <w:lang w:val="en-US" w:bidi="ar-DZ"/>
                    </w:rPr>
                    <w:t xml:space="preserve"> الثاني</w:t>
                  </w:r>
                  <w:r>
                    <w:rPr>
                      <w:rFonts w:ascii="Traditional Arabic" w:cs="Traditional Arabic" w:hAnsi="Traditional Arabic"/>
                      <w:bCs/>
                      <w:sz w:val="36"/>
                      <w:szCs w:val="36"/>
                      <w:rtl/>
                      <w:lang w:val="en-US" w:bidi="ar-DZ"/>
                    </w:rPr>
                    <w:t>: المراكز والطرق التجارية.</w:t>
                  </w:r>
                </w:p>
                <w:p>
                  <w:pPr>
                    <w:pStyle w:val="style0"/>
                    <w:bidi/>
                    <w:jc w:val="left"/>
                    <w:rPr>
                      <w:rFonts w:ascii="Traditional Arabic" w:cs="Traditional Arabic" w:hAnsi="Traditional Arabic"/>
                      <w:b w:val="false"/>
                      <w:bCs/>
                      <w:sz w:val="36"/>
                      <w:szCs w:val="36"/>
                      <w:rtl/>
                      <w:lang w:val="en-US" w:bidi="ar-DZ"/>
                    </w:rPr>
                  </w:pPr>
                  <w:r>
                    <w:rPr>
                      <w:rFonts w:ascii="Traditional Arabic" w:cs="Traditional Arabic" w:hAnsi="Traditional Arabic" w:hint="cs"/>
                      <w:bCs/>
                      <w:sz w:val="36"/>
                      <w:szCs w:val="36"/>
                      <w:rtl/>
                      <w:lang w:val="en-US" w:bidi="ar-DZ"/>
                    </w:rPr>
                    <w:t>المبحث</w:t>
                  </w:r>
                  <w:r>
                    <w:rPr>
                      <w:rFonts w:ascii="Traditional Arabic" w:cs="Traditional Arabic" w:hAnsi="Traditional Arabic" w:hint="cs"/>
                      <w:bCs/>
                      <w:sz w:val="36"/>
                      <w:szCs w:val="36"/>
                      <w:rtl/>
                      <w:lang w:val="en-US" w:bidi="ar-DZ"/>
                    </w:rPr>
                    <w:t xml:space="preserve"> الثالث</w:t>
                  </w:r>
                  <w:r>
                    <w:rPr>
                      <w:rFonts w:ascii="Traditional Arabic" w:cs="Traditional Arabic" w:hAnsi="Traditional Arabic"/>
                      <w:bCs/>
                      <w:sz w:val="36"/>
                      <w:szCs w:val="36"/>
                      <w:rtl/>
                      <w:lang w:val="en-US" w:bidi="ar-DZ"/>
                    </w:rPr>
                    <w:t xml:space="preserve">: </w:t>
                  </w:r>
                  <w:r>
                    <w:rPr>
                      <w:rFonts w:ascii="Traditional Arabic" w:cs="Traditional Arabic" w:hAnsi="Traditional Arabic" w:hint="cs"/>
                      <w:bCs/>
                      <w:sz w:val="36"/>
                      <w:szCs w:val="36"/>
                      <w:rtl/>
                      <w:lang w:val="en-US" w:bidi="ar-DZ"/>
                    </w:rPr>
                    <w:t>المبادلات</w:t>
                  </w:r>
                  <w:r>
                    <w:rPr>
                      <w:rFonts w:ascii="Traditional Arabic" w:cs="Traditional Arabic" w:hAnsi="Traditional Arabic"/>
                      <w:bCs/>
                      <w:sz w:val="36"/>
                      <w:szCs w:val="36"/>
                      <w:rtl/>
                      <w:lang w:val="en-US" w:bidi="ar-DZ"/>
                    </w:rPr>
                    <w:t xml:space="preserve"> التجارية.</w:t>
                  </w:r>
                </w:p>
                <w:p>
                  <w:pPr>
                    <w:pStyle w:val="style0"/>
                    <w:jc w:val="center"/>
                    <w:rPr>
                      <w:b w:val="false"/>
                      <w:bCs/>
                      <w:sz w:val="52"/>
                      <w:szCs w:val="52"/>
                      <w:rtl/>
                      <w:lang w:bidi="ar-DZ"/>
                    </w:rPr>
                  </w:pPr>
                </w:p>
              </w:txbxContent>
            </v:textbox>
          </v:shape>
        </w:pict>
      </w:r>
    </w:p>
    <w:p>
      <w:pPr>
        <w:pStyle w:val="style0"/>
        <w:bidi/>
        <w:rPr>
          <w:rFonts w:cs="Traditional Arabic"/>
          <w:sz w:val="36"/>
          <w:szCs w:val="36"/>
          <w:rtl/>
          <w:lang w:bidi="ar-DZ"/>
        </w:rPr>
      </w:pPr>
    </w:p>
    <w:p>
      <w:pPr>
        <w:pStyle w:val="style0"/>
        <w:bidi/>
        <w:rPr>
          <w:rFonts w:cs="Traditional Arabic"/>
          <w:sz w:val="36"/>
          <w:szCs w:val="36"/>
          <w:rtl/>
          <w:lang w:bidi="ar-DZ"/>
        </w:rPr>
      </w:pPr>
    </w:p>
    <w:p>
      <w:pPr>
        <w:pStyle w:val="style0"/>
        <w:bidi/>
        <w:rPr>
          <w:rFonts w:cs="Traditional Arabic"/>
          <w:sz w:val="36"/>
          <w:szCs w:val="36"/>
          <w:rtl/>
          <w:lang w:bidi="ar-DZ"/>
        </w:rPr>
      </w:pPr>
    </w:p>
    <w:p>
      <w:pPr>
        <w:pStyle w:val="style0"/>
        <w:bidi/>
        <w:rPr>
          <w:rFonts w:cs="Traditional Arabic"/>
          <w:sz w:val="36"/>
          <w:szCs w:val="36"/>
          <w:rtl/>
          <w:lang w:bidi="ar-DZ"/>
        </w:rPr>
      </w:pPr>
    </w:p>
    <w:p>
      <w:pPr>
        <w:pStyle w:val="style0"/>
        <w:bidi/>
        <w:rPr>
          <w:rFonts w:cs="Traditional Arabic"/>
          <w:sz w:val="36"/>
          <w:szCs w:val="36"/>
          <w:rtl/>
          <w:lang w:bidi="ar-DZ"/>
        </w:rPr>
      </w:pPr>
    </w:p>
    <w:p>
      <w:pPr>
        <w:pStyle w:val="style0"/>
        <w:tabs>
          <w:tab w:val="left" w:leader="none" w:pos="3522"/>
        </w:tabs>
        <w:bidi/>
        <w:jc w:val="left"/>
        <w:rPr>
          <w:rFonts w:cs="Traditional Arabic"/>
          <w:sz w:val="36"/>
          <w:szCs w:val="36"/>
          <w:rtl/>
          <w:lang w:bidi="ar-DZ"/>
        </w:rPr>
        <w:sectPr>
          <w:headerReference w:type="default" r:id="rId50"/>
          <w:footerReference w:type="default" r:id="rId51"/>
          <w:headerReference w:type="first" r:id="rId52"/>
          <w:footerReference w:type="first" r:id="rId53"/>
          <w:footnotePr>
            <w:numRestart w:val="eachPage"/>
          </w:footnotePr>
          <w:pgSz w:w="11906" w:h="16838" w:orient="portrait" w:code="9"/>
          <w:pgMar w:top="1418" w:right="1701" w:bottom="1418" w:left="1418" w:header="709" w:footer="709" w:gutter="0"/>
          <w:pgBorders w:zOrder="front" w:display="firstPage" w:offsetFrom="page">
            <w:top w:val="waveline" w:sz="20" w:space="24" w:color="auto"/>
            <w:left w:val="waveline" w:sz="20" w:space="24" w:color="auto"/>
            <w:bottom w:val="waveline" w:sz="20" w:space="24" w:color="auto"/>
            <w:right w:val="waveline" w:sz="20" w:space="24" w:color="auto"/>
          </w:pgBorders>
          <w:cols w:space="708"/>
          <w:titlePg/>
          <w:docGrid w:linePitch="437"/>
        </w:sectPr>
      </w:pPr>
    </w:p>
    <w:p>
      <w:pPr>
        <w:pStyle w:val="style0"/>
        <w:bidi/>
        <w:jc w:val="both"/>
        <w:rPr>
          <w:rFonts w:ascii="Traditional Arabic" w:cs="Traditional Arabic" w:hAnsi="Traditional Arabic"/>
          <w:sz w:val="36"/>
          <w:szCs w:val="36"/>
          <w:rtl/>
          <w:lang w:val="en-US" w:bidi="ar-DZ"/>
        </w:rPr>
      </w:pPr>
      <w:r>
        <w:rPr>
          <w:rFonts w:ascii="Traditional Arabic" w:cs="Traditional Arabic" w:hAnsi="Traditional Arabic" w:hint="cs"/>
          <w:sz w:val="36"/>
          <w:szCs w:val="36"/>
          <w:rtl/>
          <w:lang w:val="en-US" w:bidi="ar-DZ"/>
        </w:rPr>
        <w:t>تمهيد :</w:t>
      </w:r>
    </w:p>
    <w:p>
      <w:pPr>
        <w:pStyle w:val="style0"/>
        <w:bidi/>
        <w:spacing w:lineRule="auto" w:line="276"/>
        <w:jc w:val="both"/>
        <w:rPr>
          <w:rFonts w:ascii="Traditional Arabic" w:cs="Traditional Arabic" w:hAnsi="Traditional Arabic"/>
          <w:sz w:val="36"/>
          <w:szCs w:val="36"/>
          <w:rtl/>
          <w:lang w:val="en-US" w:bidi="ar-DZ"/>
        </w:rPr>
      </w:pPr>
      <w:r>
        <w:rPr>
          <w:rFonts w:ascii="Traditional Arabic" w:cs="Traditional Arabic" w:hAnsi="Traditional Arabic" w:hint="cs"/>
          <w:sz w:val="36"/>
          <w:szCs w:val="36"/>
          <w:rtl/>
          <w:lang w:val="en-US" w:bidi="ar-DZ"/>
        </w:rPr>
        <w:t xml:space="preserve">      </w:t>
      </w:r>
      <w:r>
        <w:rPr>
          <w:rFonts w:ascii="Traditional Arabic" w:cs="Traditional Arabic" w:hAnsi="Traditional Arabic"/>
          <w:sz w:val="36"/>
          <w:szCs w:val="36"/>
          <w:rtl/>
          <w:lang w:val="en-US" w:bidi="ar-DZ"/>
        </w:rPr>
        <w:t xml:space="preserve">اهتم الإسلام بالتجارة وحث عليها لما فيها من الفوائد </w:t>
      </w:r>
      <w:r>
        <w:rPr>
          <w:rFonts w:ascii="Traditional Arabic" w:cs="Traditional Arabic" w:hAnsi="Traditional Arabic" w:hint="cs"/>
          <w:sz w:val="36"/>
          <w:szCs w:val="36"/>
          <w:rtl/>
          <w:lang w:val="en-US" w:bidi="ar-DZ"/>
        </w:rPr>
        <w:t>بالتجارة وحث عليها لما فيها من الفوائد على الإنسان كما جعل قواعد وتنظيمات يجب اتباعها أثناء ممارسة النشاط التجاري، حيث قال تعالى " يا أيها الذين آمنو لا تأكلوا أموالكم بينكم بالباطل إلا أن تكون تارة عن تراض منكم ولا تقتلوا أنفسكم إن الله كان بكم رحيما"</w:t>
      </w:r>
      <w:r>
        <w:rPr>
          <w:rStyle w:val="style38"/>
          <w:rFonts w:ascii="Traditional Arabic" w:cs="Traditional Arabic" w:hAnsi="Traditional Arabic"/>
          <w:sz w:val="36"/>
          <w:szCs w:val="36"/>
          <w:vertAlign w:val="baseline"/>
          <w:rtl/>
          <w:lang w:val="en-US" w:bidi="ar-DZ"/>
        </w:rPr>
        <w:footnoteReference w:id="390"/>
      </w:r>
    </w:p>
    <w:p>
      <w:pPr>
        <w:pStyle w:val="style0"/>
        <w:bidi/>
        <w:spacing w:lineRule="auto" w:line="276"/>
        <w:jc w:val="both"/>
        <w:rPr>
          <w:rFonts w:ascii="Traditional Arabic" w:cs="Traditional Arabic" w:hAnsi="Traditional Arabic"/>
          <w:sz w:val="36"/>
          <w:szCs w:val="36"/>
          <w:rtl/>
          <w:lang w:val="en-US" w:bidi="ar-DZ"/>
        </w:rPr>
      </w:pPr>
      <w:r>
        <w:rPr>
          <w:rFonts w:ascii="Traditional Arabic" w:cs="Traditional Arabic" w:hAnsi="Traditional Arabic" w:hint="cs"/>
          <w:sz w:val="36"/>
          <w:szCs w:val="36"/>
          <w:rtl/>
          <w:lang w:val="en-US" w:bidi="ar-DZ"/>
        </w:rPr>
        <w:t xml:space="preserve">ويعرف ابن خلدون التجارة على </w:t>
      </w:r>
      <w:r>
        <w:rPr>
          <w:rFonts w:ascii="Traditional Arabic" w:cs="Traditional Arabic" w:hAnsi="Traditional Arabic" w:hint="cs"/>
          <w:sz w:val="36"/>
          <w:szCs w:val="36"/>
          <w:rtl/>
          <w:lang w:val="en-US" w:bidi="ar-DZ"/>
        </w:rPr>
        <w:t>أنها" .</w:t>
      </w:r>
      <w:r>
        <w:rPr>
          <w:rFonts w:ascii="Traditional Arabic" w:cs="Traditional Arabic" w:hAnsi="Traditional Arabic" w:hint="cs"/>
          <w:sz w:val="36"/>
          <w:szCs w:val="36"/>
          <w:rtl/>
          <w:lang w:val="en-US" w:bidi="ar-DZ"/>
        </w:rPr>
        <w:t>.. محاولة الكسب بتنمية المال بشراء السلع بالرخص وبيعها بالغلاء مهما كان نوع ه</w:t>
      </w:r>
      <w:r>
        <w:rPr>
          <w:rFonts w:ascii="Traditional Arabic" w:cs="Traditional Arabic" w:hAnsi="Traditional Arabic" w:hint="cs"/>
          <w:sz w:val="36"/>
          <w:szCs w:val="36"/>
          <w:rtl/>
          <w:lang w:val="en-US" w:bidi="ar-DZ"/>
        </w:rPr>
        <w:t>ذه السلع</w:t>
      </w:r>
      <w:r>
        <w:rPr>
          <w:rFonts w:ascii="Traditional Arabic" w:cs="Traditional Arabic" w:hAnsi="Traditional Arabic" w:hint="cs"/>
          <w:sz w:val="36"/>
          <w:szCs w:val="36"/>
          <w:rtl/>
          <w:lang w:val="en-US" w:bidi="ar-DZ"/>
        </w:rPr>
        <w:t>ة ..."</w:t>
      </w:r>
      <w:r>
        <w:rPr>
          <w:rStyle w:val="style38"/>
          <w:rFonts w:ascii="Traditional Arabic" w:cs="Traditional Arabic" w:hAnsi="Traditional Arabic"/>
          <w:sz w:val="36"/>
          <w:szCs w:val="36"/>
          <w:vertAlign w:val="baseline"/>
          <w:rtl/>
          <w:lang w:val="en-US" w:bidi="ar-DZ"/>
        </w:rPr>
        <w:footnoteReference w:id="391"/>
      </w:r>
    </w:p>
    <w:p>
      <w:pPr>
        <w:pStyle w:val="style0"/>
        <w:bidi/>
        <w:spacing w:lineRule="auto" w:line="276"/>
        <w:jc w:val="both"/>
        <w:rPr>
          <w:rFonts w:ascii="Traditional Arabic" w:cs="Traditional Arabic" w:hAnsi="Traditional Arabic"/>
          <w:sz w:val="36"/>
          <w:szCs w:val="36"/>
          <w:rtl/>
          <w:lang w:val="en-US" w:bidi="ar-DZ"/>
        </w:rPr>
      </w:pPr>
      <w:r>
        <w:rPr>
          <w:rFonts w:ascii="Traditional Arabic" w:cs="Traditional Arabic" w:hAnsi="Traditional Arabic" w:hint="cs"/>
          <w:sz w:val="36"/>
          <w:szCs w:val="36"/>
          <w:rtl/>
          <w:lang w:val="en-US" w:bidi="ar-DZ"/>
        </w:rPr>
        <w:t>تعتبر التجارة إحدى القطاعات الاقتصادية الهامة الممارسة في المغرب الأوسط، فهي بمثابة المرآة العاكسة للإنتاج الزراعي والصناعي به، خاصة أن الكثير من العوامل ساعدت في ذلك.</w:t>
      </w:r>
    </w:p>
    <w:p>
      <w:pPr>
        <w:pStyle w:val="style0"/>
        <w:bidi/>
        <w:spacing w:lineRule="auto" w:line="276"/>
        <w:jc w:val="both"/>
        <w:rPr>
          <w:rFonts w:ascii="Traditional Arabic" w:cs="Traditional Arabic" w:hAnsi="Traditional Arabic"/>
          <w:sz w:val="36"/>
          <w:szCs w:val="36"/>
          <w:rtl/>
          <w:lang w:val="en-US" w:bidi="ar-DZ"/>
        </w:rPr>
      </w:pPr>
    </w:p>
    <w:p>
      <w:pPr>
        <w:pStyle w:val="style0"/>
        <w:bidi/>
        <w:spacing w:lineRule="auto" w:line="276"/>
        <w:jc w:val="both"/>
        <w:rPr>
          <w:rFonts w:ascii="Traditional Arabic" w:cs="Traditional Arabic" w:hAnsi="Traditional Arabic"/>
          <w:b w:val="false"/>
          <w:bCs/>
          <w:sz w:val="36"/>
          <w:szCs w:val="36"/>
          <w:rtl/>
          <w:lang w:val="en-US" w:bidi="ar-DZ"/>
        </w:rPr>
      </w:pPr>
      <w:r>
        <w:rPr>
          <w:rFonts w:cs="Traditional Arabic" w:hAnsi="Traditional Arabic" w:hint="cs"/>
          <w:bCs/>
          <w:sz w:val="36"/>
          <w:szCs w:val="36"/>
          <w:rtl/>
          <w:lang w:val="en-US" w:bidi="ar-DZ"/>
        </w:rPr>
        <w:t>المبحث الاول :</w:t>
      </w:r>
      <w:r>
        <w:rPr>
          <w:rFonts w:ascii="Traditional Arabic" w:cs="Traditional Arabic" w:hAnsi="Traditional Arabic" w:hint="cs"/>
          <w:bCs/>
          <w:sz w:val="36"/>
          <w:szCs w:val="36"/>
          <w:rtl/>
          <w:lang w:val="en-US" w:bidi="ar-DZ"/>
        </w:rPr>
        <w:t>العوامل الطبيعية المؤثرة في النشاط التجاري:</w:t>
      </w:r>
    </w:p>
    <w:p>
      <w:pPr>
        <w:pStyle w:val="style0"/>
        <w:bidi/>
        <w:spacing w:lineRule="auto" w:line="276"/>
        <w:jc w:val="both"/>
        <w:rPr>
          <w:rFonts w:ascii="Traditional Arabic" w:cs="Traditional Arabic" w:hAnsi="Traditional Arabic"/>
          <w:sz w:val="36"/>
          <w:szCs w:val="36"/>
          <w:rtl/>
          <w:lang w:val="en-US" w:bidi="ar-DZ"/>
        </w:rPr>
      </w:pPr>
      <w:r>
        <w:rPr>
          <w:rFonts w:ascii="Traditional Arabic" w:cs="Traditional Arabic" w:hAnsi="Traditional Arabic" w:hint="cs"/>
          <w:sz w:val="36"/>
          <w:szCs w:val="36"/>
          <w:rtl/>
          <w:lang w:val="en-US" w:bidi="ar-DZ"/>
        </w:rPr>
        <w:t>شكلت البيئة الجغرافية والعوامل الطبيعية للمغرب الأوسط أهمية خاصة لتجارته الداخلية والخارجية ، فلولا وقوع هذه البلاد على البحر وإمتداد سواحلها على مساحة كبيرة لما تمكنت من القيام بأي دور تجاري ، كما أن غناها من الناحية الطبيعة يعد عاملا مهما في تجارتها ، فطول الشريط الساحلي وكثرة الخلجان والجزر البحرية الحامية للسواحل ، إضافة إلى الموقع المؤثر في الحوض الغربي للبحر المتوسط ، مكن هذه البلاد من تبوء مكانة خاصة منذ أقدم العصور ،</w:t>
      </w:r>
      <w:r>
        <w:rPr>
          <w:rStyle w:val="style38"/>
          <w:rFonts w:ascii="Traditional Arabic" w:cs="Traditional Arabic" w:hAnsi="Traditional Arabic"/>
          <w:sz w:val="36"/>
          <w:szCs w:val="36"/>
          <w:vertAlign w:val="baseline"/>
          <w:rtl/>
          <w:lang w:val="en-US" w:bidi="ar-DZ"/>
        </w:rPr>
        <w:footnoteReference w:id="392"/>
      </w:r>
      <w:r>
        <w:rPr>
          <w:rFonts w:ascii="Traditional Arabic" w:cs="Traditional Arabic" w:hAnsi="Traditional Arabic" w:hint="cs"/>
          <w:sz w:val="36"/>
          <w:szCs w:val="36"/>
          <w:rtl/>
          <w:lang w:val="en-US" w:bidi="ar-DZ"/>
        </w:rPr>
        <w:t xml:space="preserve"> ونظرا للموقع الطبيعي والاستراتيجي الهام لبلاد المغرب الأوسط  على البحر </w:t>
      </w:r>
      <w:r>
        <w:rPr>
          <w:rFonts w:ascii="Traditional Arabic" w:cs="Traditional Arabic" w:hAnsi="Traditional Arabic" w:hint="cs"/>
          <w:sz w:val="36"/>
          <w:szCs w:val="36"/>
          <w:rtl/>
          <w:lang w:val="en-US" w:bidi="ar-DZ"/>
        </w:rPr>
        <w:t>المتوسط وجها لوجه مع أوروبا الجنوبية مكنها من مواصلة هذا الدور خلال فترة العصر الوسيط ، لما لها من مواجهات بحرية من شواطئ الساحل المغربي على اتصال مباشر مع الضفة</w:t>
      </w:r>
    </w:p>
    <w:p>
      <w:pPr>
        <w:pStyle w:val="style0"/>
        <w:bidi/>
        <w:spacing w:lineRule="auto" w:line="276"/>
        <w:jc w:val="both"/>
        <w:rPr>
          <w:rFonts w:ascii="Traditional Arabic" w:cs="Traditional Arabic" w:hAnsi="Traditional Arabic"/>
          <w:sz w:val="36"/>
          <w:szCs w:val="36"/>
          <w:rtl/>
          <w:lang w:val="en-US" w:bidi="ar-DZ"/>
        </w:rPr>
        <w:sectPr>
          <w:footerReference w:type="default" r:id="rId54"/>
          <w:footnotePr>
            <w:numRestart w:val="eachPage"/>
          </w:footnotePr>
          <w:pgSz w:w="11906" w:h="16838" w:orient="portrait" w:code="9"/>
          <w:pgMar w:top="1418" w:right="1701" w:bottom="1418" w:left="1418" w:header="709" w:footer="709" w:gutter="0"/>
          <w:pgNumType w:start="63"/>
          <w:cols w:space="708"/>
          <w:docGrid w:linePitch="437"/>
        </w:sectPr>
      </w:pPr>
    </w:p>
    <w:p>
      <w:pPr>
        <w:pStyle w:val="style0"/>
        <w:bidi/>
        <w:spacing w:lineRule="auto" w:line="276"/>
        <w:jc w:val="both"/>
        <w:rPr>
          <w:rFonts w:ascii="Traditional Arabic" w:cs="Traditional Arabic" w:hAnsi="Traditional Arabic"/>
          <w:sz w:val="36"/>
          <w:szCs w:val="36"/>
          <w:rtl/>
          <w:lang w:val="en-US" w:bidi="ar-DZ"/>
        </w:rPr>
      </w:pPr>
      <w:r>
        <w:rPr>
          <w:rFonts w:ascii="Traditional Arabic" w:cs="Traditional Arabic" w:hAnsi="Traditional Arabic" w:hint="cs"/>
          <w:sz w:val="36"/>
          <w:szCs w:val="36"/>
          <w:rtl/>
          <w:lang w:val="en-US" w:bidi="ar-DZ"/>
        </w:rPr>
        <w:t>الشمالية للمتوسط ،</w:t>
      </w:r>
      <w:r>
        <w:rPr>
          <w:rStyle w:val="style38"/>
          <w:rFonts w:ascii="Traditional Arabic" w:cs="Traditional Arabic" w:hAnsi="Traditional Arabic"/>
          <w:sz w:val="36"/>
          <w:szCs w:val="36"/>
          <w:vertAlign w:val="baseline"/>
          <w:rtl/>
          <w:lang w:val="en-US" w:bidi="ar-DZ"/>
        </w:rPr>
        <w:footnoteReference w:id="393"/>
      </w:r>
      <w:r>
        <w:rPr>
          <w:rFonts w:ascii="Traditional Arabic" w:cs="Traditional Arabic" w:hAnsi="Traditional Arabic" w:hint="cs"/>
          <w:sz w:val="36"/>
          <w:szCs w:val="36"/>
          <w:rtl/>
          <w:lang w:val="en-US" w:bidi="ar-DZ"/>
        </w:rPr>
        <w:t xml:space="preserve"> من جهة أخرى فإن بلاد المغرب الأوسط باعتبارها جزءا من بلاد المغرب وتتوسطه شكلت منذ نهاية الفتوحات الإسلامية استقرار المنطقة حلقة وصل بين أجزاء المغرب الإسلامي ، حيث ربطت إفريقية وما ورائها بالمغرب الأقصى وربطت هذا الأخير ببلاد السودان كما شكلت معبرا إلى الأندلس بأوروبا في دائرة مغلقة.</w:t>
      </w:r>
      <w:r>
        <w:rPr>
          <w:rStyle w:val="style38"/>
          <w:rFonts w:ascii="Traditional Arabic" w:cs="Traditional Arabic" w:hAnsi="Traditional Arabic"/>
          <w:sz w:val="36"/>
          <w:szCs w:val="36"/>
          <w:vertAlign w:val="baseline"/>
          <w:rtl/>
          <w:lang w:val="en-US" w:bidi="ar-DZ"/>
        </w:rPr>
        <w:footnoteReference w:id="394"/>
      </w:r>
    </w:p>
    <w:p>
      <w:pPr>
        <w:pStyle w:val="style0"/>
        <w:bidi/>
        <w:spacing w:lineRule="auto" w:line="276"/>
        <w:jc w:val="both"/>
        <w:rPr>
          <w:rFonts w:ascii="Traditional Arabic" w:cs="Traditional Arabic" w:hAnsi="Traditional Arabic"/>
          <w:sz w:val="36"/>
          <w:szCs w:val="36"/>
          <w:rtl/>
          <w:lang w:val="en-US" w:bidi="ar-DZ"/>
        </w:rPr>
      </w:pPr>
      <w:r>
        <w:rPr>
          <w:rFonts w:ascii="Traditional Arabic" w:cs="Traditional Arabic" w:hAnsi="Traditional Arabic" w:hint="cs"/>
          <w:sz w:val="36"/>
          <w:szCs w:val="36"/>
          <w:rtl/>
          <w:lang w:val="en-US" w:bidi="ar-DZ"/>
        </w:rPr>
        <w:t>بالإضافة إلى الموقع الاستراتيجي الهام المطل على حوض البحر المتوسط ، أعطت ممرات الأطلس المغربي ونهاياته الجوفية المتنوعة في الصحراء نحو بلاد السودان أهمية إضافية لبلاد المغرب حيث مكنها من مراقبة الحركات التجارية لمختلف البلدان وجعلت من جزيرة المغرب همزة وصل بين المشرق والمغرب ومحط الرحال بين القوافل مصر والشام والعراق والسودان ، وبين هذا الأخير والأندلس وصقلية والغرب النصراني،</w:t>
      </w:r>
      <w:r>
        <w:rPr>
          <w:rStyle w:val="style38"/>
          <w:rFonts w:ascii="Traditional Arabic" w:cs="Traditional Arabic" w:hAnsi="Traditional Arabic"/>
          <w:sz w:val="36"/>
          <w:szCs w:val="36"/>
          <w:vertAlign w:val="baseline"/>
          <w:rtl/>
          <w:lang w:val="en-US" w:bidi="ar-DZ"/>
        </w:rPr>
        <w:footnoteReference w:id="395"/>
      </w:r>
      <w:r>
        <w:rPr>
          <w:rFonts w:ascii="Traditional Arabic" w:cs="Traditional Arabic" w:hAnsi="Traditional Arabic" w:hint="cs"/>
          <w:sz w:val="36"/>
          <w:szCs w:val="36"/>
          <w:rtl/>
          <w:lang w:val="en-US" w:bidi="ar-DZ"/>
        </w:rPr>
        <w:t xml:space="preserve"> وقد سمح لها هذا الموقع من أتخل ضمن دائرة التجارية الدولية.</w:t>
      </w:r>
      <w:r>
        <w:rPr>
          <w:rStyle w:val="style38"/>
          <w:rFonts w:ascii="Traditional Arabic" w:cs="Traditional Arabic" w:hAnsi="Traditional Arabic"/>
          <w:sz w:val="36"/>
          <w:szCs w:val="36"/>
          <w:vertAlign w:val="baseline"/>
          <w:rtl/>
          <w:lang w:val="en-US" w:bidi="ar-DZ"/>
        </w:rPr>
        <w:footnoteReference w:id="396"/>
      </w:r>
    </w:p>
    <w:p>
      <w:pPr>
        <w:pStyle w:val="style0"/>
        <w:bidi/>
        <w:spacing w:lineRule="auto" w:line="276"/>
        <w:jc w:val="both"/>
        <w:rPr>
          <w:rFonts w:ascii="Traditional Arabic" w:cs="Traditional Arabic" w:hAnsi="Traditional Arabic"/>
          <w:sz w:val="36"/>
          <w:szCs w:val="36"/>
          <w:rtl/>
          <w:lang w:val="en-US" w:bidi="ar-DZ"/>
        </w:rPr>
      </w:pPr>
      <w:r>
        <w:rPr>
          <w:rFonts w:ascii="Traditional Arabic" w:cs="Traditional Arabic" w:hAnsi="Traditional Arabic" w:hint="cs"/>
          <w:sz w:val="36"/>
          <w:szCs w:val="36"/>
          <w:rtl/>
          <w:lang w:val="en-US" w:bidi="ar-DZ"/>
        </w:rPr>
        <w:t>فقد شكل اختلاف التضاريس الطبيعية والأحوال المناخية في بلاد المغرب الأوسط اقتضى وجود اختلاف في الإنتاج الزراعي والصناعي بين منطقة وأخرى إذ تشتهر كل ناحية بسلعة أكثر من غيرها ، والذي يعتبر عاملا في سيلان البضائع من الأماكن ذات الوفرة والإنتاج والفائض إلى الأماكن التي تعاني نقصا وحاجة</w:t>
      </w:r>
    </w:p>
    <w:p>
      <w:pPr>
        <w:pStyle w:val="style0"/>
        <w:bidi/>
        <w:spacing w:lineRule="auto" w:line="276"/>
        <w:jc w:val="both"/>
        <w:rPr>
          <w:rFonts w:ascii="Traditional Arabic" w:cs="Traditional Arabic" w:hAnsi="Traditional Arabic"/>
          <w:sz w:val="36"/>
          <w:szCs w:val="36"/>
          <w:rtl/>
          <w:lang w:val="en-US" w:bidi="ar-DZ"/>
        </w:rPr>
        <w:sectPr>
          <w:footerReference w:type="default" r:id="rId55"/>
          <w:footnotePr>
            <w:numRestart w:val="eachPage"/>
          </w:footnotePr>
          <w:pgSz w:w="11906" w:h="16838" w:orient="portrait" w:code="9"/>
          <w:pgMar w:top="1418" w:right="1701" w:bottom="1418" w:left="1418" w:header="709" w:footer="709" w:gutter="0"/>
          <w:pgNumType w:start="63"/>
          <w:cols w:space="708"/>
          <w:docGrid w:linePitch="437"/>
        </w:sectPr>
      </w:pPr>
      <w:r>
        <w:rPr>
          <w:rFonts w:ascii="Traditional Arabic" w:cs="Traditional Arabic" w:hAnsi="Traditional Arabic" w:hint="cs"/>
          <w:sz w:val="36"/>
          <w:szCs w:val="36"/>
          <w:rtl/>
          <w:lang w:val="en-US" w:bidi="ar-DZ"/>
        </w:rPr>
        <w:t>إليها ،</w:t>
      </w:r>
      <w:r>
        <w:rPr>
          <w:rStyle w:val="style38"/>
          <w:rFonts w:ascii="Traditional Arabic" w:cs="Traditional Arabic" w:hAnsi="Traditional Arabic"/>
          <w:sz w:val="36"/>
          <w:szCs w:val="36"/>
          <w:vertAlign w:val="baseline"/>
          <w:rtl/>
          <w:lang w:val="en-US" w:bidi="ar-DZ"/>
        </w:rPr>
        <w:footnoteReference w:id="397"/>
      </w:r>
      <w:r>
        <w:rPr>
          <w:rFonts w:ascii="Traditional Arabic" w:cs="Traditional Arabic" w:hAnsi="Traditional Arabic" w:hint="cs"/>
          <w:sz w:val="36"/>
          <w:szCs w:val="36"/>
          <w:rtl/>
          <w:lang w:val="en-US" w:bidi="ar-DZ"/>
        </w:rPr>
        <w:t xml:space="preserve"> كما لعب الموقع الجغرافي للمغرب الأوسط بين شمال وجنوب وشرق وغرب إلى تنوع في شبكة المواصلات الذي يربطه بين أنحائه المختلفة وتربطه بالعالم الخارجي أيضا.</w:t>
      </w:r>
      <w:r>
        <w:rPr>
          <w:rStyle w:val="style38"/>
          <w:rFonts w:ascii="Traditional Arabic" w:cs="Traditional Arabic" w:hAnsi="Traditional Arabic"/>
          <w:sz w:val="36"/>
          <w:szCs w:val="36"/>
          <w:vertAlign w:val="baseline"/>
          <w:rtl/>
          <w:lang w:val="en-US" w:bidi="ar-DZ"/>
        </w:rPr>
        <w:footnoteReference w:id="398"/>
      </w:r>
    </w:p>
    <w:p>
      <w:pPr>
        <w:pStyle w:val="style0"/>
        <w:bidi/>
        <w:spacing w:lineRule="auto" w:line="276"/>
        <w:jc w:val="both"/>
        <w:rPr>
          <w:rFonts w:ascii="Traditional Arabic" w:cs="Traditional Arabic" w:hAnsi="Traditional Arabic"/>
          <w:sz w:val="36"/>
          <w:szCs w:val="36"/>
          <w:rtl/>
          <w:lang w:val="en-US" w:bidi="ar-DZ"/>
        </w:rPr>
      </w:pPr>
      <w:r>
        <w:rPr>
          <w:rFonts w:ascii="Traditional Arabic" w:cs="Traditional Arabic" w:hAnsi="Traditional Arabic" w:hint="cs"/>
          <w:sz w:val="36"/>
          <w:szCs w:val="36"/>
          <w:rtl/>
          <w:lang w:val="en-US" w:bidi="ar-DZ"/>
        </w:rPr>
        <w:t>من جهة أخرى فإن امتداد السواحل كان سببا في تعدد المراسي ، ونشأة قواعد بحرية للحط والإقلاع في الخلجان والأجوان التي تنكسر فيها السواحل نحو الداخل ، فتساعد السفن في الإرساء بعيدا عن تيارات البحر وأنواعه.</w:t>
      </w:r>
      <w:r>
        <w:rPr>
          <w:rStyle w:val="style38"/>
          <w:rFonts w:ascii="Traditional Arabic" w:cs="Traditional Arabic" w:hAnsi="Traditional Arabic"/>
          <w:sz w:val="36"/>
          <w:szCs w:val="36"/>
          <w:vertAlign w:val="baseline"/>
          <w:rtl/>
          <w:lang w:val="en-US" w:bidi="ar-DZ"/>
        </w:rPr>
        <w:footnoteReference w:id="399"/>
      </w:r>
    </w:p>
    <w:p>
      <w:pPr>
        <w:pStyle w:val="style0"/>
        <w:bidi/>
        <w:spacing w:lineRule="auto" w:line="276"/>
        <w:jc w:val="both"/>
        <w:rPr>
          <w:rFonts w:ascii="Traditional Arabic" w:cs="Traditional Arabic" w:hAnsi="Traditional Arabic"/>
          <w:sz w:val="36"/>
          <w:szCs w:val="36"/>
          <w:rtl/>
          <w:lang w:val="en-US" w:bidi="ar-DZ"/>
        </w:rPr>
      </w:pPr>
      <w:r>
        <w:rPr>
          <w:rFonts w:ascii="Traditional Arabic" w:cs="Traditional Arabic" w:hAnsi="Traditional Arabic"/>
          <w:sz w:val="36"/>
          <w:szCs w:val="36"/>
          <w:rtl/>
          <w:lang w:val="en-US" w:bidi="ar-DZ"/>
        </w:rPr>
        <w:t xml:space="preserve">ومن بين العوامل الطبيعية التي ساعدت على تنمية التجارة </w:t>
      </w:r>
      <w:r>
        <w:rPr>
          <w:rFonts w:ascii="Traditional Arabic" w:cs="Traditional Arabic" w:hAnsi="Traditional Arabic"/>
          <w:sz w:val="36"/>
          <w:szCs w:val="36"/>
          <w:rtl/>
          <w:lang w:val="en-US" w:bidi="ar-DZ"/>
        </w:rPr>
        <w:t>البحرية  المغربية</w:t>
      </w:r>
      <w:r>
        <w:rPr>
          <w:rFonts w:ascii="Traditional Arabic" w:cs="Traditional Arabic" w:hAnsi="Traditional Arabic"/>
          <w:sz w:val="36"/>
          <w:szCs w:val="36"/>
          <w:rtl/>
          <w:lang w:val="en-US" w:bidi="ar-DZ"/>
        </w:rPr>
        <w:t xml:space="preserve"> هو توفير المواد اللازمة لصناعة السفن والأساطيل " مثل الخشب الصنوبري الذي تصنع منه ألواح السفن والصواري والمجاديف"</w:t>
      </w:r>
      <w:r>
        <w:rPr>
          <w:rStyle w:val="style38"/>
          <w:rFonts w:ascii="Traditional Arabic" w:cs="Traditional Arabic" w:hAnsi="Traditional Arabic"/>
          <w:sz w:val="36"/>
          <w:szCs w:val="36"/>
          <w:vertAlign w:val="baseline"/>
          <w:rtl/>
          <w:lang w:val="en-US" w:bidi="ar-DZ"/>
        </w:rPr>
        <w:footnoteReference w:id="400"/>
      </w:r>
    </w:p>
    <w:p>
      <w:pPr>
        <w:pStyle w:val="style0"/>
        <w:bidi/>
        <w:spacing w:lineRule="auto" w:line="276"/>
        <w:jc w:val="both"/>
        <w:rPr>
          <w:rFonts w:ascii="Traditional Arabic" w:cs="Traditional Arabic" w:hAnsi="Traditional Arabic"/>
          <w:sz w:val="36"/>
          <w:szCs w:val="36"/>
          <w:rtl/>
          <w:lang w:val="en-US" w:bidi="ar-DZ"/>
        </w:rPr>
      </w:pPr>
      <w:r>
        <w:rPr>
          <w:rFonts w:ascii="Traditional Arabic" w:cs="Traditional Arabic" w:hAnsi="Traditional Arabic"/>
          <w:sz w:val="36"/>
          <w:szCs w:val="36"/>
          <w:rtl/>
          <w:lang w:val="en-US" w:bidi="ar-DZ"/>
        </w:rPr>
        <w:t>يبدو أن وفرة الأشجار والغابات ببلاد المغرب الأوسط ساعد كثيرا في تمويل دور صناعة السفن بما تحتاج إليه من مواد أولية.</w:t>
      </w:r>
    </w:p>
    <w:p>
      <w:pPr>
        <w:pStyle w:val="style0"/>
        <w:bidi/>
        <w:spacing w:lineRule="auto" w:line="276"/>
        <w:jc w:val="both"/>
        <w:rPr>
          <w:rFonts w:ascii="Traditional Arabic" w:cs="Traditional Arabic" w:hAnsi="Traditional Arabic"/>
          <w:sz w:val="36"/>
          <w:szCs w:val="36"/>
          <w:rtl/>
          <w:lang w:val="en-US" w:bidi="ar-DZ"/>
        </w:rPr>
      </w:pPr>
      <w:r>
        <w:rPr>
          <w:rFonts w:ascii="Traditional Arabic" w:cs="Traditional Arabic" w:hAnsi="Traditional Arabic"/>
          <w:sz w:val="36"/>
          <w:szCs w:val="36"/>
          <w:rtl/>
          <w:lang w:val="en-US" w:bidi="ar-DZ"/>
        </w:rPr>
        <w:t xml:space="preserve">وهو ما يؤكده الإدريسي من ارتباط صناعة الأساطيل بوفرة الأخشاب " وبها دار صناعة لإنشاء الأساطيل والمراكب والمراكب والسفن والحرابي </w:t>
      </w:r>
      <w:r>
        <w:rPr>
          <w:rFonts w:ascii="Traditional Arabic" w:cs="Traditional Arabic" w:hAnsi="Traditional Arabic" w:hint="cs"/>
          <w:sz w:val="36"/>
          <w:szCs w:val="36"/>
          <w:rtl/>
          <w:lang w:val="en-US" w:bidi="ar-DZ"/>
        </w:rPr>
        <w:t>، لأن الخشب في أوديتها وجبالها موجود بكثرة أو يطلب إليها من أقاليمها الزفت البالغ الجودة والقطران.</w:t>
      </w:r>
      <w:r>
        <w:rPr>
          <w:rStyle w:val="style38"/>
          <w:rFonts w:ascii="Traditional Arabic" w:cs="Traditional Arabic" w:hAnsi="Traditional Arabic"/>
          <w:sz w:val="36"/>
          <w:szCs w:val="36"/>
          <w:vertAlign w:val="baseline"/>
          <w:rtl/>
          <w:lang w:val="en-US" w:bidi="ar-DZ"/>
        </w:rPr>
        <w:footnoteReference w:id="401"/>
      </w:r>
    </w:p>
    <w:p>
      <w:pPr>
        <w:pStyle w:val="style0"/>
        <w:bidi/>
        <w:spacing w:lineRule="auto" w:line="276"/>
        <w:jc w:val="both"/>
        <w:rPr>
          <w:rFonts w:cs="Traditional Arabic" w:hAnsi="Traditional Arabic"/>
          <w:sz w:val="36"/>
          <w:szCs w:val="36"/>
          <w:rtl/>
          <w:lang w:val="en-US" w:bidi="ar-DZ"/>
        </w:rPr>
      </w:pPr>
      <w:r>
        <w:rPr>
          <w:rFonts w:ascii="Traditional Arabic" w:cs="Traditional Arabic" w:hAnsi="Traditional Arabic" w:hint="cs"/>
          <w:sz w:val="36"/>
          <w:szCs w:val="36"/>
          <w:rtl/>
          <w:lang w:val="en-US" w:bidi="ar-DZ"/>
        </w:rPr>
        <w:t>وهنا يجب التأكد على أهمية العوامل الطبيعية في النهوض بتجارة المغرب الأوسط ، فموقعه المركزي في الحوض الغربي للبحر الأبيض المتوسط وامتداد سواحله ، ومقابلة شواطئه للضفة الشمالية للبحر المتوسط وكثرة مراسيه وانتشار دور صناعة السفن بسبب توافر المواد اللازمة لصناعتها ، كل هذه العوامل ساهمت في تنمية النشاط التجاري البحري للمغرب الأوس</w:t>
      </w:r>
      <w:r>
        <w:rPr>
          <w:rFonts w:cs="Traditional Arabic" w:hAnsi="Traditional Arabic"/>
          <w:sz w:val="36"/>
          <w:szCs w:val="36"/>
          <w:rtl/>
          <w:lang w:val="en-US" w:bidi="ar-DZ"/>
        </w:rPr>
        <w:t>.</w:t>
      </w:r>
    </w:p>
    <w:p>
      <w:pPr>
        <w:pStyle w:val="style0"/>
        <w:bidi/>
        <w:spacing w:lineRule="auto" w:line="276"/>
        <w:jc w:val="both"/>
        <w:rPr>
          <w:rFonts w:ascii="Traditional Arabic" w:cs="Traditional Arabic" w:hAnsi="Traditional Arabic"/>
          <w:b w:val="false"/>
          <w:bCs/>
          <w:sz w:val="36"/>
          <w:szCs w:val="36"/>
          <w:rtl/>
          <w:lang w:val="en-US" w:bidi="ar-DZ"/>
        </w:rPr>
      </w:pPr>
      <w:r>
        <w:rPr>
          <w:rFonts w:cs="Traditional Arabic" w:hAnsi="Traditional Arabic" w:hint="cs"/>
          <w:bCs/>
          <w:sz w:val="36"/>
          <w:szCs w:val="36"/>
          <w:rtl/>
          <w:lang w:val="en-US" w:bidi="ar-DZ"/>
        </w:rPr>
        <w:t xml:space="preserve">المبحث </w:t>
      </w:r>
      <w:r>
        <w:rPr>
          <w:rFonts w:cs="Traditional Arabic" w:hAnsi="Traditional Arabic" w:hint="cs"/>
          <w:bCs/>
          <w:sz w:val="36"/>
          <w:szCs w:val="36"/>
          <w:rtl/>
          <w:lang w:val="en-US" w:bidi="ar-DZ"/>
        </w:rPr>
        <w:t>الثاني :</w:t>
      </w:r>
      <w:r>
        <w:rPr>
          <w:rFonts w:cs="Traditional Arabic" w:hAnsi="Traditional Arabic" w:hint="cs"/>
          <w:bCs/>
          <w:sz w:val="36"/>
          <w:szCs w:val="36"/>
          <w:rtl/>
          <w:lang w:val="en-US" w:bidi="ar-DZ"/>
        </w:rPr>
        <w:t>المراكز والطرق التجارية</w:t>
      </w:r>
      <w:r>
        <w:rPr>
          <w:rFonts w:cs="Traditional Arabic" w:hAnsi="Traditional Arabic"/>
          <w:bCs/>
          <w:sz w:val="36"/>
          <w:szCs w:val="36"/>
          <w:rtl/>
          <w:lang w:val="en-US" w:bidi="ar-DZ"/>
        </w:rPr>
        <w:t>:</w:t>
      </w:r>
    </w:p>
    <w:p>
      <w:pPr>
        <w:pStyle w:val="style0"/>
        <w:bidi/>
        <w:spacing w:lineRule="auto" w:line="276"/>
        <w:jc w:val="both"/>
        <w:rPr>
          <w:rFonts w:ascii="Traditional Arabic" w:cs="Traditional Arabic" w:hAnsi="Traditional Arabic"/>
          <w:sz w:val="36"/>
          <w:szCs w:val="36"/>
          <w:rtl/>
          <w:lang w:val="en-US" w:bidi="ar-DZ"/>
        </w:rPr>
      </w:pPr>
      <w:r>
        <w:rPr>
          <w:rFonts w:ascii="Traditional Arabic" w:cs="Traditional Arabic" w:hAnsi="Traditional Arabic" w:hint="cs"/>
          <w:bCs/>
          <w:sz w:val="36"/>
          <w:szCs w:val="36"/>
          <w:rtl/>
          <w:lang w:val="en-US" w:bidi="ar-DZ"/>
        </w:rPr>
        <w:t xml:space="preserve">1.المراكز التجارية: </w:t>
      </w:r>
      <w:r>
        <w:rPr>
          <w:rFonts w:ascii="Traditional Arabic" w:cs="Traditional Arabic" w:hAnsi="Traditional Arabic" w:hint="cs"/>
          <w:sz w:val="36"/>
          <w:szCs w:val="36"/>
          <w:rtl/>
          <w:lang w:val="en-US" w:bidi="ar-DZ"/>
        </w:rPr>
        <w:t>عرفت بلاد المغرب الأوسط خلال العصر الوسيط بتجارتها النشطة سواء داخلية أم خارجية ، وخاصة ببعض المدن التي أصبحت مراكز تجارية هامة تمت بها أكبر العمليات المالية التجارية</w:t>
      </w:r>
    </w:p>
    <w:p>
      <w:pPr>
        <w:pStyle w:val="style0"/>
        <w:bidi/>
        <w:spacing w:lineRule="auto" w:line="276"/>
        <w:jc w:val="both"/>
        <w:rPr>
          <w:rFonts w:ascii="Traditional Arabic" w:cs="Traditional Arabic" w:hAnsi="Traditional Arabic"/>
          <w:b w:val="false"/>
          <w:bCs/>
          <w:sz w:val="36"/>
          <w:szCs w:val="36"/>
          <w:rtl/>
          <w:lang w:val="en-US" w:bidi="ar-DZ"/>
        </w:rPr>
        <w:sectPr>
          <w:footerReference w:type="default" r:id="rId56"/>
          <w:footnotePr>
            <w:numRestart w:val="eachPage"/>
          </w:footnotePr>
          <w:pgSz w:w="11906" w:h="16838" w:orient="portrait" w:code="9"/>
          <w:pgMar w:top="1418" w:right="1701" w:bottom="1418" w:left="1418" w:header="709" w:footer="709" w:gutter="0"/>
          <w:pgNumType w:start="63"/>
          <w:cols w:space="708"/>
          <w:docGrid w:linePitch="437"/>
        </w:sectPr>
      </w:pPr>
    </w:p>
    <w:p>
      <w:pPr>
        <w:pStyle w:val="style0"/>
        <w:bidi/>
        <w:spacing w:lineRule="auto" w:line="276"/>
        <w:jc w:val="both"/>
        <w:rPr>
          <w:rFonts w:ascii="Traditional Arabic" w:cs="Traditional Arabic" w:hAnsi="Traditional Arabic"/>
          <w:sz w:val="36"/>
          <w:szCs w:val="36"/>
          <w:rtl/>
          <w:lang w:val="en-US" w:bidi="ar-DZ"/>
        </w:rPr>
      </w:pPr>
      <w:r>
        <w:rPr>
          <w:rFonts w:ascii="Traditional Arabic" w:cs="Traditional Arabic" w:hAnsi="Traditional Arabic" w:hint="cs"/>
          <w:sz w:val="36"/>
          <w:szCs w:val="36"/>
          <w:rtl/>
          <w:lang w:val="en-US" w:bidi="ar-DZ"/>
        </w:rPr>
        <w:t xml:space="preserve">وشكلت أسواقا عالمية يلتقي فيها التجار من كل مكان على اختلاف جنسياتهم وبياناتهم </w:t>
      </w:r>
      <w:r>
        <w:rPr>
          <w:rFonts w:ascii="Traditional Arabic" w:cs="Traditional Arabic" w:hAnsi="Traditional Arabic" w:hint="cs"/>
          <w:sz w:val="36"/>
          <w:szCs w:val="36"/>
          <w:rtl/>
          <w:lang w:val="en-US" w:bidi="ar-DZ"/>
        </w:rPr>
        <w:t>ولغاتهم ،</w:t>
      </w:r>
      <w:r>
        <w:rPr>
          <w:rFonts w:ascii="Traditional Arabic" w:cs="Traditional Arabic" w:hAnsi="Traditional Arabic" w:hint="cs"/>
          <w:sz w:val="36"/>
          <w:szCs w:val="36"/>
          <w:rtl/>
          <w:lang w:val="en-US" w:bidi="ar-DZ"/>
        </w:rPr>
        <w:t xml:space="preserve"> ومن بين هذه المراكز والمدن نذكر : </w:t>
      </w:r>
    </w:p>
    <w:p>
      <w:pPr>
        <w:pStyle w:val="style0"/>
        <w:bidi/>
        <w:spacing w:lineRule="auto" w:line="276"/>
        <w:jc w:val="both"/>
        <w:rPr>
          <w:rFonts w:ascii="Traditional Arabic" w:cs="Traditional Arabic" w:hAnsi="Traditional Arabic"/>
          <w:b w:val="false"/>
          <w:bCs/>
          <w:sz w:val="36"/>
          <w:szCs w:val="36"/>
          <w:rtl/>
          <w:lang w:val="en-US" w:bidi="ar-DZ"/>
        </w:rPr>
      </w:pPr>
      <w:r>
        <w:rPr>
          <w:rFonts w:ascii="Traditional Arabic" w:cs="Traditional Arabic" w:hAnsi="Traditional Arabic" w:hint="cs"/>
          <w:bCs/>
          <w:sz w:val="36"/>
          <w:szCs w:val="36"/>
          <w:rtl/>
          <w:lang w:val="en-US" w:bidi="ar-DZ"/>
        </w:rPr>
        <w:t>بجاية :</w:t>
      </w:r>
    </w:p>
    <w:p>
      <w:pPr>
        <w:pStyle w:val="style0"/>
        <w:bidi/>
        <w:spacing w:lineRule="auto" w:line="276"/>
        <w:jc w:val="both"/>
        <w:rPr>
          <w:rFonts w:ascii="Traditional Arabic" w:cs="Traditional Arabic" w:hAnsi="Traditional Arabic"/>
          <w:sz w:val="36"/>
          <w:szCs w:val="36"/>
          <w:rtl/>
          <w:lang w:val="en-US" w:bidi="ar-DZ"/>
        </w:rPr>
      </w:pPr>
      <w:r>
        <w:rPr>
          <w:rFonts w:ascii="Traditional Arabic" w:cs="Traditional Arabic" w:hAnsi="Traditional Arabic" w:hint="cs"/>
          <w:sz w:val="36"/>
          <w:szCs w:val="36"/>
          <w:rtl/>
          <w:lang w:val="en-US" w:bidi="ar-DZ"/>
        </w:rPr>
        <w:t xml:space="preserve">  تشير أغلبية المصادر الجغرافية إلى أن بجاية بعدما أصبحت عاصمة للدولة الحمادية تحولت إلى قطب تجاري بارز في بلاد المغرب عموما وهذا راجع إلى موقعها الاستراتيجي الهام ، وفي هذا يقول صاحب الاستبصار : " مدينة عظيمة ، ما بين جبال شامخة قد أحاطت بها ، والبحر منها في لاث وجهات : في الشرق والغرب والجنوب ، ولها طريق إلى جهة المغرب يسمى بالمضيق على ضفة النهر المسمى بالوادي الكبير ، وبجاية معلقة من جبل وقد دخل البحر يسمي مسيون، وعليها سور عظيم ، والبحر يضرب فيه" </w:t>
      </w:r>
      <w:r>
        <w:rPr>
          <w:rStyle w:val="style38"/>
          <w:rFonts w:ascii="Traditional Arabic" w:cs="Traditional Arabic" w:hAnsi="Traditional Arabic"/>
          <w:sz w:val="36"/>
          <w:szCs w:val="36"/>
          <w:vertAlign w:val="baseline"/>
          <w:rtl/>
          <w:lang w:val="en-US" w:bidi="ar-DZ"/>
        </w:rPr>
        <w:footnoteReference w:id="402"/>
      </w:r>
      <w:r>
        <w:rPr>
          <w:rFonts w:ascii="Traditional Arabic" w:cs="Traditional Arabic" w:hAnsi="Traditional Arabic" w:hint="cs"/>
          <w:sz w:val="36"/>
          <w:szCs w:val="36"/>
          <w:rtl/>
          <w:lang w:val="en-US" w:bidi="ar-DZ"/>
        </w:rPr>
        <w:t xml:space="preserve"> كما يصفها الإدريسي كذلك في قوله ، السف إليها مقلعة ، وبها القوافل منحطة والأمتعة إليها برا وبحرا مجلوبة والبضائع بها نافقة ، وأهلها مياسير التجار وبها من الصناعات والصناع وما ليس بكثير من البلاد وأهلها يجالسون تجار المغرب الأقصى وتجار الصحراء ، وبها تصل الشدود وتباع البضائع بالأموال المقنطرة"</w:t>
      </w:r>
      <w:r>
        <w:rPr>
          <w:rStyle w:val="style38"/>
          <w:rFonts w:ascii="Traditional Arabic" w:cs="Traditional Arabic" w:hAnsi="Traditional Arabic"/>
          <w:sz w:val="36"/>
          <w:szCs w:val="36"/>
          <w:vertAlign w:val="baseline"/>
          <w:rtl/>
          <w:lang w:val="en-US" w:bidi="ar-DZ"/>
        </w:rPr>
        <w:footnoteReference w:id="403"/>
      </w:r>
    </w:p>
    <w:p>
      <w:pPr>
        <w:pStyle w:val="style0"/>
        <w:bidi/>
        <w:spacing w:lineRule="auto" w:line="276"/>
        <w:jc w:val="both"/>
        <w:rPr>
          <w:rFonts w:ascii="Traditional Arabic" w:cs="Traditional Arabic" w:hAnsi="Traditional Arabic"/>
          <w:sz w:val="36"/>
          <w:szCs w:val="36"/>
          <w:rtl/>
          <w:lang w:val="en-US" w:bidi="ar-DZ"/>
        </w:rPr>
        <w:sectPr>
          <w:footerReference w:type="default" r:id="rId57"/>
          <w:footnotePr>
            <w:numRestart w:val="eachPage"/>
          </w:footnotePr>
          <w:pgSz w:w="11906" w:h="16838" w:orient="portrait" w:code="9"/>
          <w:pgMar w:top="1418" w:right="1701" w:bottom="1418" w:left="1418" w:header="709" w:footer="709" w:gutter="0"/>
          <w:pgNumType w:start="63"/>
          <w:cols w:space="708"/>
          <w:docGrid w:linePitch="437"/>
        </w:sectPr>
      </w:pPr>
      <w:r>
        <w:rPr>
          <w:rFonts w:ascii="Traditional Arabic" w:cs="Traditional Arabic" w:hAnsi="Traditional Arabic" w:hint="cs"/>
          <w:sz w:val="36"/>
          <w:szCs w:val="36"/>
          <w:rtl/>
          <w:lang w:val="en-US" w:bidi="ar-DZ"/>
        </w:rPr>
        <w:t>ومن جهة أخرى كانت بجاية ميناء ربط التجارة الصحراوية بالتجارة المتوسطية فهي تعد من الحلقات الهامة في الدورة التجارية مع بلاد السودان، حيث كانت منطلقا ومقصدا ومحطة عبور لهذه الرحلات الصحراوية كما كانت في نفس الوقت منطلقا ومقصدا ومحطة عبور للرحلات البحرية المتوسطية ، فبجاية ميناء تلتقي فيه التجارتان الكبرتان : تجارة السودان وتجارة المتوسط حيث خلقت المعاملات وترابط المصالح آليات التبادل شملت محطات متعددة ومجالات جغرافية</w:t>
      </w:r>
    </w:p>
    <w:p>
      <w:pPr>
        <w:pStyle w:val="style0"/>
        <w:bidi/>
        <w:spacing w:lineRule="auto" w:line="276"/>
        <w:jc w:val="both"/>
        <w:rPr>
          <w:rFonts w:ascii="Traditional Arabic" w:cs="Traditional Arabic" w:hAnsi="Traditional Arabic"/>
          <w:sz w:val="36"/>
          <w:szCs w:val="36"/>
          <w:rtl/>
          <w:lang w:val="en-US" w:bidi="ar-DZ"/>
        </w:rPr>
      </w:pPr>
      <w:r>
        <w:rPr>
          <w:rFonts w:ascii="Traditional Arabic" w:cs="Traditional Arabic" w:hAnsi="Traditional Arabic" w:hint="cs"/>
          <w:sz w:val="36"/>
          <w:szCs w:val="36"/>
          <w:rtl/>
          <w:lang w:val="en-US" w:bidi="ar-DZ"/>
        </w:rPr>
        <w:t xml:space="preserve"> واسعة ، البحر المتوسط والمغرب والصحراء وبلاد السودان ، كانت بجاية حلقة رئيسية في هذه الآليات ومحطة محورية بين هذه المجالات.</w:t>
      </w:r>
      <w:r>
        <w:rPr>
          <w:rStyle w:val="style38"/>
          <w:rFonts w:ascii="Traditional Arabic" w:cs="Traditional Arabic" w:hAnsi="Traditional Arabic"/>
          <w:sz w:val="36"/>
          <w:szCs w:val="36"/>
          <w:vertAlign w:val="baseline"/>
          <w:rtl/>
          <w:lang w:val="en-US" w:bidi="ar-DZ"/>
        </w:rPr>
        <w:footnoteReference w:id="404"/>
      </w:r>
    </w:p>
    <w:p>
      <w:pPr>
        <w:pStyle w:val="style0"/>
        <w:bidi/>
        <w:spacing w:lineRule="auto" w:line="276"/>
        <w:jc w:val="both"/>
        <w:rPr>
          <w:rFonts w:ascii="Traditional Arabic" w:cs="Traditional Arabic" w:hAnsi="Traditional Arabic"/>
          <w:sz w:val="36"/>
          <w:szCs w:val="36"/>
          <w:rtl/>
          <w:lang w:val="en-US" w:bidi="ar-DZ"/>
        </w:rPr>
      </w:pPr>
      <w:r>
        <w:rPr>
          <w:rFonts w:ascii="Traditional Arabic" w:cs="Traditional Arabic" w:hAnsi="Traditional Arabic" w:hint="cs"/>
          <w:sz w:val="36"/>
          <w:szCs w:val="36"/>
          <w:rtl/>
          <w:lang w:val="en-US" w:bidi="ar-DZ"/>
        </w:rPr>
        <w:t>وهكذا تحولت بجاية إلى قطب تجاري بارز في بلاد المغرب عموما ، وهو ما جعل تجارة هذه المدينة نشطة وكبيرة ، كما كانت لها مكانة في التجارة المتوسطية الإسلامية خصوصا بسبب وقوعها على الطريق البحري الرئيسي الرابط بين المرية والإسكندرية والذي لعب فيه التجار البجاويون والمصريون وحتى اليهود دورا معتبرا.</w:t>
      </w:r>
      <w:r>
        <w:rPr>
          <w:rStyle w:val="style38"/>
          <w:rFonts w:ascii="Traditional Arabic" w:cs="Traditional Arabic" w:hAnsi="Traditional Arabic"/>
          <w:sz w:val="36"/>
          <w:szCs w:val="36"/>
          <w:vertAlign w:val="baseline"/>
          <w:rtl/>
          <w:lang w:val="en-US" w:bidi="ar-DZ"/>
        </w:rPr>
        <w:footnoteReference w:id="405"/>
      </w:r>
    </w:p>
    <w:p>
      <w:pPr>
        <w:pStyle w:val="style0"/>
        <w:bidi/>
        <w:spacing w:lineRule="auto" w:line="276"/>
        <w:jc w:val="both"/>
        <w:rPr>
          <w:rFonts w:ascii="Traditional Arabic" w:cs="Traditional Arabic" w:hAnsi="Traditional Arabic"/>
          <w:sz w:val="36"/>
          <w:szCs w:val="36"/>
          <w:rtl/>
          <w:lang w:val="en-US" w:bidi="ar-DZ"/>
        </w:rPr>
      </w:pPr>
      <w:r>
        <w:rPr>
          <w:rFonts w:ascii="Traditional Arabic" w:cs="Traditional Arabic" w:hAnsi="Traditional Arabic" w:hint="cs"/>
          <w:sz w:val="36"/>
          <w:szCs w:val="36"/>
          <w:rtl/>
          <w:lang w:val="en-US" w:bidi="ar-DZ"/>
        </w:rPr>
        <w:t>إذن أصبحت بجاية وفي ظرف وجيز ، أحد أهم المراكز التجارية البحرية لبلاد المغرب الأوسط ، وتمت فيها عديد المبادلات التجارية سواء مع التجار المسلمين من المغرب أو المشرق،</w:t>
      </w:r>
      <w:r>
        <w:rPr>
          <w:rFonts w:ascii="Traditional Arabic" w:cs="Traditional Arabic" w:hAnsi="Traditional Arabic" w:hint="cs"/>
          <w:sz w:val="36"/>
          <w:szCs w:val="36"/>
          <w:rtl/>
          <w:lang w:val="en-US" w:bidi="ar-DZ"/>
        </w:rPr>
        <w:t xml:space="preserve"> وبلاد الأندلس وحتى أوروبا التي</w:t>
      </w:r>
    </w:p>
    <w:p>
      <w:pPr>
        <w:pStyle w:val="style0"/>
        <w:bidi/>
        <w:spacing w:lineRule="auto" w:line="276"/>
        <w:jc w:val="both"/>
        <w:rPr>
          <w:rFonts w:ascii="Traditional Arabic" w:cs="Traditional Arabic" w:hAnsi="Traditional Arabic"/>
          <w:sz w:val="36"/>
          <w:szCs w:val="36"/>
          <w:lang w:val="en-US" w:bidi="ar-DZ"/>
        </w:rPr>
      </w:pPr>
      <w:r>
        <w:rPr>
          <w:rFonts w:ascii="Traditional Arabic" w:cs="Traditional Arabic" w:hAnsi="Traditional Arabic" w:hint="cs"/>
          <w:sz w:val="36"/>
          <w:szCs w:val="36"/>
          <w:rtl/>
          <w:lang w:val="en-US" w:bidi="ar-DZ"/>
        </w:rPr>
        <w:t>أصبح تجارها يقصدون المدينة من كل المدن والبلدان الأوربية ن وهو ما ساعد على اكتساب مدينة بجاية لأهمية تجارية قصوى ليس في بلاد المغرب لوحدها بل في حو المتوسط عامة .</w:t>
      </w:r>
    </w:p>
    <w:p>
      <w:pPr>
        <w:pStyle w:val="style0"/>
        <w:bidi/>
        <w:spacing w:lineRule="auto" w:line="276"/>
        <w:jc w:val="both"/>
        <w:rPr>
          <w:rFonts w:ascii="Traditional Arabic" w:cs="Traditional Arabic" w:hAnsi="Traditional Arabic"/>
          <w:b w:val="false"/>
          <w:bCs/>
          <w:sz w:val="36"/>
          <w:szCs w:val="36"/>
          <w:rtl/>
          <w:lang w:val="en-US" w:bidi="ar-DZ"/>
        </w:rPr>
      </w:pPr>
      <w:r>
        <w:rPr>
          <w:rFonts w:ascii="Traditional Arabic" w:cs="Traditional Arabic" w:hAnsi="Traditional Arabic" w:hint="cs"/>
          <w:bCs/>
          <w:sz w:val="36"/>
          <w:szCs w:val="36"/>
          <w:rtl/>
          <w:lang w:val="en-US" w:bidi="ar-DZ"/>
        </w:rPr>
        <w:t xml:space="preserve">تلمسان : </w:t>
      </w:r>
    </w:p>
    <w:p>
      <w:pPr>
        <w:pStyle w:val="style0"/>
        <w:bidi/>
        <w:spacing w:lineRule="auto" w:line="276"/>
        <w:jc w:val="both"/>
        <w:rPr>
          <w:rFonts w:ascii="Traditional Arabic" w:cs="Traditional Arabic" w:hAnsi="Traditional Arabic"/>
          <w:sz w:val="36"/>
          <w:szCs w:val="36"/>
          <w:rtl/>
          <w:lang w:val="en-US" w:bidi="ar-DZ"/>
        </w:rPr>
        <w:sectPr>
          <w:footerReference w:type="default" r:id="rId58"/>
          <w:footnotePr>
            <w:numRestart w:val="eachPage"/>
          </w:footnotePr>
          <w:pgSz w:w="11906" w:h="16838" w:orient="portrait" w:code="9"/>
          <w:pgMar w:top="1418" w:right="1701" w:bottom="1418" w:left="1418" w:header="709" w:footer="709" w:gutter="0"/>
          <w:pgNumType w:start="63"/>
          <w:cols w:space="708"/>
          <w:docGrid w:linePitch="437"/>
        </w:sectPr>
      </w:pPr>
      <w:r>
        <w:rPr>
          <w:rFonts w:ascii="Traditional Arabic" w:cs="Traditional Arabic" w:hAnsi="Traditional Arabic" w:hint="cs"/>
          <w:sz w:val="36"/>
          <w:szCs w:val="36"/>
          <w:rtl/>
          <w:lang w:val="en-US" w:bidi="ar-DZ"/>
        </w:rPr>
        <w:t xml:space="preserve">  تتمتع هذه المدينة بموقع استراتيجي هام لأنها تقع في ملتقى الطرق الرئيسية الرابطة بين الشرق والغرب من جهة ، وبين الشمال والجنوب من جهة أخرى ،</w:t>
      </w:r>
      <w:r>
        <w:rPr>
          <w:rStyle w:val="style38"/>
          <w:rFonts w:ascii="Traditional Arabic" w:cs="Traditional Arabic" w:hAnsi="Traditional Arabic"/>
          <w:sz w:val="36"/>
          <w:szCs w:val="36"/>
          <w:vertAlign w:val="baseline"/>
          <w:rtl/>
          <w:lang w:val="en-US" w:bidi="ar-DZ"/>
        </w:rPr>
        <w:footnoteReference w:id="406"/>
      </w:r>
      <w:r>
        <w:rPr>
          <w:rFonts w:ascii="Traditional Arabic" w:cs="Traditional Arabic" w:hAnsi="Traditional Arabic" w:hint="cs"/>
          <w:sz w:val="36"/>
          <w:szCs w:val="36"/>
          <w:rtl/>
          <w:lang w:val="en-US" w:bidi="ar-DZ"/>
        </w:rPr>
        <w:t xml:space="preserve"> إذ تمثل مدينة تلمسان قاعدة بلاد المغرب الأوسط باعتبارها من أهم مدن المغرب الإسلامي في الفترة الموحدية ،</w:t>
      </w:r>
      <w:r>
        <w:rPr>
          <w:rStyle w:val="style38"/>
          <w:rFonts w:ascii="Traditional Arabic" w:cs="Traditional Arabic" w:hAnsi="Traditional Arabic"/>
          <w:sz w:val="36"/>
          <w:szCs w:val="36"/>
          <w:vertAlign w:val="baseline"/>
          <w:rtl/>
          <w:lang w:val="en-US" w:bidi="ar-DZ"/>
        </w:rPr>
        <w:footnoteReference w:id="407"/>
      </w:r>
      <w:r>
        <w:rPr>
          <w:rFonts w:ascii="Traditional Arabic" w:cs="Traditional Arabic" w:hAnsi="Traditional Arabic" w:hint="cs"/>
          <w:sz w:val="36"/>
          <w:szCs w:val="36"/>
          <w:rtl/>
          <w:lang w:val="en-US" w:bidi="ar-DZ"/>
        </w:rPr>
        <w:t xml:space="preserve">حيث أشارت معظم كتب الجغرافيا والرحل إلى الموقع الاستراتجي الهام الذي احتلته مدينته تلمسان والذي جعلها تكون من أكبر المراكز التجارية بالمغرب الأوسط خصوصا وبلاد المغرب </w:t>
      </w:r>
    </w:p>
    <w:p>
      <w:pPr>
        <w:pStyle w:val="style0"/>
        <w:bidi/>
        <w:spacing w:lineRule="auto" w:line="276"/>
        <w:jc w:val="both"/>
        <w:rPr>
          <w:rFonts w:ascii="Traditional Arabic" w:cs="Traditional Arabic" w:hAnsi="Traditional Arabic"/>
          <w:sz w:val="36"/>
          <w:szCs w:val="36"/>
          <w:rtl/>
          <w:lang w:val="en-US" w:bidi="ar-DZ"/>
        </w:rPr>
      </w:pPr>
      <w:r>
        <w:rPr>
          <w:rFonts w:ascii="Traditional Arabic" w:cs="Traditional Arabic" w:hAnsi="Traditional Arabic" w:hint="cs"/>
          <w:sz w:val="36"/>
          <w:szCs w:val="36"/>
          <w:rtl/>
          <w:lang w:val="en-US" w:bidi="ar-DZ"/>
        </w:rPr>
        <w:t>الإسلامي عموما ،</w:t>
      </w:r>
      <w:r>
        <w:rPr>
          <w:rStyle w:val="style38"/>
          <w:rFonts w:ascii="Traditional Arabic" w:cs="Traditional Arabic" w:hAnsi="Traditional Arabic"/>
          <w:sz w:val="36"/>
          <w:szCs w:val="36"/>
          <w:vertAlign w:val="baseline"/>
          <w:rtl/>
          <w:lang w:val="en-US" w:bidi="ar-DZ"/>
        </w:rPr>
        <w:footnoteReference w:id="408"/>
      </w:r>
      <w:r>
        <w:rPr>
          <w:rFonts w:ascii="Traditional Arabic" w:cs="Traditional Arabic" w:hAnsi="Traditional Arabic" w:hint="cs"/>
          <w:sz w:val="36"/>
          <w:szCs w:val="36"/>
          <w:rtl/>
          <w:lang w:val="en-US" w:bidi="ar-DZ"/>
        </w:rPr>
        <w:t xml:space="preserve"> إذ يقول الإدريسي : " ومدينة تلمسان قفل بلاد المغرب وهي على رصيف للداخل والخارج منه لابد من اجتياز بها على كل حالة</w:t>
      </w:r>
      <w:r>
        <w:rPr>
          <w:rFonts w:cs="Traditional Arabic" w:hAnsi="Traditional Arabic"/>
          <w:sz w:val="36"/>
          <w:szCs w:val="36"/>
          <w:rtl/>
          <w:lang w:val="en-US" w:bidi="ar-DZ"/>
        </w:rPr>
        <w:t>"</w:t>
      </w:r>
      <w:r>
        <w:rPr>
          <w:rFonts w:ascii="Traditional Arabic" w:cs="Traditional Arabic" w:hAnsi="Traditional Arabic" w:hint="cs"/>
          <w:sz w:val="36"/>
          <w:szCs w:val="36"/>
          <w:rtl/>
          <w:lang w:val="en-US" w:bidi="ar-DZ"/>
        </w:rPr>
        <w:t xml:space="preserve"> .</w:t>
      </w:r>
      <w:r>
        <w:rPr>
          <w:rStyle w:val="style38"/>
          <w:rFonts w:ascii="Traditional Arabic" w:cs="Traditional Arabic" w:hAnsi="Traditional Arabic"/>
          <w:sz w:val="36"/>
          <w:szCs w:val="36"/>
          <w:vertAlign w:val="baseline"/>
          <w:rtl/>
          <w:lang w:val="en-US" w:bidi="ar-DZ"/>
        </w:rPr>
        <w:footnoteReference w:id="409"/>
      </w:r>
    </w:p>
    <w:p>
      <w:pPr>
        <w:pStyle w:val="style0"/>
        <w:bidi/>
        <w:spacing w:lineRule="auto" w:line="276"/>
        <w:jc w:val="both"/>
        <w:rPr>
          <w:rFonts w:ascii="Traditional Arabic" w:cs="Traditional Arabic" w:hAnsi="Traditional Arabic"/>
          <w:b w:val="false"/>
          <w:bCs/>
          <w:sz w:val="36"/>
          <w:szCs w:val="36"/>
          <w:rtl/>
          <w:lang w:val="en-US" w:bidi="ar-DZ"/>
        </w:rPr>
      </w:pPr>
      <w:r>
        <w:rPr>
          <w:rFonts w:ascii="Traditional Arabic" w:cs="Traditional Arabic" w:hAnsi="Traditional Arabic" w:hint="cs"/>
          <w:sz w:val="36"/>
          <w:szCs w:val="36"/>
          <w:rtl/>
          <w:lang w:val="en-US" w:bidi="ar-DZ"/>
        </w:rPr>
        <w:t xml:space="preserve">وبفضل الموقع الذي امتازت به تلمسان هذا ما جعلها مقصدا للتجار من مختلف مدن الجوار مما شجع على نشاط الحركة التجارية وساعد على إشعاع النشاط الاقتصادي </w:t>
      </w:r>
      <w:r>
        <w:rPr>
          <w:rFonts w:ascii="Traditional Arabic" w:cs="Traditional Arabic" w:hAnsi="Traditional Arabic" w:hint="cs"/>
          <w:sz w:val="36"/>
          <w:szCs w:val="36"/>
          <w:rtl/>
          <w:lang w:val="en-US" w:bidi="ar-DZ"/>
        </w:rPr>
        <w:t>بالمنطقة .</w:t>
      </w:r>
      <w:r>
        <w:rPr>
          <w:rStyle w:val="style38"/>
          <w:rFonts w:ascii="Traditional Arabic" w:cs="Traditional Arabic" w:hAnsi="Traditional Arabic"/>
          <w:sz w:val="36"/>
          <w:szCs w:val="36"/>
          <w:vertAlign w:val="baseline"/>
          <w:rtl/>
          <w:lang w:val="en-US" w:bidi="ar-DZ"/>
        </w:rPr>
        <w:footnoteReference w:id="410"/>
      </w:r>
      <w:r>
        <w:rPr>
          <w:rFonts w:ascii="Traditional Arabic" w:cs="Traditional Arabic" w:hAnsi="Traditional Arabic" w:hint="cs"/>
          <w:sz w:val="36"/>
          <w:szCs w:val="36"/>
          <w:rtl/>
          <w:lang w:val="en-US" w:bidi="ar-DZ"/>
        </w:rPr>
        <w:t xml:space="preserve"> </w:t>
      </w:r>
      <w:r>
        <w:rPr>
          <w:rFonts w:ascii="Traditional Arabic" w:cs="Traditional Arabic" w:hAnsi="Traditional Arabic" w:hint="cs"/>
          <w:bCs/>
          <w:sz w:val="36"/>
          <w:szCs w:val="36"/>
          <w:rtl/>
          <w:lang w:val="en-US" w:bidi="ar-DZ"/>
        </w:rPr>
        <w:t>وهران</w:t>
      </w:r>
      <w:r>
        <w:rPr>
          <w:rFonts w:ascii="Traditional Arabic" w:cs="Traditional Arabic" w:hAnsi="Traditional Arabic" w:hint="cs"/>
          <w:bCs/>
          <w:sz w:val="36"/>
          <w:szCs w:val="36"/>
          <w:rtl/>
          <w:lang w:val="en-US" w:bidi="ar-DZ"/>
        </w:rPr>
        <w:t xml:space="preserve">: </w:t>
      </w:r>
    </w:p>
    <w:p>
      <w:pPr>
        <w:pStyle w:val="style0"/>
        <w:bidi/>
        <w:spacing w:lineRule="auto" w:line="276"/>
        <w:jc w:val="both"/>
        <w:rPr>
          <w:rFonts w:ascii="Traditional Arabic" w:cs="Traditional Arabic" w:hAnsi="Traditional Arabic"/>
          <w:sz w:val="36"/>
          <w:szCs w:val="36"/>
          <w:rtl/>
          <w:lang w:val="en-US" w:bidi="ar-DZ"/>
        </w:rPr>
      </w:pPr>
      <w:r>
        <w:rPr>
          <w:rFonts w:ascii="Traditional Arabic" w:cs="Traditional Arabic" w:hAnsi="Traditional Arabic" w:hint="cs"/>
          <w:sz w:val="36"/>
          <w:szCs w:val="36"/>
          <w:rtl/>
          <w:lang w:val="en-US" w:bidi="ar-DZ"/>
        </w:rPr>
        <w:t xml:space="preserve">   تقع هذه المدينة ساحل المغرب الأوسط وهي من أشهر المراكز التجارية ودلك نظرا لما تميزت به من حيث الموقع الاستراتيجي و الواقعة بين تلمسان على بعد ثلاثة مراحل كأقصى تقدير</w:t>
      </w:r>
      <w:r>
        <w:rPr>
          <w:rStyle w:val="style38"/>
          <w:rFonts w:ascii="Traditional Arabic" w:cs="Traditional Arabic" w:hAnsi="Traditional Arabic"/>
          <w:sz w:val="36"/>
          <w:szCs w:val="36"/>
          <w:vertAlign w:val="baseline"/>
          <w:rtl/>
          <w:lang w:val="en-US" w:bidi="ar-DZ"/>
        </w:rPr>
        <w:footnoteReference w:id="411"/>
      </w:r>
    </w:p>
    <w:p>
      <w:pPr>
        <w:pStyle w:val="style0"/>
        <w:bidi/>
        <w:spacing w:lineRule="auto" w:line="276"/>
        <w:jc w:val="both"/>
        <w:rPr>
          <w:rFonts w:ascii="Traditional Arabic" w:cs="Traditional Arabic" w:hAnsi="Traditional Arabic"/>
          <w:sz w:val="36"/>
          <w:szCs w:val="36"/>
          <w:rtl/>
          <w:lang w:val="en-US" w:bidi="ar-DZ"/>
        </w:rPr>
        <w:sectPr>
          <w:footerReference w:type="default" r:id="rId59"/>
          <w:footnotePr>
            <w:numRestart w:val="eachPage"/>
          </w:footnotePr>
          <w:pgSz w:w="11906" w:h="16838" w:orient="portrait" w:code="9"/>
          <w:pgMar w:top="1418" w:right="1701" w:bottom="1418" w:left="1418" w:header="709" w:footer="709" w:gutter="0"/>
          <w:pgNumType w:start="63"/>
          <w:cols w:space="708"/>
          <w:docGrid w:linePitch="437"/>
        </w:sectPr>
      </w:pPr>
      <w:r>
        <w:rPr>
          <w:rFonts w:ascii="Traditional Arabic" w:cs="Traditional Arabic" w:hAnsi="Traditional Arabic" w:hint="cs"/>
          <w:sz w:val="36"/>
          <w:szCs w:val="36"/>
          <w:rtl/>
          <w:lang w:val="en-US" w:bidi="ar-DZ"/>
        </w:rPr>
        <w:t>يتميز موقع وهران بصلاحيات جغرافية عديدة لتصبح للمدينة أهمية اقتصادية و مكانة تجارية وهو ما أشارت إليه معظم المصادر الجغرافية من دلك يقول الإدريسي ... وبها أسواق مقدرة و مصانع كثيرة و تجارات نافقة ...</w:t>
      </w:r>
      <w:r>
        <w:rPr>
          <w:rStyle w:val="style38"/>
          <w:rFonts w:ascii="Traditional Arabic" w:cs="Traditional Arabic" w:hAnsi="Traditional Arabic"/>
          <w:sz w:val="36"/>
          <w:szCs w:val="36"/>
          <w:vertAlign w:val="baseline"/>
          <w:rtl/>
          <w:lang w:val="en-US" w:bidi="ar-DZ"/>
        </w:rPr>
        <w:footnoteReference w:id="412"/>
      </w:r>
      <w:r>
        <w:rPr>
          <w:rFonts w:ascii="Traditional Arabic" w:cs="Traditional Arabic" w:hAnsi="Traditional Arabic" w:hint="cs"/>
          <w:sz w:val="36"/>
          <w:szCs w:val="36"/>
          <w:rtl/>
          <w:lang w:val="en-US" w:bidi="ar-DZ"/>
        </w:rPr>
        <w:t xml:space="preserve"> </w:t>
      </w:r>
      <w:r>
        <w:rPr>
          <w:rFonts w:ascii="Traditional Arabic" w:cs="Traditional Arabic" w:hAnsi="Traditional Arabic" w:hint="cs"/>
          <w:sz w:val="36"/>
          <w:szCs w:val="36"/>
          <w:rtl/>
          <w:lang w:val="en-US" w:bidi="ar-DZ"/>
        </w:rPr>
        <w:t>فقط تطورت التجارة بوهران بفضل صلاتها الواسعة والمكثفة مع تجار المتوسط وخصوصا تجار أوروبا الذين كانوا يتوافدون الذين يتوافدون عليها بكثرة لتعريف بضائعهم الصحراوية التي تكثر بها عن طريق قوافل التجارة الصحراوية ، واتخذوا من وهران محطة وعقدة مواصلات لهم فهي في ذهابهم وإيابهم بين أوروبا والبلاد الأندلسية ،</w:t>
      </w:r>
      <w:r>
        <w:rPr>
          <w:rStyle w:val="style38"/>
          <w:rFonts w:ascii="Traditional Arabic" w:cs="Traditional Arabic" w:hAnsi="Traditional Arabic"/>
          <w:sz w:val="36"/>
          <w:szCs w:val="36"/>
          <w:vertAlign w:val="baseline"/>
          <w:rtl/>
          <w:lang w:val="en-US" w:bidi="ar-DZ"/>
        </w:rPr>
        <w:footnoteReference w:id="413"/>
      </w:r>
      <w:r>
        <w:rPr>
          <w:rFonts w:ascii="Traditional Arabic" w:cs="Traditional Arabic" w:hAnsi="Traditional Arabic" w:hint="cs"/>
          <w:sz w:val="36"/>
          <w:szCs w:val="36"/>
          <w:rtl/>
          <w:lang w:val="en-US" w:bidi="ar-DZ"/>
        </w:rPr>
        <w:t xml:space="preserve"> فازدهرت بها الحركة التجارية وازدهار كبيرا وواسعا وكثر وردود قوافل الصحراء عليها ببضائع الجنوب ، كما كثر ورود التجار الأوربيين ببضائع الشمال فأصبحت موقعا هاما بمختلف البضائع التجارية ، ومحطة لا غنى عنها لكل المشغلين بالتجارة.</w:t>
      </w:r>
      <w:r>
        <w:rPr>
          <w:rStyle w:val="style38"/>
          <w:rFonts w:ascii="Traditional Arabic" w:cs="Traditional Arabic" w:hAnsi="Traditional Arabic"/>
          <w:sz w:val="36"/>
          <w:szCs w:val="36"/>
          <w:vertAlign w:val="baseline"/>
          <w:rtl/>
          <w:lang w:val="en-US" w:bidi="ar-DZ"/>
        </w:rPr>
        <w:footnoteReference w:id="414"/>
      </w:r>
    </w:p>
    <w:p>
      <w:pPr>
        <w:pStyle w:val="style0"/>
        <w:bidi/>
        <w:spacing w:lineRule="auto" w:line="276"/>
        <w:jc w:val="both"/>
        <w:rPr>
          <w:rFonts w:ascii="Traditional Arabic" w:cs="Traditional Arabic" w:hAnsi="Traditional Arabic"/>
          <w:b w:val="false"/>
          <w:bCs/>
          <w:sz w:val="36"/>
          <w:szCs w:val="36"/>
          <w:rtl/>
          <w:lang w:val="en-US" w:bidi="ar-DZ"/>
        </w:rPr>
      </w:pPr>
      <w:r>
        <w:rPr>
          <w:rFonts w:ascii="Traditional Arabic" w:cs="Traditional Arabic" w:hAnsi="Traditional Arabic" w:hint="cs"/>
          <w:bCs/>
          <w:sz w:val="36"/>
          <w:szCs w:val="36"/>
          <w:rtl/>
          <w:lang w:val="en-US" w:bidi="ar-DZ"/>
        </w:rPr>
        <w:t xml:space="preserve">بونة : </w:t>
      </w:r>
    </w:p>
    <w:p>
      <w:pPr>
        <w:pStyle w:val="style0"/>
        <w:bidi/>
        <w:spacing w:lineRule="auto" w:line="276"/>
        <w:jc w:val="both"/>
        <w:rPr>
          <w:rFonts w:ascii="Traditional Arabic" w:cs="Traditional Arabic" w:hAnsi="Traditional Arabic"/>
          <w:sz w:val="36"/>
          <w:szCs w:val="36"/>
          <w:rtl/>
          <w:lang w:val="en-US" w:bidi="ar-DZ"/>
        </w:rPr>
      </w:pPr>
      <w:r>
        <w:rPr>
          <w:rFonts w:ascii="Traditional Arabic" w:cs="Traditional Arabic" w:hAnsi="Traditional Arabic" w:hint="cs"/>
          <w:sz w:val="36"/>
          <w:szCs w:val="36"/>
          <w:rtl/>
          <w:lang w:val="en-US" w:bidi="ar-DZ"/>
        </w:rPr>
        <w:t xml:space="preserve">   تعتبر مدينة بونة من المدن الساحلية التجارية في المغرب الأوسط ، لما اشتملت عليه من الأمن والاستقرار ، حيث أشار لها الإدريسي فذكر أنها :" ليست بالكبيرة ولا بالصغيرة وكانت لها أسواق حسنة وتجارة مقصودة وأرباح موجودة".</w:t>
      </w:r>
      <w:r>
        <w:rPr>
          <w:rStyle w:val="style38"/>
          <w:rFonts w:ascii="Traditional Arabic" w:cs="Traditional Arabic" w:hAnsi="Traditional Arabic"/>
          <w:sz w:val="36"/>
          <w:szCs w:val="36"/>
          <w:vertAlign w:val="baseline"/>
          <w:rtl/>
          <w:lang w:val="en-US" w:bidi="ar-DZ"/>
        </w:rPr>
        <w:footnoteReference w:id="415"/>
      </w:r>
    </w:p>
    <w:p>
      <w:pPr>
        <w:pStyle w:val="style0"/>
        <w:bidi/>
        <w:spacing w:lineRule="auto" w:line="276"/>
        <w:jc w:val="both"/>
        <w:rPr>
          <w:rFonts w:ascii="Traditional Arabic" w:cs="Traditional Arabic" w:hAnsi="Traditional Arabic"/>
          <w:b w:val="false"/>
          <w:bCs/>
          <w:sz w:val="36"/>
          <w:szCs w:val="36"/>
          <w:rtl/>
          <w:lang w:val="en-US" w:bidi="ar-DZ"/>
        </w:rPr>
      </w:pPr>
      <w:r>
        <w:rPr>
          <w:rFonts w:ascii="Traditional Arabic" w:cs="Traditional Arabic" w:hAnsi="Traditional Arabic" w:hint="cs"/>
          <w:bCs/>
          <w:sz w:val="36"/>
          <w:szCs w:val="36"/>
          <w:rtl/>
          <w:lang w:val="en-US" w:bidi="ar-DZ"/>
        </w:rPr>
        <w:t>المسيلة :</w:t>
      </w:r>
      <w:r>
        <w:rPr>
          <w:rFonts w:ascii="Traditional Arabic" w:cs="Traditional Arabic" w:hAnsi="Traditional Arabic" w:hint="cs"/>
          <w:bCs/>
          <w:sz w:val="36"/>
          <w:szCs w:val="36"/>
          <w:rtl/>
          <w:lang w:val="en-US" w:bidi="ar-DZ"/>
        </w:rPr>
        <w:t xml:space="preserve"> </w:t>
      </w:r>
    </w:p>
    <w:p>
      <w:pPr>
        <w:pStyle w:val="style0"/>
        <w:bidi/>
        <w:spacing w:lineRule="auto" w:line="276"/>
        <w:jc w:val="both"/>
        <w:rPr>
          <w:rFonts w:ascii="Traditional Arabic" w:cs="Traditional Arabic" w:hAnsi="Traditional Arabic"/>
          <w:sz w:val="36"/>
          <w:szCs w:val="36"/>
          <w:rtl/>
          <w:lang w:val="en-US" w:bidi="ar-DZ"/>
        </w:rPr>
      </w:pPr>
      <w:r>
        <w:rPr>
          <w:rFonts w:ascii="Traditional Arabic" w:cs="Traditional Arabic" w:hAnsi="Traditional Arabic" w:hint="cs"/>
          <w:sz w:val="36"/>
          <w:szCs w:val="36"/>
          <w:rtl/>
          <w:lang w:val="en-US" w:bidi="ar-DZ"/>
        </w:rPr>
        <w:t xml:space="preserve">  من خلال تحكم هذه المدينة في الطريق التجارية الخارجية استطاعت أن تعرض نفسها وبقوة على الساحة التجارية كحاضرة مميزة إذ ساهمت بدور فعال في إنعاش النشاط التجاري خاصة إذا قلنا أنها تحتوي على أسواق عامرة بكل المنتجات ، حيث يصفها البكري بأنها : مدينة جبلية</w:t>
      </w:r>
      <w:r>
        <w:rPr>
          <w:rFonts w:ascii="Traditional Arabic" w:cs="Traditional Arabic" w:hAnsi="Traditional Arabic" w:hint="cs"/>
          <w:sz w:val="36"/>
          <w:szCs w:val="36"/>
          <w:rtl/>
          <w:lang w:val="en-US" w:bidi="ar-DZ"/>
        </w:rPr>
        <w:t xml:space="preserve"> </w:t>
      </w:r>
      <w:r>
        <w:rPr>
          <w:rFonts w:ascii="Traditional Arabic" w:cs="Traditional Arabic" w:hAnsi="Traditional Arabic" w:hint="cs"/>
          <w:sz w:val="36"/>
          <w:szCs w:val="36"/>
          <w:rtl/>
          <w:lang w:val="en-US" w:bidi="ar-DZ"/>
        </w:rPr>
        <w:t>على نهر سهر وللمدينة أسواق وحمامات حولها وبساتين كثيرة ويجود عندهم القطن وهي كثيرة اللحم ورخيصة السعر،</w:t>
      </w:r>
      <w:r>
        <w:rPr>
          <w:rStyle w:val="style38"/>
          <w:rFonts w:ascii="Traditional Arabic" w:cs="Traditional Arabic" w:hAnsi="Traditional Arabic"/>
          <w:sz w:val="36"/>
          <w:szCs w:val="36"/>
          <w:vertAlign w:val="baseline"/>
          <w:rtl/>
          <w:lang w:val="en-US" w:bidi="ar-DZ"/>
        </w:rPr>
        <w:footnoteReference w:id="416"/>
      </w:r>
      <w:r>
        <w:rPr>
          <w:rFonts w:ascii="Traditional Arabic" w:cs="Traditional Arabic" w:hAnsi="Traditional Arabic" w:hint="cs"/>
          <w:sz w:val="36"/>
          <w:szCs w:val="36"/>
          <w:rtl/>
          <w:lang w:val="en-US" w:bidi="ar-DZ"/>
        </w:rPr>
        <w:t xml:space="preserve"> كما يقول عنها الإدريسي : " أنها عامرة بالناس والتجار "</w:t>
      </w:r>
      <w:r>
        <w:rPr>
          <w:rStyle w:val="style38"/>
          <w:rFonts w:ascii="Traditional Arabic" w:cs="Traditional Arabic" w:hAnsi="Traditional Arabic"/>
          <w:sz w:val="36"/>
          <w:szCs w:val="36"/>
          <w:vertAlign w:val="baseline"/>
          <w:rtl/>
          <w:lang w:val="en-US" w:bidi="ar-DZ"/>
        </w:rPr>
        <w:footnoteReference w:id="417"/>
      </w:r>
    </w:p>
    <w:p>
      <w:pPr>
        <w:pStyle w:val="style0"/>
        <w:bidi/>
        <w:spacing w:lineRule="auto" w:line="276"/>
        <w:jc w:val="both"/>
        <w:rPr>
          <w:rFonts w:ascii="Traditional Arabic" w:cs="Traditional Arabic" w:hAnsi="Traditional Arabic"/>
          <w:b w:val="false"/>
          <w:bCs/>
          <w:sz w:val="36"/>
          <w:szCs w:val="36"/>
          <w:rtl/>
          <w:lang w:val="en-US" w:bidi="ar-DZ"/>
        </w:rPr>
      </w:pPr>
      <w:r>
        <w:rPr>
          <w:rFonts w:ascii="Traditional Arabic" w:cs="Traditional Arabic" w:hAnsi="Traditional Arabic" w:hint="cs"/>
          <w:bCs/>
          <w:sz w:val="36"/>
          <w:szCs w:val="36"/>
          <w:rtl/>
          <w:lang w:val="en-US" w:bidi="ar-DZ"/>
        </w:rPr>
        <w:t xml:space="preserve">قسنطينة : </w:t>
      </w:r>
    </w:p>
    <w:p>
      <w:pPr>
        <w:pStyle w:val="style0"/>
        <w:bidi/>
        <w:spacing w:lineRule="auto" w:line="276"/>
        <w:jc w:val="both"/>
        <w:rPr>
          <w:rFonts w:ascii="Traditional Arabic" w:cs="Traditional Arabic" w:hAnsi="Traditional Arabic"/>
          <w:sz w:val="36"/>
          <w:szCs w:val="36"/>
          <w:rtl/>
          <w:lang w:val="en-US" w:bidi="ar-DZ"/>
        </w:rPr>
      </w:pPr>
      <w:r>
        <w:rPr>
          <w:rFonts w:ascii="Traditional Arabic" w:cs="Traditional Arabic" w:hAnsi="Traditional Arabic" w:hint="cs"/>
          <w:sz w:val="36"/>
          <w:szCs w:val="36"/>
          <w:rtl/>
          <w:lang w:val="en-US" w:bidi="ar-DZ"/>
        </w:rPr>
        <w:t xml:space="preserve">  يقول عنها الإدريسي " بها أسواق وتجار ومياسر ذو أموال وأحوال واسعة ومعاملات مع العرب"،</w:t>
      </w:r>
      <w:r>
        <w:rPr>
          <w:rStyle w:val="style38"/>
          <w:rFonts w:ascii="Traditional Arabic" w:cs="Traditional Arabic" w:hAnsi="Traditional Arabic"/>
          <w:sz w:val="36"/>
          <w:szCs w:val="36"/>
          <w:vertAlign w:val="baseline"/>
          <w:rtl/>
          <w:lang w:val="en-US" w:bidi="ar-DZ"/>
        </w:rPr>
        <w:footnoteReference w:id="418"/>
      </w:r>
      <w:r>
        <w:rPr>
          <w:rFonts w:ascii="Traditional Arabic" w:cs="Traditional Arabic" w:hAnsi="Traditional Arabic" w:hint="cs"/>
          <w:sz w:val="36"/>
          <w:szCs w:val="36"/>
          <w:rtl/>
          <w:lang w:val="en-US" w:bidi="ar-DZ"/>
        </w:rPr>
        <w:t xml:space="preserve"> كما يتحدث عنها البكري فيقول " بها أسواق جامعة ومتاجر رابحة.</w:t>
      </w:r>
      <w:r>
        <w:rPr>
          <w:rStyle w:val="style38"/>
          <w:rFonts w:ascii="Traditional Arabic" w:cs="Traditional Arabic" w:hAnsi="Traditional Arabic"/>
          <w:sz w:val="36"/>
          <w:szCs w:val="36"/>
          <w:vertAlign w:val="baseline"/>
          <w:rtl/>
          <w:lang w:val="en-US" w:bidi="ar-DZ"/>
        </w:rPr>
        <w:footnoteReference w:id="419"/>
      </w:r>
    </w:p>
    <w:p>
      <w:pPr>
        <w:pStyle w:val="style0"/>
        <w:bidi/>
        <w:spacing w:lineRule="auto" w:line="276"/>
        <w:jc w:val="both"/>
        <w:rPr>
          <w:rFonts w:ascii="Traditional Arabic" w:cs="Traditional Arabic" w:hAnsi="Traditional Arabic"/>
          <w:sz w:val="36"/>
          <w:szCs w:val="36"/>
          <w:rtl/>
          <w:lang w:val="en-US" w:bidi="ar-DZ"/>
        </w:rPr>
      </w:pPr>
    </w:p>
    <w:p>
      <w:pPr>
        <w:pStyle w:val="style0"/>
        <w:bidi/>
        <w:spacing w:lineRule="auto" w:line="276"/>
        <w:jc w:val="both"/>
        <w:rPr>
          <w:rFonts w:ascii="Traditional Arabic" w:cs="Traditional Arabic" w:hAnsi="Traditional Arabic"/>
          <w:sz w:val="36"/>
          <w:szCs w:val="36"/>
          <w:rtl/>
          <w:lang w:val="en-US" w:bidi="ar-DZ"/>
        </w:rPr>
        <w:sectPr>
          <w:footerReference w:type="default" r:id="rId60"/>
          <w:footnotePr>
            <w:numRestart w:val="eachPage"/>
          </w:footnotePr>
          <w:pgSz w:w="11906" w:h="16838" w:orient="portrait" w:code="9"/>
          <w:pgMar w:top="1418" w:right="1701" w:bottom="1418" w:left="1418" w:header="709" w:footer="709" w:gutter="0"/>
          <w:pgNumType w:start="63"/>
          <w:cols w:space="708"/>
          <w:docGrid w:linePitch="437"/>
        </w:sectPr>
      </w:pPr>
    </w:p>
    <w:p>
      <w:pPr>
        <w:pStyle w:val="style0"/>
        <w:bidi/>
        <w:spacing w:lineRule="auto" w:line="276"/>
        <w:jc w:val="both"/>
        <w:rPr>
          <w:rFonts w:ascii="Traditional Arabic" w:cs="Traditional Arabic" w:hAnsi="Traditional Arabic"/>
          <w:b w:val="false"/>
          <w:bCs/>
          <w:sz w:val="36"/>
          <w:szCs w:val="36"/>
          <w:rtl/>
          <w:lang w:val="en-US" w:bidi="ar-DZ"/>
        </w:rPr>
      </w:pPr>
      <w:r>
        <w:rPr>
          <w:rFonts w:ascii="Traditional Arabic" w:cs="Traditional Arabic" w:hAnsi="Traditional Arabic" w:hint="cs"/>
          <w:bCs/>
          <w:sz w:val="36"/>
          <w:szCs w:val="36"/>
          <w:rtl/>
          <w:lang w:val="en-US" w:bidi="ar-DZ"/>
        </w:rPr>
        <w:t xml:space="preserve">تاهرت : </w:t>
      </w:r>
    </w:p>
    <w:p>
      <w:pPr>
        <w:pStyle w:val="style0"/>
        <w:bidi/>
        <w:spacing w:lineRule="auto" w:line="276"/>
        <w:jc w:val="both"/>
        <w:rPr>
          <w:rFonts w:ascii="Traditional Arabic" w:cs="Traditional Arabic" w:hAnsi="Traditional Arabic"/>
          <w:sz w:val="36"/>
          <w:szCs w:val="36"/>
          <w:rtl/>
          <w:lang w:val="en-US" w:bidi="ar-DZ"/>
        </w:rPr>
      </w:pPr>
      <w:r>
        <w:rPr>
          <w:rFonts w:ascii="Traditional Arabic" w:cs="Traditional Arabic" w:hAnsi="Traditional Arabic" w:hint="cs"/>
          <w:sz w:val="36"/>
          <w:szCs w:val="36"/>
          <w:rtl/>
          <w:lang w:val="en-US" w:bidi="ar-DZ"/>
        </w:rPr>
        <w:t xml:space="preserve">  تحدثت المصادر التاريخية للرحالة الجغرافية عن مدينة تاهرت ودورها الكبير في النشاط التجاري وهذا يتضح في قول الإدريسي " بها ناس جمل من البربر ولهم تجارات وبضائع وأسواق عامرة .</w:t>
      </w:r>
      <w:r>
        <w:rPr>
          <w:rStyle w:val="style38"/>
          <w:rFonts w:ascii="Traditional Arabic" w:cs="Traditional Arabic" w:hAnsi="Traditional Arabic"/>
          <w:sz w:val="36"/>
          <w:szCs w:val="36"/>
          <w:vertAlign w:val="baseline"/>
          <w:rtl/>
          <w:lang w:val="en-US" w:bidi="ar-DZ"/>
        </w:rPr>
        <w:footnoteReference w:id="420"/>
      </w:r>
    </w:p>
    <w:p>
      <w:pPr>
        <w:pStyle w:val="style0"/>
        <w:bidi/>
        <w:spacing w:lineRule="auto" w:line="276"/>
        <w:jc w:val="both"/>
        <w:rPr>
          <w:rFonts w:ascii="Traditional Arabic" w:cs="Traditional Arabic" w:hAnsi="Traditional Arabic"/>
          <w:b w:val="false"/>
          <w:bCs/>
          <w:sz w:val="36"/>
          <w:szCs w:val="36"/>
          <w:rtl/>
          <w:lang w:val="en-US" w:bidi="ar-DZ"/>
        </w:rPr>
      </w:pPr>
      <w:r>
        <w:rPr>
          <w:rFonts w:ascii="Traditional Arabic" w:cs="Traditional Arabic" w:hAnsi="Traditional Arabic" w:hint="cs"/>
          <w:bCs/>
          <w:sz w:val="36"/>
          <w:szCs w:val="36"/>
          <w:rtl/>
          <w:lang w:val="en-US" w:bidi="ar-DZ"/>
        </w:rPr>
        <w:t>ورجلان :</w:t>
      </w:r>
      <w:r>
        <w:rPr>
          <w:rFonts w:ascii="Traditional Arabic" w:cs="Traditional Arabic" w:hAnsi="Traditional Arabic" w:hint="cs"/>
          <w:bCs/>
          <w:sz w:val="36"/>
          <w:szCs w:val="36"/>
          <w:rtl/>
          <w:lang w:val="en-US" w:bidi="ar-DZ"/>
        </w:rPr>
        <w:t xml:space="preserve"> </w:t>
      </w:r>
    </w:p>
    <w:p>
      <w:pPr>
        <w:pStyle w:val="style0"/>
        <w:bidi/>
        <w:spacing w:lineRule="auto" w:line="276"/>
        <w:jc w:val="both"/>
        <w:rPr>
          <w:rFonts w:ascii="Traditional Arabic" w:cs="Traditional Arabic" w:hAnsi="Traditional Arabic"/>
          <w:sz w:val="36"/>
          <w:szCs w:val="36"/>
          <w:rtl/>
          <w:lang w:val="en-US" w:bidi="ar-DZ"/>
        </w:rPr>
      </w:pPr>
      <w:r>
        <w:rPr>
          <w:rFonts w:ascii="Traditional Arabic" w:cs="Traditional Arabic" w:hAnsi="Traditional Arabic" w:hint="cs"/>
          <w:sz w:val="36"/>
          <w:szCs w:val="36"/>
          <w:rtl/>
          <w:lang w:val="en-US" w:bidi="ar-DZ"/>
        </w:rPr>
        <w:t xml:space="preserve">  لقد كانت ورجلان حاضرة تجارية ، نظرا لطبيعتها الصحراوية ، فقد لعبت أدوار هامة ، إذا أنها تتحكم في الكثير من الطرف التجارية التي تنفد إلى بلاد السودان حيث يذكر الإدريسي أنها " فيها قبائل مياسير وتجار أغنياء يتجولون في بلاد السودان إلى بلاد غانة وبلاد نقاوة فيخرجون منها التبر ويضربونه في بلاد باسم بلدهم.</w:t>
      </w:r>
      <w:r>
        <w:rPr>
          <w:rStyle w:val="style38"/>
          <w:rFonts w:ascii="Traditional Arabic" w:cs="Traditional Arabic" w:hAnsi="Traditional Arabic"/>
          <w:sz w:val="36"/>
          <w:szCs w:val="36"/>
          <w:vertAlign w:val="baseline"/>
          <w:rtl/>
          <w:lang w:val="en-US" w:bidi="ar-DZ"/>
        </w:rPr>
        <w:footnoteReference w:id="421"/>
      </w:r>
    </w:p>
    <w:p>
      <w:pPr>
        <w:pStyle w:val="style0"/>
        <w:bidi/>
        <w:spacing w:lineRule="auto" w:line="276"/>
        <w:jc w:val="both"/>
        <w:rPr>
          <w:rFonts w:ascii="Traditional Arabic" w:cs="Traditional Arabic" w:hAnsi="Traditional Arabic"/>
          <w:b w:val="false"/>
          <w:bCs/>
          <w:sz w:val="36"/>
          <w:szCs w:val="36"/>
          <w:rtl/>
          <w:lang w:val="en-US" w:bidi="ar-DZ"/>
        </w:rPr>
      </w:pPr>
      <w:r>
        <w:rPr>
          <w:rFonts w:ascii="Traditional Arabic" w:cs="Traditional Arabic" w:hAnsi="Traditional Arabic" w:hint="cs"/>
          <w:bCs/>
          <w:sz w:val="36"/>
          <w:szCs w:val="36"/>
          <w:rtl/>
          <w:lang w:val="en-US" w:bidi="ar-DZ"/>
        </w:rPr>
        <w:t>تنس</w:t>
      </w:r>
      <w:r>
        <w:rPr>
          <w:rFonts w:ascii="Traditional Arabic" w:cs="Traditional Arabic" w:hAnsi="Traditional Arabic" w:hint="cs"/>
          <w:bCs/>
          <w:sz w:val="36"/>
          <w:szCs w:val="36"/>
          <w:rtl/>
          <w:lang w:val="en-US" w:bidi="ar-DZ"/>
        </w:rPr>
        <w:t>:</w:t>
      </w:r>
    </w:p>
    <w:p>
      <w:pPr>
        <w:pStyle w:val="style0"/>
        <w:bidi/>
        <w:spacing w:lineRule="auto" w:line="276"/>
        <w:jc w:val="both"/>
        <w:rPr>
          <w:rFonts w:ascii="Traditional Arabic" w:cs="Traditional Arabic" w:hAnsi="Traditional Arabic"/>
          <w:sz w:val="36"/>
          <w:szCs w:val="36"/>
          <w:rtl/>
          <w:lang w:val="en-US" w:bidi="ar-DZ"/>
        </w:rPr>
      </w:pPr>
      <w:r>
        <w:rPr>
          <w:rFonts w:ascii="Traditional Arabic" w:cs="Traditional Arabic" w:hAnsi="Traditional Arabic" w:hint="cs"/>
          <w:sz w:val="36"/>
          <w:szCs w:val="36"/>
          <w:rtl/>
          <w:lang w:val="en-US" w:bidi="ar-DZ"/>
        </w:rPr>
        <w:t xml:space="preserve">  يشير ابن  حوقل إلى أن هذه المدينة ذات تجارة واسعة خاصة ، إذ يقول وهي أكبر المدن التي يتعدى إليها الأندلسيون بمراكبهم ويقصدونها بمتاجرهم ويذهبون منها إل ما سواها ، وسلطانها بها وجوه من الأموال كثيرة كالخراج والجوالي والصدقات والأعشار ومراصد على المتاجر الداخلة إليها والخارجة والصادرة والواردة ،</w:t>
      </w:r>
      <w:r>
        <w:rPr>
          <w:rStyle w:val="style38"/>
          <w:rFonts w:ascii="Traditional Arabic" w:cs="Traditional Arabic" w:hAnsi="Traditional Arabic"/>
          <w:sz w:val="36"/>
          <w:szCs w:val="36"/>
          <w:vertAlign w:val="baseline"/>
          <w:rtl/>
          <w:lang w:val="en-US" w:bidi="ar-DZ"/>
        </w:rPr>
        <w:footnoteReference w:id="422"/>
      </w:r>
      <w:r>
        <w:rPr>
          <w:rFonts w:ascii="Traditional Arabic" w:cs="Traditional Arabic" w:hAnsi="Traditional Arabic" w:hint="cs"/>
          <w:sz w:val="36"/>
          <w:szCs w:val="36"/>
          <w:rtl/>
          <w:lang w:val="en-US" w:bidi="ar-DZ"/>
        </w:rPr>
        <w:t xml:space="preserve"> وهو ما يدل على النشاط التجاري الكبير للمدينة ، بدليل الموال الكبيرة التي كانت تستخلص من الضرائب على الوارد والصادر من البضائع . </w:t>
      </w:r>
    </w:p>
    <w:p>
      <w:pPr>
        <w:pStyle w:val="style0"/>
        <w:bidi/>
        <w:spacing w:lineRule="auto" w:line="276"/>
        <w:jc w:val="both"/>
        <w:rPr>
          <w:rFonts w:ascii="Traditional Arabic" w:cs="Traditional Arabic" w:hAnsi="Traditional Arabic"/>
          <w:sz w:val="36"/>
          <w:szCs w:val="36"/>
          <w:rtl/>
          <w:lang w:val="en-US" w:bidi="ar-DZ"/>
        </w:rPr>
      </w:pPr>
      <w:r>
        <w:rPr>
          <w:rFonts w:ascii="Traditional Arabic" w:cs="Traditional Arabic" w:hAnsi="Traditional Arabic" w:hint="cs"/>
          <w:bCs/>
          <w:sz w:val="36"/>
          <w:szCs w:val="36"/>
          <w:rtl/>
          <w:lang w:val="en-US" w:bidi="ar-DZ"/>
        </w:rPr>
        <w:t xml:space="preserve">آشير </w:t>
      </w:r>
      <w:r>
        <w:rPr>
          <w:rFonts w:ascii="Traditional Arabic" w:cs="Traditional Arabic" w:hAnsi="Traditional Arabic" w:hint="cs"/>
          <w:sz w:val="36"/>
          <w:szCs w:val="36"/>
          <w:rtl/>
          <w:lang w:val="en-US" w:bidi="ar-DZ"/>
        </w:rPr>
        <w:t>: قال الإدريسي ،"  هو حصن حسن الدفعة كثير النافع وله سوق معروف يجلب إليه كل لطيف ويباع به كل ظريف.</w:t>
      </w:r>
      <w:r>
        <w:rPr>
          <w:rStyle w:val="style38"/>
          <w:rFonts w:ascii="Traditional Arabic" w:cs="Traditional Arabic" w:hAnsi="Traditional Arabic"/>
          <w:sz w:val="36"/>
          <w:szCs w:val="36"/>
          <w:vertAlign w:val="baseline"/>
          <w:rtl/>
          <w:lang w:val="en-US" w:bidi="ar-DZ"/>
        </w:rPr>
        <w:footnoteReference w:id="423"/>
      </w:r>
    </w:p>
    <w:p>
      <w:pPr>
        <w:pStyle w:val="style0"/>
        <w:bidi/>
        <w:spacing w:lineRule="auto" w:line="276"/>
        <w:jc w:val="both"/>
        <w:rPr>
          <w:rFonts w:ascii="Traditional Arabic" w:cs="Traditional Arabic" w:hAnsi="Traditional Arabic"/>
          <w:sz w:val="36"/>
          <w:szCs w:val="36"/>
          <w:rtl/>
          <w:lang w:val="en-US" w:bidi="ar-DZ"/>
        </w:rPr>
        <w:sectPr>
          <w:footerReference w:type="default" r:id="rId61"/>
          <w:footnotePr>
            <w:numRestart w:val="eachPage"/>
          </w:footnotePr>
          <w:pgSz w:w="11906" w:h="16838" w:orient="portrait" w:code="9"/>
          <w:pgMar w:top="1418" w:right="1701" w:bottom="1418" w:left="1418" w:header="709" w:footer="709" w:gutter="0"/>
          <w:pgNumType w:start="63"/>
          <w:cols w:space="708"/>
          <w:docGrid w:linePitch="437"/>
        </w:sectPr>
      </w:pPr>
    </w:p>
    <w:p>
      <w:pPr>
        <w:pStyle w:val="style0"/>
        <w:bidi/>
        <w:spacing w:lineRule="auto" w:line="276"/>
        <w:jc w:val="both"/>
        <w:rPr>
          <w:rFonts w:ascii="Traditional Arabic" w:cs="Traditional Arabic" w:hAnsi="Traditional Arabic"/>
          <w:b w:val="false"/>
          <w:bCs/>
          <w:sz w:val="36"/>
          <w:szCs w:val="36"/>
          <w:rtl/>
          <w:lang w:val="en-US" w:bidi="ar-DZ"/>
        </w:rPr>
      </w:pPr>
      <w:r>
        <w:rPr>
          <w:rFonts w:ascii="Traditional Arabic" w:cs="Traditional Arabic" w:hAnsi="Traditional Arabic" w:hint="cs"/>
          <w:bCs/>
          <w:sz w:val="36"/>
          <w:szCs w:val="36"/>
          <w:rtl/>
          <w:lang w:val="en-US" w:bidi="ar-DZ"/>
        </w:rPr>
        <w:t xml:space="preserve">2. الطرق </w:t>
      </w:r>
      <w:r>
        <w:rPr>
          <w:rFonts w:ascii="Traditional Arabic" w:cs="Traditional Arabic" w:hAnsi="Traditional Arabic" w:hint="cs"/>
          <w:bCs/>
          <w:sz w:val="36"/>
          <w:szCs w:val="36"/>
          <w:rtl/>
          <w:lang w:val="en-US" w:bidi="ar-DZ"/>
        </w:rPr>
        <w:t>التجارية :</w:t>
      </w:r>
    </w:p>
    <w:p>
      <w:pPr>
        <w:pStyle w:val="style0"/>
        <w:bidi/>
        <w:spacing w:lineRule="auto" w:line="276"/>
        <w:jc w:val="both"/>
        <w:rPr>
          <w:rFonts w:ascii="Traditional Arabic" w:cs="Traditional Arabic" w:hAnsi="Traditional Arabic"/>
          <w:sz w:val="36"/>
          <w:szCs w:val="36"/>
          <w:rtl/>
          <w:lang w:val="en-US" w:bidi="ar-DZ"/>
        </w:rPr>
      </w:pPr>
      <w:r>
        <w:rPr>
          <w:rFonts w:ascii="Traditional Arabic" w:cs="Traditional Arabic" w:hAnsi="Traditional Arabic" w:hint="cs"/>
          <w:sz w:val="36"/>
          <w:szCs w:val="36"/>
          <w:rtl/>
          <w:lang w:val="en-US" w:bidi="ar-DZ"/>
        </w:rPr>
        <w:t>تعددت الطرق التجارية في المغرب الأوسط ، وتشعبت مسالكها ، حيث سارت بين حواضره ومواسيه وربطته بمختلف الأقطار المجاورة سواء البلاد الإسلامية أو الدول المقابلة في الضفة الأخرى ولم تكن هذه الطرق وليدة العدم إنما تحكمت في ظهورها الكثير من العوامل كالموقع الاستراتيجي لبلاد المغرب الأوسط وغناه بالخيرات والمراكز التجارية مما ساهم في ازدهار النشاط التجاري الداخلي والخارجي ، ولقد قمنا باختيار نماذج من الطرق التجارية المعروفة ببلاد المغرب الأوسط نظرا لتشعب الشبكة التجارية و شساعة بلاد المنطقة ولأن المقام لا يسعنا لذكرها كاملة مفصلة</w:t>
      </w:r>
    </w:p>
    <w:p>
      <w:pPr>
        <w:pStyle w:val="style0"/>
        <w:bidi/>
        <w:spacing w:lineRule="auto" w:line="276"/>
        <w:jc w:val="both"/>
        <w:rPr>
          <w:rFonts w:ascii="Traditional Arabic" w:cs="Traditional Arabic" w:hAnsi="Traditional Arabic"/>
          <w:b w:val="false"/>
          <w:bCs/>
          <w:sz w:val="36"/>
          <w:szCs w:val="36"/>
          <w:rtl/>
          <w:lang w:val="en-US" w:bidi="ar-DZ"/>
        </w:rPr>
      </w:pPr>
      <w:r>
        <w:rPr>
          <w:rFonts w:ascii="Traditional Arabic" w:cs="Traditional Arabic" w:hAnsi="Traditional Arabic" w:hint="cs"/>
          <w:bCs/>
          <w:sz w:val="36"/>
          <w:szCs w:val="36"/>
          <w:rtl/>
          <w:lang w:val="en-US" w:bidi="ar-DZ"/>
        </w:rPr>
        <w:t>الطرق التي تخرج من بجاية :</w:t>
      </w:r>
    </w:p>
    <w:p>
      <w:pPr>
        <w:pStyle w:val="style0"/>
        <w:bidi/>
        <w:spacing w:lineRule="auto" w:line="276"/>
        <w:jc w:val="both"/>
        <w:rPr>
          <w:rFonts w:ascii="Traditional Arabic" w:cs="Traditional Arabic" w:hAnsi="Traditional Arabic"/>
          <w:sz w:val="36"/>
          <w:szCs w:val="36"/>
          <w:rtl/>
          <w:lang w:val="en-US" w:bidi="ar-DZ"/>
        </w:rPr>
      </w:pPr>
      <w:r>
        <w:rPr>
          <w:rFonts w:ascii="Traditional Arabic" w:cs="Traditional Arabic" w:hAnsi="Traditional Arabic" w:hint="cs"/>
          <w:sz w:val="36"/>
          <w:szCs w:val="36"/>
          <w:rtl/>
          <w:lang w:val="en-US" w:bidi="ar-DZ"/>
        </w:rPr>
        <w:t>كانت بجاية حاضرة تجارية وكانت مقصد العديد من التجار سواء المقيمين في المغرب الوسط وغناه بالخيرات والمراكز التجارية مما ساهم في ازدهار النشاط التجاري الداخلي والخارجي ، ولقد قمنا باختيار نماذج من الطرق التجارية التي تخرج منها فقد دكر المدرسي أن بجاية قطب لكثير من البلاد،</w:t>
      </w:r>
      <w:r>
        <w:rPr>
          <w:rStyle w:val="style38"/>
          <w:rFonts w:ascii="Traditional Arabic" w:cs="Traditional Arabic" w:hAnsi="Traditional Arabic"/>
          <w:sz w:val="36"/>
          <w:szCs w:val="36"/>
          <w:vertAlign w:val="baseline"/>
          <w:rtl/>
          <w:lang w:val="en-US" w:bidi="ar-DZ"/>
        </w:rPr>
        <w:footnoteReference w:id="424"/>
      </w:r>
      <w:r>
        <w:rPr>
          <w:rFonts w:ascii="Traditional Arabic" w:cs="Traditional Arabic" w:hAnsi="Traditional Arabic" w:hint="cs"/>
          <w:sz w:val="36"/>
          <w:szCs w:val="36"/>
          <w:rtl/>
          <w:lang w:val="en-US" w:bidi="ar-DZ"/>
        </w:rPr>
        <w:t xml:space="preserve"> وأفادنا بأن المسافة التي يقطعها المسافر الذي يغادر العاصمة الحمادية الثانية وقصد عدة قرى ومدن بدون أن يعطي أسماء الأماكن التي يمر بها .</w:t>
      </w:r>
      <w:r>
        <w:rPr>
          <w:rStyle w:val="style38"/>
          <w:rFonts w:ascii="Traditional Arabic" w:cs="Traditional Arabic" w:hAnsi="Traditional Arabic"/>
          <w:sz w:val="36"/>
          <w:szCs w:val="36"/>
          <w:vertAlign w:val="baseline"/>
          <w:rtl/>
          <w:lang w:val="en-US" w:bidi="ar-DZ"/>
        </w:rPr>
        <w:footnoteReference w:id="425"/>
      </w:r>
    </w:p>
    <w:p>
      <w:pPr>
        <w:pStyle w:val="style0"/>
        <w:bidi/>
        <w:spacing w:lineRule="auto" w:line="276"/>
        <w:jc w:val="both"/>
        <w:rPr>
          <w:rFonts w:ascii="Traditional Arabic" w:cs="Traditional Arabic" w:hAnsi="Traditional Arabic"/>
          <w:b w:val="false"/>
          <w:bCs/>
          <w:sz w:val="36"/>
          <w:szCs w:val="36"/>
          <w:lang w:val="en-US" w:bidi="ar-DZ"/>
        </w:rPr>
      </w:pPr>
      <w:r>
        <w:rPr>
          <w:rFonts w:ascii="Traditional Arabic" w:cs="Traditional Arabic" w:hAnsi="Traditional Arabic" w:hint="cs"/>
          <w:bCs/>
          <w:sz w:val="36"/>
          <w:szCs w:val="36"/>
          <w:rtl/>
          <w:lang w:val="en-US" w:bidi="ar-DZ"/>
        </w:rPr>
        <w:t xml:space="preserve">الطرق التي تخرج من قلعة بني حماد: </w:t>
      </w:r>
    </w:p>
    <w:p>
      <w:pPr>
        <w:pStyle w:val="style0"/>
        <w:bidi/>
        <w:spacing w:lineRule="auto" w:line="276"/>
        <w:jc w:val="both"/>
        <w:rPr>
          <w:rFonts w:ascii="Traditional Arabic" w:cs="Traditional Arabic" w:hAnsi="Traditional Arabic"/>
          <w:sz w:val="36"/>
          <w:szCs w:val="36"/>
          <w:rtl/>
          <w:lang w:val="en-US" w:bidi="ar-DZ"/>
        </w:rPr>
        <w:sectPr>
          <w:footerReference w:type="default" r:id="rId62"/>
          <w:footnotePr>
            <w:numRestart w:val="eachPage"/>
          </w:footnotePr>
          <w:pgSz w:w="11906" w:h="16838" w:orient="portrait" w:code="9"/>
          <w:pgMar w:top="1418" w:right="1701" w:bottom="1418" w:left="1418" w:header="709" w:footer="709" w:gutter="0"/>
          <w:pgNumType w:start="63"/>
          <w:cols w:space="708"/>
          <w:docGrid w:linePitch="437"/>
        </w:sectPr>
      </w:pPr>
      <w:r>
        <w:rPr>
          <w:rFonts w:ascii="Traditional Arabic" w:cs="Traditional Arabic" w:hAnsi="Traditional Arabic" w:hint="cs"/>
          <w:sz w:val="36"/>
          <w:szCs w:val="36"/>
          <w:rtl/>
          <w:lang w:val="en-US" w:bidi="ar-DZ"/>
        </w:rPr>
        <w:t xml:space="preserve">   يقول ابن حوقل : "تخرج من قلعة بني إلى المسيلة مرحلة ومن المسيلة إلى الوادي المالح مرحلة ومنه على تامزقيدا </w:t>
      </w:r>
      <w:r>
        <w:rPr>
          <w:rStyle w:val="style38"/>
          <w:rFonts w:ascii="Traditional Arabic" w:cs="Traditional Arabic" w:hAnsi="Traditional Arabic"/>
          <w:sz w:val="36"/>
          <w:szCs w:val="36"/>
          <w:vertAlign w:val="baseline"/>
          <w:rtl/>
          <w:lang w:val="en-US" w:bidi="ar-DZ"/>
        </w:rPr>
        <w:footnoteReference w:id="426"/>
      </w:r>
      <w:r>
        <w:rPr>
          <w:rFonts w:ascii="Traditional Arabic" w:cs="Traditional Arabic" w:hAnsi="Traditional Arabic" w:hint="cs"/>
          <w:sz w:val="36"/>
          <w:szCs w:val="36"/>
          <w:rtl/>
          <w:lang w:val="en-US" w:bidi="ar-DZ"/>
        </w:rPr>
        <w:t>، مرحلة ومنه إلى قرية رطل مازوغة ،</w:t>
      </w:r>
      <w:r>
        <w:rPr>
          <w:rStyle w:val="style38"/>
          <w:rFonts w:ascii="Traditional Arabic" w:cs="Traditional Arabic" w:hAnsi="Traditional Arabic"/>
          <w:sz w:val="36"/>
          <w:szCs w:val="36"/>
          <w:vertAlign w:val="baseline"/>
          <w:rtl/>
          <w:lang w:val="en-US" w:bidi="ar-DZ"/>
        </w:rPr>
        <w:footnoteReference w:id="427"/>
      </w:r>
      <w:r>
        <w:rPr>
          <w:rFonts w:ascii="Traditional Arabic" w:cs="Traditional Arabic" w:hAnsi="Traditional Arabic" w:hint="cs"/>
          <w:sz w:val="36"/>
          <w:szCs w:val="36"/>
          <w:rtl/>
          <w:lang w:val="en-US" w:bidi="ar-DZ"/>
        </w:rPr>
        <w:t xml:space="preserve"> مرحلة ثم إلى قرية ريغة مرحلة ، ومنه إلى قرية رطل مازوغة ،مرحلة ثم إلى قرية ريغة م</w:t>
      </w:r>
      <w:r>
        <w:rPr>
          <w:rFonts w:ascii="Traditional Arabic" w:cs="Traditional Arabic" w:hAnsi="Traditional Arabic" w:hint="cs"/>
          <w:sz w:val="36"/>
          <w:szCs w:val="36"/>
          <w:rtl/>
          <w:lang w:val="en-US" w:bidi="ar-DZ"/>
        </w:rPr>
        <w:t>رحلة ، ومنها إلى سوق كران ، ومن</w:t>
      </w:r>
    </w:p>
    <w:p>
      <w:pPr>
        <w:pStyle w:val="style0"/>
        <w:bidi/>
        <w:spacing w:lineRule="auto" w:line="276"/>
        <w:jc w:val="both"/>
        <w:rPr>
          <w:rFonts w:ascii="Traditional Arabic" w:cs="Traditional Arabic" w:hAnsi="Traditional Arabic"/>
          <w:sz w:val="36"/>
          <w:szCs w:val="36"/>
          <w:rtl/>
          <w:lang w:val="en-US" w:bidi="ar-DZ"/>
        </w:rPr>
      </w:pPr>
      <w:r>
        <w:rPr>
          <w:rFonts w:ascii="Traditional Arabic" w:cs="Traditional Arabic" w:hAnsi="Traditional Arabic" w:hint="cs"/>
          <w:sz w:val="36"/>
          <w:szCs w:val="36"/>
          <w:rtl/>
          <w:lang w:val="en-US" w:bidi="ar-DZ"/>
        </w:rPr>
        <w:t>سوق كران مليانة ومنها إلى سوق كران ، ومن سوق كران إلى مليانة ومنها مدينة الخضراء إلى قرية بني وارفين مرحلة ومنها نفس مرحلة.</w:t>
      </w:r>
      <w:r>
        <w:rPr>
          <w:rStyle w:val="style38"/>
          <w:rFonts w:ascii="Traditional Arabic" w:cs="Traditional Arabic" w:hAnsi="Traditional Arabic"/>
          <w:sz w:val="36"/>
          <w:szCs w:val="36"/>
          <w:vertAlign w:val="baseline"/>
          <w:rtl/>
          <w:lang w:val="en-US" w:bidi="ar-DZ"/>
        </w:rPr>
        <w:footnoteReference w:id="428"/>
      </w:r>
    </w:p>
    <w:p>
      <w:pPr>
        <w:pStyle w:val="style0"/>
        <w:bidi/>
        <w:spacing w:lineRule="auto" w:line="276"/>
        <w:jc w:val="both"/>
        <w:rPr>
          <w:rFonts w:ascii="Traditional Arabic" w:cs="Traditional Arabic" w:hAnsi="Traditional Arabic"/>
          <w:b w:val="false"/>
          <w:bCs/>
          <w:sz w:val="36"/>
          <w:szCs w:val="36"/>
          <w:rtl/>
          <w:lang w:val="en-US" w:bidi="ar-DZ"/>
        </w:rPr>
      </w:pPr>
      <w:r>
        <w:rPr>
          <w:rFonts w:ascii="Traditional Arabic" w:cs="Traditional Arabic" w:hAnsi="Traditional Arabic" w:hint="cs"/>
          <w:bCs/>
          <w:sz w:val="36"/>
          <w:szCs w:val="36"/>
          <w:rtl/>
          <w:lang w:val="en-US" w:bidi="ar-DZ"/>
        </w:rPr>
        <w:t xml:space="preserve">الطرق التي تخرج من قسنطينة : </w:t>
      </w:r>
    </w:p>
    <w:p>
      <w:pPr>
        <w:pStyle w:val="style179"/>
        <w:numPr>
          <w:ilvl w:val="0"/>
          <w:numId w:val="38"/>
        </w:numPr>
        <w:spacing w:after="200" w:lineRule="auto" w:line="276"/>
        <w:jc w:val="both"/>
        <w:rPr>
          <w:rFonts w:ascii="Traditional Arabic" w:cs="Traditional Arabic" w:hAnsi="Traditional Arabic"/>
          <w:b/>
          <w:bCs/>
          <w:sz w:val="36"/>
          <w:szCs w:val="36"/>
          <w:lang w:bidi="ar-DZ"/>
        </w:rPr>
      </w:pPr>
      <w:r>
        <w:rPr>
          <w:rFonts w:ascii="Traditional Arabic" w:cs="Traditional Arabic" w:hAnsi="Traditional Arabic" w:hint="cs"/>
          <w:sz w:val="36"/>
          <w:szCs w:val="36"/>
          <w:rtl/>
          <w:lang w:bidi="ar-DZ"/>
        </w:rPr>
        <w:t xml:space="preserve">طريق من قسنطينة إلى باغاي : </w:t>
      </w:r>
    </w:p>
    <w:p>
      <w:pPr>
        <w:pStyle w:val="style179"/>
        <w:numPr>
          <w:ilvl w:val="0"/>
          <w:numId w:val="38"/>
        </w:numPr>
        <w:spacing w:after="200" w:lineRule="auto" w:line="276"/>
        <w:jc w:val="both"/>
        <w:rPr>
          <w:rFonts w:ascii="Traditional Arabic" w:cs="Traditional Arabic" w:hAnsi="Traditional Arabic"/>
          <w:sz w:val="36"/>
          <w:szCs w:val="36"/>
          <w:lang w:bidi="ar-DZ"/>
        </w:rPr>
      </w:pPr>
      <w:r>
        <w:rPr>
          <w:rFonts w:ascii="Traditional Arabic" w:cs="Traditional Arabic" w:hAnsi="Traditional Arabic" w:hint="cs"/>
          <w:sz w:val="36"/>
          <w:szCs w:val="36"/>
          <w:rtl/>
          <w:lang w:bidi="ar-DZ"/>
        </w:rPr>
        <w:t>أشار إليه الإدريسي في قوله : " وبين قسنطينة وباغاي ثلاث مراحل وكذلك بين قسنطينة وبجاية ستة أيام"</w:t>
      </w:r>
      <w:r>
        <w:rPr>
          <w:rStyle w:val="style38"/>
          <w:rFonts w:ascii="Traditional Arabic" w:cs="Traditional Arabic" w:hAnsi="Traditional Arabic"/>
          <w:sz w:val="36"/>
          <w:szCs w:val="36"/>
          <w:vertAlign w:val="baseline"/>
          <w:rtl/>
          <w:lang w:bidi="ar-DZ"/>
        </w:rPr>
        <w:footnoteReference w:id="429"/>
      </w:r>
    </w:p>
    <w:p>
      <w:pPr>
        <w:pStyle w:val="style179"/>
        <w:numPr>
          <w:ilvl w:val="0"/>
          <w:numId w:val="38"/>
        </w:numPr>
        <w:spacing w:lineRule="auto" w:line="276"/>
        <w:jc w:val="both"/>
        <w:rPr>
          <w:rFonts w:ascii="Traditional Arabic" w:cs="Traditional Arabic" w:hAnsi="Traditional Arabic"/>
          <w:bCs/>
          <w:sz w:val="36"/>
          <w:szCs w:val="36"/>
          <w:rtl/>
          <w:lang w:bidi="ar-DZ"/>
        </w:rPr>
      </w:pPr>
      <w:r>
        <w:rPr>
          <w:rFonts w:ascii="Traditional Arabic" w:cs="Traditional Arabic" w:hAnsi="Traditional Arabic" w:hint="cs"/>
          <w:bCs/>
          <w:sz w:val="36"/>
          <w:szCs w:val="36"/>
          <w:rtl/>
          <w:lang w:bidi="ar-DZ"/>
        </w:rPr>
        <w:t>الطريق من قسنطينة إلى بجاية :</w:t>
      </w:r>
    </w:p>
    <w:p>
      <w:pPr>
        <w:pStyle w:val="style179"/>
        <w:numPr>
          <w:ilvl w:val="0"/>
          <w:numId w:val="38"/>
        </w:numPr>
        <w:spacing w:lineRule="auto" w:line="276"/>
        <w:jc w:val="both"/>
        <w:rPr>
          <w:rFonts w:ascii="Traditional Arabic" w:cs="Traditional Arabic" w:hAnsi="Traditional Arabic"/>
          <w:sz w:val="36"/>
          <w:szCs w:val="36"/>
          <w:lang w:bidi="ar-DZ"/>
        </w:rPr>
      </w:pPr>
      <w:r>
        <w:rPr>
          <w:rFonts w:ascii="Traditional Arabic" w:cs="Traditional Arabic" w:hAnsi="Traditional Arabic" w:hint="cs"/>
          <w:sz w:val="36"/>
          <w:szCs w:val="36"/>
          <w:rtl/>
          <w:lang w:bidi="ar-DZ"/>
        </w:rPr>
        <w:t xml:space="preserve">تخرج من قسنطينة على الذهر إلى فحص قارة بني خلف إلى حصن كلديس </w:t>
      </w:r>
      <w:r>
        <w:rPr>
          <w:rStyle w:val="style38"/>
          <w:rFonts w:ascii="Traditional Arabic" w:cs="Traditional Arabic" w:hAnsi="Traditional Arabic"/>
          <w:sz w:val="36"/>
          <w:szCs w:val="36"/>
          <w:vertAlign w:val="baseline"/>
          <w:rtl/>
          <w:lang w:bidi="ar-DZ"/>
        </w:rPr>
        <w:footnoteReference w:id="430"/>
      </w:r>
      <w:r>
        <w:rPr>
          <w:rFonts w:ascii="Traditional Arabic" w:cs="Traditional Arabic" w:hAnsi="Traditional Arabic" w:hint="cs"/>
          <w:sz w:val="36"/>
          <w:szCs w:val="36"/>
          <w:rtl/>
          <w:lang w:bidi="ar-DZ"/>
        </w:rPr>
        <w:t>، ومنه جبل سحاو وثمانية أميال ومنه وادي شال ومنه على سوق يوسف،</w:t>
      </w:r>
      <w:r>
        <w:rPr>
          <w:rStyle w:val="style38"/>
          <w:rFonts w:ascii="Traditional Arabic" w:cs="Traditional Arabic" w:hAnsi="Traditional Arabic"/>
          <w:sz w:val="36"/>
          <w:szCs w:val="36"/>
          <w:vertAlign w:val="baseline"/>
          <w:rtl/>
          <w:lang w:bidi="ar-DZ"/>
        </w:rPr>
        <w:footnoteReference w:id="431"/>
      </w:r>
      <w:r>
        <w:rPr>
          <w:rFonts w:ascii="Traditional Arabic" w:cs="Traditional Arabic" w:hAnsi="Traditional Arabic" w:hint="cs"/>
          <w:sz w:val="36"/>
          <w:szCs w:val="36"/>
          <w:rtl/>
          <w:lang w:bidi="ar-DZ"/>
        </w:rPr>
        <w:t xml:space="preserve"> وهي قرية ومنه إلى سوق بني زنودي </w:t>
      </w:r>
      <w:r>
        <w:rPr>
          <w:rStyle w:val="style38"/>
          <w:rFonts w:ascii="Traditional Arabic" w:cs="Traditional Arabic" w:hAnsi="Traditional Arabic"/>
          <w:sz w:val="36"/>
          <w:szCs w:val="36"/>
          <w:vertAlign w:val="baseline"/>
          <w:rtl/>
          <w:lang w:bidi="ar-DZ"/>
        </w:rPr>
        <w:footnoteReference w:id="432"/>
      </w:r>
      <w:r>
        <w:rPr>
          <w:rFonts w:ascii="Traditional Arabic" w:cs="Traditional Arabic" w:hAnsi="Traditional Arabic" w:hint="cs"/>
          <w:sz w:val="36"/>
          <w:szCs w:val="36"/>
          <w:rtl/>
          <w:lang w:bidi="ar-DZ"/>
        </w:rPr>
        <w:t>، وهو حصن</w:t>
      </w:r>
    </w:p>
    <w:p>
      <w:pPr>
        <w:pStyle w:val="style0"/>
        <w:bidi/>
        <w:spacing w:lineRule="auto" w:line="276"/>
        <w:ind w:left="360"/>
        <w:jc w:val="both"/>
        <w:rPr>
          <w:rFonts w:ascii="Traditional Arabic" w:cs="Traditional Arabic" w:hAnsi="Traditional Arabic"/>
          <w:sz w:val="36"/>
          <w:szCs w:val="36"/>
          <w:rtl/>
          <w:lang w:val="en-US" w:bidi="ar-DZ"/>
        </w:rPr>
        <w:sectPr>
          <w:footerReference w:type="default" r:id="rId63"/>
          <w:footnotePr>
            <w:numRestart w:val="eachPage"/>
          </w:footnotePr>
          <w:pgSz w:w="11906" w:h="16838" w:orient="portrait" w:code="9"/>
          <w:pgMar w:top="1418" w:right="1701" w:bottom="1418" w:left="1418" w:header="709" w:footer="709" w:gutter="0"/>
          <w:pgNumType w:start="63"/>
          <w:cols w:space="708"/>
          <w:docGrid w:linePitch="437"/>
        </w:sectPr>
      </w:pPr>
      <w:r>
        <w:rPr>
          <w:rFonts w:ascii="Traditional Arabic" w:cs="Traditional Arabic" w:hAnsi="Traditional Arabic" w:hint="cs"/>
          <w:sz w:val="36"/>
          <w:szCs w:val="36"/>
          <w:rtl/>
          <w:lang w:val="en-US" w:bidi="ar-DZ"/>
        </w:rPr>
        <w:t xml:space="preserve">ومنه إلى تالة وهو حصن ومنه إلى المغرب إلى ساحل البحر إلى مسجد بهلول إلى المزارع إلى مدينة جيجل ، ومن مدينة جيجل إلى طرف مزغيطن إلى جزائر العافية إلى فج الزرزور إلى </w:t>
      </w:r>
    </w:p>
    <w:p>
      <w:pPr>
        <w:pStyle w:val="style0"/>
        <w:bidi/>
        <w:spacing w:lineRule="auto" w:line="276"/>
        <w:ind w:left="360"/>
        <w:jc w:val="both"/>
        <w:rPr>
          <w:rFonts w:ascii="Traditional Arabic" w:cs="Traditional Arabic" w:hAnsi="Traditional Arabic"/>
          <w:sz w:val="36"/>
          <w:szCs w:val="36"/>
          <w:rtl/>
          <w:lang w:val="en-US" w:bidi="ar-DZ"/>
        </w:rPr>
      </w:pPr>
      <w:r>
        <w:rPr>
          <w:rFonts w:ascii="Traditional Arabic" w:cs="Traditional Arabic" w:hAnsi="Traditional Arabic" w:hint="cs"/>
          <w:sz w:val="36"/>
          <w:szCs w:val="36"/>
          <w:rtl/>
          <w:lang w:val="en-US" w:bidi="ar-DZ"/>
        </w:rPr>
        <w:t>حصن المنصورية إلى متوسة ،</w:t>
      </w:r>
      <w:r>
        <w:rPr>
          <w:rStyle w:val="style38"/>
          <w:rFonts w:ascii="Traditional Arabic" w:cs="Traditional Arabic" w:hAnsi="Traditional Arabic"/>
          <w:sz w:val="36"/>
          <w:szCs w:val="36"/>
          <w:vertAlign w:val="baseline"/>
          <w:rtl/>
          <w:lang w:val="en-US" w:bidi="ar-DZ"/>
        </w:rPr>
        <w:footnoteReference w:id="433"/>
      </w:r>
      <w:r>
        <w:rPr>
          <w:rFonts w:ascii="Traditional Arabic" w:cs="Traditional Arabic" w:hAnsi="Traditional Arabic" w:hint="cs"/>
          <w:sz w:val="36"/>
          <w:szCs w:val="36"/>
          <w:rtl/>
          <w:lang w:val="en-US" w:bidi="ar-DZ"/>
        </w:rPr>
        <w:t xml:space="preserve"> وهي قرية ومنها إلى بجاية وبينها اثنا عشر ميلا وكذلك من جيجل إلى بجاية الناصرية خمسون ميلا.</w:t>
      </w:r>
      <w:r>
        <w:rPr>
          <w:rStyle w:val="style38"/>
          <w:rFonts w:ascii="Traditional Arabic" w:cs="Traditional Arabic" w:hAnsi="Traditional Arabic"/>
          <w:sz w:val="36"/>
          <w:szCs w:val="36"/>
          <w:vertAlign w:val="baseline"/>
          <w:rtl/>
          <w:lang w:val="en-US" w:bidi="ar-DZ"/>
        </w:rPr>
        <w:footnoteReference w:id="434"/>
      </w:r>
    </w:p>
    <w:p>
      <w:pPr>
        <w:pStyle w:val="style0"/>
        <w:bidi/>
        <w:spacing w:lineRule="auto" w:line="276"/>
        <w:jc w:val="both"/>
        <w:rPr>
          <w:rFonts w:ascii="Traditional Arabic" w:cs="Traditional Arabic" w:hAnsi="Traditional Arabic"/>
          <w:bCs/>
          <w:sz w:val="36"/>
          <w:szCs w:val="36"/>
          <w:rtl/>
          <w:lang w:val="en-US" w:bidi="ar-DZ"/>
        </w:rPr>
      </w:pPr>
    </w:p>
    <w:p>
      <w:pPr>
        <w:pStyle w:val="style0"/>
        <w:bidi/>
        <w:spacing w:lineRule="auto" w:line="276"/>
        <w:ind w:left="360"/>
        <w:jc w:val="both"/>
        <w:rPr>
          <w:rFonts w:ascii="Traditional Arabic" w:cs="Traditional Arabic" w:hAnsi="Traditional Arabic"/>
          <w:b w:val="false"/>
          <w:bCs/>
          <w:sz w:val="36"/>
          <w:szCs w:val="36"/>
          <w:rtl/>
          <w:lang w:val="en-US" w:bidi="ar-DZ"/>
        </w:rPr>
      </w:pPr>
      <w:r>
        <w:rPr>
          <w:rFonts w:ascii="Traditional Arabic" w:cs="Traditional Arabic" w:hAnsi="Traditional Arabic" w:hint="cs"/>
          <w:bCs/>
          <w:sz w:val="36"/>
          <w:szCs w:val="36"/>
          <w:rtl/>
          <w:lang w:val="en-US" w:bidi="ar-DZ"/>
        </w:rPr>
        <w:t xml:space="preserve">الطريق من قسنطينة إلى مرسى القل : </w:t>
      </w:r>
    </w:p>
    <w:p>
      <w:pPr>
        <w:pStyle w:val="style0"/>
        <w:bidi/>
        <w:spacing w:lineRule="auto" w:line="276"/>
        <w:ind w:left="360"/>
        <w:jc w:val="both"/>
        <w:rPr>
          <w:rFonts w:ascii="Traditional Arabic" w:cs="Traditional Arabic" w:hAnsi="Traditional Arabic"/>
          <w:b w:val="false"/>
          <w:bCs/>
          <w:sz w:val="36"/>
          <w:szCs w:val="36"/>
          <w:lang w:val="en-US" w:bidi="ar-DZ"/>
        </w:rPr>
      </w:pPr>
      <w:r>
        <w:rPr>
          <w:rFonts w:ascii="Traditional Arabic" w:cs="Traditional Arabic" w:hAnsi="Traditional Arabic" w:hint="cs"/>
          <w:sz w:val="36"/>
          <w:szCs w:val="36"/>
          <w:rtl/>
          <w:lang w:val="en-US" w:bidi="ar-DZ"/>
        </w:rPr>
        <w:t xml:space="preserve">   تخرج من قسنطينة إلى أريس</w:t>
      </w:r>
      <w:r>
        <w:rPr>
          <w:rStyle w:val="style38"/>
          <w:rFonts w:ascii="Traditional Arabic" w:cs="Traditional Arabic" w:hAnsi="Traditional Arabic"/>
          <w:sz w:val="36"/>
          <w:szCs w:val="36"/>
          <w:vertAlign w:val="baseline"/>
          <w:rtl/>
          <w:lang w:val="en-US" w:bidi="ar-DZ"/>
        </w:rPr>
        <w:footnoteReference w:id="435"/>
      </w:r>
      <w:r>
        <w:rPr>
          <w:rFonts w:ascii="Traditional Arabic" w:cs="Traditional Arabic" w:hAnsi="Traditional Arabic" w:hint="cs"/>
          <w:sz w:val="36"/>
          <w:szCs w:val="36"/>
          <w:rtl/>
          <w:lang w:val="en-US" w:bidi="ar-DZ"/>
        </w:rPr>
        <w:t xml:space="preserve"> خمس مراحل ومنها بجاية أربع مراحل ومنها قلعة بشر يومان ومنها إلى تيفاش يومان ومنها إلى قالمة يومان كجيران ، ومنها إلى القصرين ثلاثة أيام ومنها إلى دور مدين ستة أيام ومنها إلى مرسى القل يومان.</w:t>
      </w:r>
      <w:r>
        <w:rPr>
          <w:rStyle w:val="style38"/>
          <w:rFonts w:ascii="Traditional Arabic" w:cs="Traditional Arabic" w:hAnsi="Traditional Arabic"/>
          <w:sz w:val="36"/>
          <w:szCs w:val="36"/>
          <w:vertAlign w:val="baseline"/>
          <w:rtl/>
          <w:lang w:val="en-US" w:bidi="ar-DZ"/>
        </w:rPr>
        <w:footnoteReference w:id="436"/>
      </w:r>
    </w:p>
    <w:p>
      <w:pPr>
        <w:pStyle w:val="style0"/>
        <w:tabs>
          <w:tab w:val="left" w:leader="none" w:pos="972"/>
        </w:tabs>
        <w:bidi/>
        <w:spacing w:lineRule="auto" w:line="276"/>
        <w:jc w:val="both"/>
        <w:rPr>
          <w:rFonts w:ascii="Traditional Arabic" w:cs="Traditional Arabic" w:hAnsi="Traditional Arabic"/>
          <w:b w:val="false"/>
          <w:bCs/>
          <w:sz w:val="36"/>
          <w:szCs w:val="36"/>
          <w:rtl/>
          <w:lang w:val="en-US" w:bidi="ar-DZ"/>
        </w:rPr>
      </w:pPr>
      <w:r>
        <w:rPr>
          <w:rFonts w:ascii="Traditional Arabic" w:cs="Traditional Arabic" w:hAnsi="Traditional Arabic" w:hint="cs"/>
          <w:bCs/>
          <w:sz w:val="36"/>
          <w:szCs w:val="36"/>
          <w:rtl/>
          <w:lang w:val="en-US" w:bidi="ar-DZ"/>
        </w:rPr>
        <w:t>الطريق من قسنطينة إلى سطيف :</w:t>
      </w:r>
    </w:p>
    <w:p>
      <w:pPr>
        <w:pStyle w:val="style0"/>
        <w:tabs>
          <w:tab w:val="left" w:leader="none" w:pos="972"/>
        </w:tabs>
        <w:bidi/>
        <w:spacing w:lineRule="auto" w:line="276"/>
        <w:jc w:val="both"/>
        <w:rPr>
          <w:rFonts w:ascii="Traditional Arabic" w:cs="Traditional Arabic" w:hAnsi="Traditional Arabic"/>
          <w:sz w:val="36"/>
          <w:szCs w:val="36"/>
          <w:rtl/>
          <w:lang w:val="en-US" w:bidi="ar-DZ"/>
        </w:rPr>
      </w:pPr>
      <w:r>
        <w:rPr>
          <w:rFonts w:ascii="Traditional Arabic" w:cs="Traditional Arabic" w:hAnsi="Traditional Arabic" w:hint="cs"/>
          <w:sz w:val="36"/>
          <w:szCs w:val="36"/>
          <w:rtl/>
          <w:lang w:val="en-US" w:bidi="ar-DZ"/>
        </w:rPr>
        <w:t>يقول الإدريسي وعلى مقربة من بجاية إلى جهة الجنوب حصن سطيف وبينهما مرحلتان ... وبين سطيف وقسنطينة أربعة مراحل :</w:t>
      </w:r>
      <w:r>
        <w:rPr>
          <w:rStyle w:val="style38"/>
          <w:rFonts w:ascii="Traditional Arabic" w:cs="Traditional Arabic" w:hAnsi="Traditional Arabic"/>
          <w:sz w:val="36"/>
          <w:szCs w:val="36"/>
          <w:vertAlign w:val="baseline"/>
          <w:rtl/>
          <w:lang w:val="en-US" w:bidi="ar-DZ"/>
        </w:rPr>
        <w:footnoteReference w:id="437"/>
      </w:r>
    </w:p>
    <w:p>
      <w:pPr>
        <w:pStyle w:val="style0"/>
        <w:tabs>
          <w:tab w:val="left" w:leader="none" w:pos="972"/>
        </w:tabs>
        <w:bidi/>
        <w:spacing w:lineRule="auto" w:line="276"/>
        <w:jc w:val="both"/>
        <w:rPr>
          <w:rFonts w:ascii="Traditional Arabic" w:cs="Traditional Arabic" w:hAnsi="Traditional Arabic"/>
          <w:b w:val="false"/>
          <w:bCs/>
          <w:sz w:val="36"/>
          <w:szCs w:val="36"/>
          <w:rtl/>
          <w:lang w:val="en-US" w:bidi="ar-DZ"/>
        </w:rPr>
      </w:pPr>
      <w:r>
        <w:rPr>
          <w:rFonts w:ascii="Traditional Arabic" w:cs="Traditional Arabic" w:hAnsi="Traditional Arabic" w:hint="cs"/>
          <w:bCs/>
          <w:sz w:val="36"/>
          <w:szCs w:val="36"/>
          <w:rtl/>
          <w:lang w:val="en-US" w:bidi="ar-DZ"/>
        </w:rPr>
        <w:t xml:space="preserve"> الطريق من قسنطينة إلى جيجل : </w:t>
      </w:r>
    </w:p>
    <w:p>
      <w:pPr>
        <w:pStyle w:val="style0"/>
        <w:tabs>
          <w:tab w:val="left" w:leader="none" w:pos="972"/>
        </w:tabs>
        <w:bidi/>
        <w:spacing w:lineRule="auto" w:line="276"/>
        <w:jc w:val="both"/>
        <w:rPr>
          <w:rFonts w:ascii="Traditional Arabic" w:cs="Traditional Arabic" w:hAnsi="Traditional Arabic"/>
          <w:sz w:val="36"/>
          <w:szCs w:val="36"/>
          <w:rtl/>
          <w:lang w:val="en-US" w:bidi="ar-DZ"/>
        </w:rPr>
      </w:pPr>
      <w:r>
        <w:rPr>
          <w:rFonts w:ascii="Traditional Arabic" w:cs="Traditional Arabic" w:hAnsi="Traditional Arabic" w:hint="cs"/>
          <w:sz w:val="36"/>
          <w:szCs w:val="36"/>
          <w:rtl/>
          <w:lang w:val="en-US" w:bidi="ar-DZ"/>
        </w:rPr>
        <w:t xml:space="preserve">  من قسنطينة إلى النهر إلى حصن قارة إلى قرية بني خلف إلى حصن كلديس ومنه إلى سحاو  ومنه وادي شال ومنه إلى سوق يوسف ومنه إلى سوق بني زنودي إلى تالة ومنه إلى المغرب</w:t>
      </w:r>
    </w:p>
    <w:p>
      <w:pPr>
        <w:pStyle w:val="style0"/>
        <w:tabs>
          <w:tab w:val="left" w:leader="none" w:pos="972"/>
        </w:tabs>
        <w:bidi/>
        <w:spacing w:lineRule="auto" w:line="276"/>
        <w:jc w:val="both"/>
        <w:rPr>
          <w:rFonts w:ascii="Traditional Arabic" w:cs="Traditional Arabic" w:hAnsi="Traditional Arabic"/>
          <w:sz w:val="36"/>
          <w:szCs w:val="36"/>
          <w:rtl/>
          <w:lang w:val="en-US" w:bidi="ar-DZ"/>
        </w:rPr>
      </w:pPr>
      <w:r>
        <w:rPr>
          <w:rFonts w:ascii="Traditional Arabic" w:cs="Traditional Arabic" w:hAnsi="Traditional Arabic" w:hint="cs"/>
          <w:sz w:val="36"/>
          <w:szCs w:val="36"/>
          <w:rtl/>
          <w:lang w:val="en-US" w:bidi="ar-DZ"/>
        </w:rPr>
        <w:t xml:space="preserve"> و</w:t>
      </w:r>
      <w:r>
        <w:rPr>
          <w:rFonts w:ascii="Traditional Arabic" w:cs="Traditional Arabic" w:hAnsi="Traditional Arabic" w:hint="cs"/>
          <w:sz w:val="36"/>
          <w:szCs w:val="36"/>
          <w:rtl/>
          <w:lang w:val="en-US" w:bidi="ar-DZ"/>
        </w:rPr>
        <w:t>منه إلى سوق بني زنودي ومنه إلى تالة ومنه تالة ومنه إلى المغرب إلى ساحل البحر إلى مسجد بهلول إلى مزاع مدينة جيجل.</w:t>
      </w:r>
      <w:r>
        <w:rPr>
          <w:rStyle w:val="style38"/>
          <w:rFonts w:ascii="Traditional Arabic" w:cs="Traditional Arabic" w:hAnsi="Traditional Arabic"/>
          <w:sz w:val="36"/>
          <w:szCs w:val="36"/>
          <w:vertAlign w:val="baseline"/>
          <w:rtl/>
          <w:lang w:val="en-US" w:bidi="ar-DZ"/>
        </w:rPr>
        <w:footnoteReference w:id="438"/>
      </w:r>
    </w:p>
    <w:p>
      <w:pPr>
        <w:pStyle w:val="style0"/>
        <w:tabs>
          <w:tab w:val="left" w:leader="none" w:pos="972"/>
        </w:tabs>
        <w:bidi/>
        <w:spacing w:lineRule="auto" w:line="276"/>
        <w:jc w:val="both"/>
        <w:rPr>
          <w:rFonts w:ascii="Traditional Arabic" w:cs="Traditional Arabic" w:hAnsi="Traditional Arabic"/>
          <w:sz w:val="36"/>
          <w:szCs w:val="36"/>
          <w:rtl/>
          <w:lang w:val="en-US" w:bidi="ar-DZ"/>
        </w:rPr>
        <w:sectPr>
          <w:footerReference w:type="default" r:id="rId64"/>
          <w:footnotePr>
            <w:numRestart w:val="eachPage"/>
          </w:footnotePr>
          <w:pgSz w:w="11906" w:h="16838" w:orient="portrait" w:code="9"/>
          <w:pgMar w:top="1418" w:right="1701" w:bottom="1418" w:left="1418" w:header="709" w:footer="709" w:gutter="0"/>
          <w:pgNumType w:start="63"/>
          <w:cols w:space="708"/>
          <w:docGrid w:linePitch="437"/>
        </w:sectPr>
      </w:pPr>
    </w:p>
    <w:p>
      <w:pPr>
        <w:pStyle w:val="style0"/>
        <w:tabs>
          <w:tab w:val="left" w:leader="none" w:pos="972"/>
        </w:tabs>
        <w:bidi/>
        <w:spacing w:lineRule="auto" w:line="276"/>
        <w:jc w:val="both"/>
        <w:rPr>
          <w:rFonts w:ascii="Traditional Arabic" w:cs="Traditional Arabic" w:hAnsi="Traditional Arabic"/>
          <w:b w:val="false"/>
          <w:bCs/>
          <w:sz w:val="36"/>
          <w:szCs w:val="36"/>
          <w:rtl/>
          <w:lang w:val="en-US" w:bidi="ar-DZ"/>
        </w:rPr>
      </w:pPr>
      <w:r>
        <w:rPr>
          <w:rFonts w:ascii="Traditional Arabic" w:cs="Traditional Arabic" w:hAnsi="Traditional Arabic" w:hint="cs"/>
          <w:bCs/>
          <w:sz w:val="36"/>
          <w:szCs w:val="36"/>
          <w:rtl/>
          <w:lang w:val="en-US" w:bidi="ar-DZ"/>
        </w:rPr>
        <w:t xml:space="preserve">لطرق إلى تخرج مند </w:t>
      </w:r>
      <w:r>
        <w:rPr>
          <w:rFonts w:ascii="Traditional Arabic" w:cs="Traditional Arabic" w:hAnsi="Traditional Arabic" w:hint="cs"/>
          <w:bCs/>
          <w:sz w:val="36"/>
          <w:szCs w:val="36"/>
          <w:rtl/>
          <w:lang w:val="en-US" w:bidi="ar-DZ"/>
        </w:rPr>
        <w:t>المسيلة :</w:t>
      </w:r>
    </w:p>
    <w:p>
      <w:pPr>
        <w:pStyle w:val="style0"/>
        <w:tabs>
          <w:tab w:val="left" w:leader="none" w:pos="972"/>
        </w:tabs>
        <w:bidi/>
        <w:spacing w:lineRule="auto" w:line="276"/>
        <w:jc w:val="both"/>
        <w:rPr>
          <w:rFonts w:ascii="Traditional Arabic" w:cs="Traditional Arabic" w:hAnsi="Traditional Arabic"/>
          <w:b w:val="false"/>
          <w:bCs/>
          <w:sz w:val="36"/>
          <w:szCs w:val="36"/>
          <w:rtl/>
          <w:lang w:val="en-US" w:bidi="ar-DZ"/>
        </w:rPr>
      </w:pPr>
      <w:r>
        <w:rPr>
          <w:rFonts w:ascii="Traditional Arabic" w:cs="Traditional Arabic" w:hAnsi="Traditional Arabic" w:hint="cs"/>
          <w:bCs/>
          <w:sz w:val="36"/>
          <w:szCs w:val="36"/>
          <w:rtl/>
          <w:lang w:val="en-US" w:bidi="ar-DZ"/>
        </w:rPr>
        <w:t>الطريق التي تتجه نحو تاهرت:</w:t>
      </w:r>
    </w:p>
    <w:p>
      <w:pPr>
        <w:pStyle w:val="style179"/>
        <w:numPr>
          <w:ilvl w:val="0"/>
          <w:numId w:val="38"/>
        </w:numPr>
        <w:tabs>
          <w:tab w:val="left" w:leader="none" w:pos="972"/>
        </w:tabs>
        <w:spacing w:after="200" w:lineRule="auto" w:line="276"/>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 xml:space="preserve">تخرج من المسيلة إلى قرية هان </w:t>
      </w:r>
      <w:r>
        <w:rPr>
          <w:rStyle w:val="style38"/>
          <w:rFonts w:ascii="Traditional Arabic" w:cs="Traditional Arabic" w:hAnsi="Traditional Arabic"/>
          <w:sz w:val="36"/>
          <w:szCs w:val="36"/>
          <w:vertAlign w:val="baseline"/>
          <w:rtl/>
          <w:lang w:bidi="ar-DZ"/>
        </w:rPr>
        <w:footnoteReference w:id="439"/>
      </w:r>
      <w:r>
        <w:rPr>
          <w:rFonts w:ascii="Traditional Arabic" w:cs="Traditional Arabic" w:hAnsi="Traditional Arabic" w:hint="cs"/>
          <w:sz w:val="36"/>
          <w:szCs w:val="36"/>
          <w:rtl/>
          <w:lang w:bidi="ar-DZ"/>
        </w:rPr>
        <w:t>مرحلة ومنها إلى قرية سطيت مرحلة ومنها إلى مدينة ماما،</w:t>
      </w:r>
      <w:r>
        <w:rPr>
          <w:rStyle w:val="style38"/>
          <w:rFonts w:ascii="Traditional Arabic" w:cs="Traditional Arabic" w:hAnsi="Traditional Arabic"/>
          <w:sz w:val="36"/>
          <w:szCs w:val="36"/>
          <w:vertAlign w:val="baseline"/>
          <w:rtl/>
          <w:lang w:bidi="ar-DZ"/>
        </w:rPr>
        <w:footnoteReference w:id="440"/>
      </w:r>
      <w:r>
        <w:rPr>
          <w:rFonts w:ascii="Traditional Arabic" w:cs="Traditional Arabic" w:hAnsi="Traditional Arabic" w:hint="cs"/>
          <w:sz w:val="36"/>
          <w:szCs w:val="36"/>
          <w:rtl/>
          <w:lang w:bidi="ar-DZ"/>
        </w:rPr>
        <w:t xml:space="preserve"> مرحلة ومنها إلى قرية دارست مرحلتان ومنها إلى قرية اعبر مرحلة إلى تاهرت مرحلة.</w:t>
      </w:r>
    </w:p>
    <w:p>
      <w:pPr>
        <w:pStyle w:val="style179"/>
        <w:numPr>
          <w:ilvl w:val="0"/>
          <w:numId w:val="38"/>
        </w:numPr>
        <w:tabs>
          <w:tab w:val="left" w:leader="none" w:pos="972"/>
        </w:tabs>
        <w:spacing w:lineRule="auto" w:line="276"/>
        <w:jc w:val="both"/>
        <w:rPr>
          <w:rFonts w:ascii="Traditional Arabic" w:cs="Traditional Arabic" w:hAnsi="Traditional Arabic"/>
          <w:bCs/>
          <w:sz w:val="36"/>
          <w:szCs w:val="36"/>
          <w:rtl/>
          <w:lang w:bidi="ar-DZ"/>
        </w:rPr>
      </w:pPr>
      <w:r>
        <w:rPr>
          <w:rFonts w:ascii="Traditional Arabic" w:cs="Traditional Arabic" w:hAnsi="Traditional Arabic" w:hint="cs"/>
          <w:bCs/>
          <w:sz w:val="36"/>
          <w:szCs w:val="36"/>
          <w:rtl/>
          <w:lang w:bidi="ar-DZ"/>
        </w:rPr>
        <w:t xml:space="preserve">الطريق التي تتجه نحو </w:t>
      </w:r>
      <w:r>
        <w:rPr>
          <w:rFonts w:ascii="Traditional Arabic" w:cs="Traditional Arabic" w:hAnsi="Traditional Arabic" w:hint="cs"/>
          <w:bCs/>
          <w:sz w:val="36"/>
          <w:szCs w:val="36"/>
          <w:rtl/>
          <w:lang w:bidi="ar-DZ"/>
        </w:rPr>
        <w:t>تنس :</w:t>
      </w:r>
      <w:r>
        <w:rPr>
          <w:rFonts w:ascii="Traditional Arabic" w:cs="Traditional Arabic" w:hAnsi="Traditional Arabic" w:hint="cs"/>
          <w:bCs/>
          <w:sz w:val="36"/>
          <w:szCs w:val="36"/>
          <w:rtl/>
          <w:lang w:bidi="ar-DZ"/>
        </w:rPr>
        <w:t xml:space="preserve"> </w:t>
      </w:r>
    </w:p>
    <w:p>
      <w:pPr>
        <w:pStyle w:val="style179"/>
        <w:numPr>
          <w:ilvl w:val="0"/>
          <w:numId w:val="38"/>
        </w:numPr>
        <w:tabs>
          <w:tab w:val="left" w:leader="none" w:pos="972"/>
        </w:tabs>
        <w:spacing w:lineRule="auto" w:line="276"/>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تخرج من المسيلة إلى الواد المالح مرحلة ومنه إلى تامزكيدا مرحلة ثم على مدينة أشير مرحلة ومنها إلى قرية بني وارفين ومنها إلى تنس مرحلة.</w:t>
      </w:r>
      <w:r>
        <w:rPr>
          <w:rStyle w:val="style38"/>
          <w:rFonts w:ascii="Traditional Arabic" w:cs="Traditional Arabic" w:hAnsi="Traditional Arabic"/>
          <w:sz w:val="36"/>
          <w:szCs w:val="36"/>
          <w:vertAlign w:val="baseline"/>
          <w:rtl/>
          <w:lang w:bidi="ar-DZ"/>
        </w:rPr>
        <w:footnoteReference w:id="441"/>
      </w:r>
    </w:p>
    <w:p>
      <w:pPr>
        <w:pStyle w:val="style179"/>
        <w:numPr>
          <w:ilvl w:val="0"/>
          <w:numId w:val="38"/>
        </w:numPr>
        <w:tabs>
          <w:tab w:val="left" w:leader="none" w:pos="972"/>
        </w:tabs>
        <w:spacing w:lineRule="auto" w:line="276"/>
        <w:jc w:val="both"/>
        <w:rPr>
          <w:rFonts w:ascii="Traditional Arabic" w:cs="Traditional Arabic" w:hAnsi="Traditional Arabic"/>
          <w:bCs/>
          <w:sz w:val="36"/>
          <w:szCs w:val="36"/>
          <w:rtl/>
          <w:lang w:bidi="ar-DZ"/>
        </w:rPr>
      </w:pPr>
      <w:r>
        <w:rPr>
          <w:rFonts w:ascii="Traditional Arabic" w:cs="Traditional Arabic" w:hAnsi="Traditional Arabic" w:hint="cs"/>
          <w:bCs/>
          <w:sz w:val="36"/>
          <w:szCs w:val="36"/>
          <w:rtl/>
          <w:lang w:bidi="ar-DZ"/>
        </w:rPr>
        <w:t>الطريق</w:t>
      </w:r>
      <w:r>
        <w:rPr>
          <w:rFonts w:ascii="Traditional Arabic" w:cs="Traditional Arabic" w:hAnsi="Traditional Arabic" w:hint="cs"/>
          <w:bCs/>
          <w:sz w:val="36"/>
          <w:szCs w:val="36"/>
          <w:rtl/>
          <w:lang w:bidi="ar-DZ"/>
        </w:rPr>
        <w:t xml:space="preserve"> الثاني نحو تنس:</w:t>
      </w:r>
    </w:p>
    <w:p>
      <w:pPr>
        <w:pStyle w:val="style179"/>
        <w:numPr>
          <w:ilvl w:val="0"/>
          <w:numId w:val="38"/>
        </w:numPr>
        <w:tabs>
          <w:tab w:val="left" w:leader="none" w:pos="972"/>
        </w:tabs>
        <w:spacing w:lineRule="auto" w:line="276"/>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تخرج من أشير إلى مليانة إلى بني وارفين ومنها إلى بني واطيل</w:t>
      </w:r>
      <w:r>
        <w:rPr>
          <w:rStyle w:val="style38"/>
          <w:rFonts w:ascii="Traditional Arabic" w:cs="Traditional Arabic" w:hAnsi="Traditional Arabic"/>
          <w:sz w:val="36"/>
          <w:szCs w:val="36"/>
          <w:vertAlign w:val="baseline"/>
          <w:rtl/>
          <w:lang w:bidi="ar-DZ"/>
        </w:rPr>
        <w:footnoteReference w:id="442"/>
      </w:r>
      <w:r>
        <w:rPr>
          <w:rFonts w:ascii="Traditional Arabic" w:cs="Traditional Arabic" w:hAnsi="Traditional Arabic" w:hint="cs"/>
          <w:sz w:val="36"/>
          <w:szCs w:val="36"/>
          <w:rtl/>
          <w:lang w:bidi="ar-DZ"/>
        </w:rPr>
        <w:t xml:space="preserve"> إلى بني جليداسن </w:t>
      </w:r>
      <w:r>
        <w:rPr>
          <w:rStyle w:val="style38"/>
          <w:rFonts w:ascii="Traditional Arabic" w:cs="Traditional Arabic" w:hAnsi="Traditional Arabic"/>
          <w:sz w:val="36"/>
          <w:szCs w:val="36"/>
          <w:vertAlign w:val="baseline"/>
          <w:rtl/>
          <w:lang w:bidi="ar-DZ"/>
        </w:rPr>
        <w:footnoteReference w:id="443"/>
      </w:r>
      <w:r>
        <w:rPr>
          <w:rFonts w:ascii="Traditional Arabic" w:cs="Traditional Arabic" w:hAnsi="Traditional Arabic" w:hint="cs"/>
          <w:sz w:val="36"/>
          <w:szCs w:val="36"/>
          <w:rtl/>
          <w:lang w:bidi="ar-DZ"/>
        </w:rPr>
        <w:t xml:space="preserve"> ومنها إلى تنس.</w:t>
      </w:r>
      <w:r>
        <w:rPr>
          <w:rStyle w:val="style38"/>
          <w:rFonts w:ascii="Traditional Arabic" w:cs="Traditional Arabic" w:hAnsi="Traditional Arabic"/>
          <w:sz w:val="36"/>
          <w:szCs w:val="36"/>
          <w:vertAlign w:val="baseline"/>
          <w:rtl/>
          <w:lang w:bidi="ar-DZ"/>
        </w:rPr>
        <w:footnoteReference w:id="444"/>
      </w:r>
    </w:p>
    <w:p>
      <w:pPr>
        <w:pStyle w:val="style179"/>
        <w:numPr>
          <w:ilvl w:val="0"/>
          <w:numId w:val="38"/>
        </w:numPr>
        <w:tabs>
          <w:tab w:val="left" w:leader="none" w:pos="972"/>
        </w:tabs>
        <w:spacing w:lineRule="auto" w:line="276"/>
        <w:jc w:val="both"/>
        <w:rPr>
          <w:rFonts w:ascii="Traditional Arabic" w:cs="Traditional Arabic" w:hAnsi="Traditional Arabic"/>
          <w:sz w:val="36"/>
          <w:szCs w:val="36"/>
          <w:rtl/>
          <w:lang w:bidi="ar-DZ"/>
        </w:rPr>
      </w:pPr>
      <w:r>
        <w:rPr>
          <w:rFonts w:ascii="Traditional Arabic" w:cs="Traditional Arabic" w:hAnsi="Traditional Arabic" w:hint="cs"/>
          <w:bCs/>
          <w:sz w:val="36"/>
          <w:szCs w:val="36"/>
          <w:rtl/>
          <w:lang w:bidi="ar-DZ"/>
        </w:rPr>
        <w:t>الطرق</w:t>
      </w:r>
      <w:r>
        <w:rPr>
          <w:rFonts w:ascii="Traditional Arabic" w:cs="Traditional Arabic" w:hAnsi="Traditional Arabic" w:hint="cs"/>
          <w:bCs/>
          <w:sz w:val="36"/>
          <w:szCs w:val="36"/>
          <w:rtl/>
          <w:lang w:bidi="ar-DZ"/>
        </w:rPr>
        <w:t xml:space="preserve"> التي تتجه نحو مرسى الدجاج:</w:t>
      </w:r>
    </w:p>
    <w:p>
      <w:pPr>
        <w:pStyle w:val="style179"/>
        <w:numPr>
          <w:ilvl w:val="0"/>
          <w:numId w:val="38"/>
        </w:numPr>
        <w:tabs>
          <w:tab w:val="left" w:leader="none" w:pos="972"/>
        </w:tabs>
        <w:spacing w:lineRule="auto" w:line="276"/>
        <w:jc w:val="both"/>
        <w:rPr>
          <w:rFonts w:ascii="Traditional Arabic" w:cs="Traditional Arabic" w:hAnsi="Traditional Arabic"/>
          <w:sz w:val="36"/>
          <w:szCs w:val="36"/>
          <w:lang w:bidi="ar-DZ"/>
        </w:rPr>
      </w:pPr>
      <w:r>
        <w:rPr>
          <w:rFonts w:ascii="Traditional Arabic" w:cs="Traditional Arabic" w:hAnsi="Traditional Arabic" w:hint="cs"/>
          <w:sz w:val="36"/>
          <w:szCs w:val="36"/>
          <w:rtl/>
          <w:lang w:bidi="ar-DZ"/>
        </w:rPr>
        <w:t xml:space="preserve">  تخرج من مدينة أصير إلى شعبة وهي قرية ومنها إلى مضيق بني جبلين ثم فضي إلى فحص أفج منه إلى مدينة حمزة ومنها إلى بنياس ومنها إلى مرسى الدجاج .</w:t>
      </w:r>
      <w:r>
        <w:rPr>
          <w:rStyle w:val="style38"/>
          <w:rFonts w:ascii="Traditional Arabic" w:cs="Traditional Arabic" w:hAnsi="Traditional Arabic"/>
          <w:sz w:val="36"/>
          <w:szCs w:val="36"/>
          <w:vertAlign w:val="baseline"/>
          <w:rtl/>
          <w:lang w:bidi="ar-DZ"/>
        </w:rPr>
        <w:footnoteReference w:id="445"/>
      </w:r>
    </w:p>
    <w:p>
      <w:pPr>
        <w:pStyle w:val="style0"/>
        <w:tabs>
          <w:tab w:val="left" w:leader="none" w:pos="972"/>
        </w:tabs>
        <w:bidi/>
        <w:spacing w:lineRule="auto" w:line="276"/>
        <w:jc w:val="both"/>
        <w:rPr>
          <w:rFonts w:ascii="Traditional Arabic" w:cs="Traditional Arabic" w:hAnsi="Traditional Arabic"/>
          <w:sz w:val="36"/>
          <w:szCs w:val="36"/>
          <w:rtl/>
          <w:lang w:bidi="ar-DZ"/>
        </w:rPr>
      </w:pPr>
    </w:p>
    <w:p>
      <w:pPr>
        <w:pStyle w:val="style0"/>
        <w:tabs>
          <w:tab w:val="left" w:leader="none" w:pos="972"/>
        </w:tabs>
        <w:bidi/>
        <w:spacing w:lineRule="auto" w:line="276"/>
        <w:jc w:val="both"/>
        <w:rPr>
          <w:rFonts w:ascii="Traditional Arabic" w:cs="Traditional Arabic" w:hAnsi="Traditional Arabic"/>
          <w:sz w:val="36"/>
          <w:szCs w:val="36"/>
          <w:rtl/>
          <w:lang w:bidi="ar-DZ"/>
        </w:rPr>
        <w:sectPr>
          <w:footerReference w:type="default" r:id="rId65"/>
          <w:footnotePr>
            <w:numRestart w:val="eachPage"/>
          </w:footnotePr>
          <w:pgSz w:w="11906" w:h="16838" w:orient="portrait" w:code="9"/>
          <w:pgMar w:top="1418" w:right="1701" w:bottom="1418" w:left="1418" w:header="709" w:footer="709" w:gutter="0"/>
          <w:pgNumType w:start="63"/>
          <w:cols w:space="708"/>
          <w:docGrid w:linePitch="437"/>
        </w:sectPr>
      </w:pPr>
    </w:p>
    <w:p>
      <w:pPr>
        <w:pStyle w:val="style0"/>
        <w:tabs>
          <w:tab w:val="left" w:leader="none" w:pos="972"/>
        </w:tabs>
        <w:bidi/>
        <w:spacing w:lineRule="auto" w:line="276"/>
        <w:jc w:val="both"/>
        <w:rPr>
          <w:rFonts w:ascii="Traditional Arabic" w:cs="Traditional Arabic" w:hAnsi="Traditional Arabic"/>
          <w:sz w:val="36"/>
          <w:szCs w:val="36"/>
          <w:rtl/>
          <w:lang w:bidi="ar-DZ"/>
        </w:rPr>
      </w:pPr>
    </w:p>
    <w:p>
      <w:pPr>
        <w:pStyle w:val="style179"/>
        <w:numPr>
          <w:ilvl w:val="0"/>
          <w:numId w:val="38"/>
        </w:numPr>
        <w:tabs>
          <w:tab w:val="left" w:leader="none" w:pos="972"/>
        </w:tabs>
        <w:spacing w:lineRule="auto" w:line="276"/>
        <w:jc w:val="both"/>
        <w:rPr>
          <w:rFonts w:ascii="Traditional Arabic" w:cs="Traditional Arabic" w:hAnsi="Traditional Arabic"/>
          <w:bCs/>
          <w:sz w:val="36"/>
          <w:szCs w:val="36"/>
          <w:lang w:bidi="ar-DZ"/>
        </w:rPr>
      </w:pPr>
      <w:r>
        <w:rPr>
          <w:rFonts w:ascii="Traditional Arabic" w:cs="Traditional Arabic" w:hAnsi="Traditional Arabic" w:hint="cs"/>
          <w:bCs/>
          <w:sz w:val="36"/>
          <w:szCs w:val="36"/>
          <w:rtl/>
          <w:lang w:bidi="ar-DZ"/>
        </w:rPr>
        <w:t xml:space="preserve">الطريق التي تتجه نحو جزائر بني مزغنة : </w:t>
      </w:r>
    </w:p>
    <w:p>
      <w:pPr>
        <w:pStyle w:val="style0"/>
        <w:tabs>
          <w:tab w:val="left" w:leader="none" w:pos="972"/>
        </w:tabs>
        <w:bidi/>
        <w:spacing w:lineRule="auto" w:line="276"/>
        <w:jc w:val="both"/>
        <w:rPr>
          <w:rFonts w:ascii="Traditional Arabic" w:cs="Traditional Arabic" w:hAnsi="Traditional Arabic"/>
          <w:sz w:val="36"/>
          <w:szCs w:val="36"/>
          <w:rtl/>
          <w:lang w:val="en-US" w:bidi="ar-DZ"/>
        </w:rPr>
      </w:pPr>
      <w:r>
        <w:rPr>
          <w:rFonts w:ascii="Traditional Arabic" w:cs="Traditional Arabic" w:hAnsi="Traditional Arabic" w:hint="cs"/>
          <w:sz w:val="36"/>
          <w:szCs w:val="36"/>
          <w:rtl/>
          <w:lang w:val="en-US" w:bidi="ar-DZ"/>
        </w:rPr>
        <w:t xml:space="preserve">ومن أشير إلى المدية وهي بلد جليل قديم ومنها إلى فزرونة </w:t>
      </w:r>
      <w:r>
        <w:rPr>
          <w:rStyle w:val="style38"/>
          <w:rFonts w:ascii="Traditional Arabic" w:cs="Traditional Arabic" w:hAnsi="Traditional Arabic"/>
          <w:sz w:val="36"/>
          <w:szCs w:val="36"/>
          <w:vertAlign w:val="baseline"/>
          <w:rtl/>
          <w:lang w:val="en-US" w:bidi="ar-DZ"/>
        </w:rPr>
        <w:footnoteReference w:id="446"/>
      </w:r>
      <w:r>
        <w:rPr>
          <w:rFonts w:ascii="Traditional Arabic" w:cs="Traditional Arabic" w:hAnsi="Traditional Arabic" w:hint="cs"/>
          <w:sz w:val="36"/>
          <w:szCs w:val="36"/>
          <w:rtl/>
          <w:lang w:val="en-US" w:bidi="ar-DZ"/>
        </w:rPr>
        <w:t xml:space="preserve"> ومن إلى مدينة ماعزر ومنها إلى مدينة جزائر بني مزغنى.</w:t>
      </w:r>
      <w:r>
        <w:rPr>
          <w:rStyle w:val="style38"/>
          <w:rFonts w:ascii="Traditional Arabic" w:cs="Traditional Arabic" w:hAnsi="Traditional Arabic"/>
          <w:sz w:val="36"/>
          <w:szCs w:val="36"/>
          <w:vertAlign w:val="baseline"/>
          <w:rtl/>
          <w:lang w:val="en-US" w:bidi="ar-DZ"/>
        </w:rPr>
        <w:footnoteReference w:id="447"/>
      </w:r>
    </w:p>
    <w:p>
      <w:pPr>
        <w:pStyle w:val="style179"/>
        <w:numPr>
          <w:ilvl w:val="0"/>
          <w:numId w:val="38"/>
        </w:numPr>
        <w:tabs>
          <w:tab w:val="left" w:leader="none" w:pos="972"/>
        </w:tabs>
        <w:spacing w:lineRule="auto" w:line="276"/>
        <w:jc w:val="both"/>
        <w:rPr>
          <w:rFonts w:ascii="Traditional Arabic" w:cs="Traditional Arabic" w:hAnsi="Traditional Arabic"/>
          <w:bCs/>
          <w:sz w:val="36"/>
          <w:szCs w:val="36"/>
          <w:rtl/>
          <w:lang w:bidi="ar-DZ"/>
        </w:rPr>
      </w:pPr>
      <w:r>
        <w:rPr>
          <w:rFonts w:ascii="Traditional Arabic" w:cs="Traditional Arabic" w:hAnsi="Traditional Arabic" w:hint="cs"/>
          <w:bCs/>
          <w:sz w:val="36"/>
          <w:szCs w:val="36"/>
          <w:rtl/>
          <w:lang w:bidi="ar-DZ"/>
        </w:rPr>
        <w:t xml:space="preserve">الطريق من تاهرت على ساحل البحر : </w:t>
      </w:r>
    </w:p>
    <w:p>
      <w:pPr>
        <w:pStyle w:val="style0"/>
        <w:tabs>
          <w:tab w:val="left" w:leader="none" w:pos="972"/>
        </w:tabs>
        <w:bidi/>
        <w:spacing w:lineRule="auto" w:line="276"/>
        <w:jc w:val="both"/>
        <w:rPr>
          <w:rFonts w:ascii="Traditional Arabic" w:cs="Traditional Arabic" w:hAnsi="Traditional Arabic"/>
          <w:sz w:val="36"/>
          <w:szCs w:val="36"/>
          <w:rtl/>
          <w:lang w:val="en-US" w:bidi="ar-DZ"/>
        </w:rPr>
      </w:pPr>
      <w:r>
        <w:rPr>
          <w:rFonts w:ascii="Traditional Arabic" w:cs="Traditional Arabic" w:hAnsi="Traditional Arabic" w:hint="cs"/>
          <w:sz w:val="36"/>
          <w:szCs w:val="36"/>
          <w:rtl/>
          <w:lang w:val="en-US" w:bidi="ar-DZ"/>
        </w:rPr>
        <w:t>تمر من قبائل البربر حتى تأتي شلف بني واطيل ومن هناك إلى الفرة ساحل تاهرت وبقرب هذا الموضع إلى قلعة مغيلة دلول وهي في أعلى جبل منيف وبين قلعة دلول ومدينة مستغانم</w:t>
      </w:r>
    </w:p>
    <w:p>
      <w:pPr>
        <w:pStyle w:val="style179"/>
        <w:numPr>
          <w:ilvl w:val="0"/>
          <w:numId w:val="38"/>
        </w:numPr>
        <w:tabs>
          <w:tab w:val="left" w:leader="none" w:pos="972"/>
        </w:tabs>
        <w:spacing w:lineRule="auto" w:line="276"/>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مسيرة يومان وهي على مقربة من البحر إلى مدينة تامزغران،</w:t>
      </w:r>
      <w:r>
        <w:rPr>
          <w:rStyle w:val="style38"/>
          <w:rFonts w:ascii="Traditional Arabic" w:cs="Traditional Arabic" w:hAnsi="Traditional Arabic"/>
          <w:sz w:val="36"/>
          <w:szCs w:val="36"/>
          <w:vertAlign w:val="baseline"/>
          <w:rtl/>
          <w:lang w:bidi="ar-DZ"/>
        </w:rPr>
        <w:footnoteReference w:id="448"/>
      </w:r>
      <w:r>
        <w:rPr>
          <w:rFonts w:ascii="Traditional Arabic" w:cs="Traditional Arabic" w:hAnsi="Traditional Arabic" w:hint="cs"/>
          <w:sz w:val="36"/>
          <w:szCs w:val="36"/>
          <w:rtl/>
          <w:lang w:bidi="ar-DZ"/>
        </w:rPr>
        <w:t xml:space="preserve"> وعلى مقربة منها قلعة هوارة مدينة أرزوا وهو جبل كبير وبين أرزوا ووهران أربعون ميلا.</w:t>
      </w:r>
      <w:r>
        <w:rPr>
          <w:rStyle w:val="style38"/>
          <w:rFonts w:ascii="Traditional Arabic" w:cs="Traditional Arabic" w:hAnsi="Traditional Arabic"/>
          <w:sz w:val="36"/>
          <w:szCs w:val="36"/>
          <w:vertAlign w:val="baseline"/>
          <w:rtl/>
          <w:lang w:bidi="ar-DZ"/>
        </w:rPr>
        <w:footnoteReference w:id="449"/>
      </w:r>
    </w:p>
    <w:p>
      <w:pPr>
        <w:pStyle w:val="style179"/>
        <w:numPr>
          <w:ilvl w:val="0"/>
          <w:numId w:val="38"/>
        </w:numPr>
        <w:tabs>
          <w:tab w:val="left" w:leader="none" w:pos="972"/>
        </w:tabs>
        <w:spacing w:lineRule="auto" w:line="276"/>
        <w:jc w:val="both"/>
        <w:rPr>
          <w:rFonts w:ascii="Traditional Arabic" w:cs="Traditional Arabic" w:hAnsi="Traditional Arabic"/>
          <w:bCs/>
          <w:sz w:val="36"/>
          <w:szCs w:val="36"/>
          <w:rtl/>
          <w:lang w:bidi="ar-DZ"/>
        </w:rPr>
      </w:pPr>
      <w:r>
        <w:rPr>
          <w:rFonts w:ascii="Traditional Arabic" w:cs="Traditional Arabic" w:hAnsi="Traditional Arabic" w:hint="cs"/>
          <w:bCs/>
          <w:sz w:val="36"/>
          <w:szCs w:val="36"/>
          <w:rtl/>
          <w:lang w:bidi="ar-DZ"/>
        </w:rPr>
        <w:t xml:space="preserve">الطريق من نقاوس إلى بسكرة : </w:t>
      </w:r>
    </w:p>
    <w:p>
      <w:pPr>
        <w:pStyle w:val="style179"/>
        <w:numPr>
          <w:ilvl w:val="0"/>
          <w:numId w:val="38"/>
        </w:numPr>
        <w:tabs>
          <w:tab w:val="left" w:leader="none" w:pos="972"/>
        </w:tabs>
        <w:spacing w:lineRule="auto" w:line="276"/>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 xml:space="preserve">    من نقاوس إلى حصن بسكرة مرحلتان ومنه إلى حصن باديس ثلاثة مراحل ومنه إلى مدينة المسيلة أربعة أميال.</w:t>
      </w:r>
      <w:r>
        <w:rPr>
          <w:rStyle w:val="style38"/>
          <w:rFonts w:ascii="Traditional Arabic" w:cs="Traditional Arabic" w:hAnsi="Traditional Arabic"/>
          <w:sz w:val="36"/>
          <w:szCs w:val="36"/>
          <w:vertAlign w:val="baseline"/>
          <w:rtl/>
          <w:lang w:bidi="ar-DZ"/>
        </w:rPr>
        <w:footnoteReference w:id="450"/>
      </w:r>
    </w:p>
    <w:p>
      <w:pPr>
        <w:pStyle w:val="style179"/>
        <w:numPr>
          <w:ilvl w:val="0"/>
          <w:numId w:val="38"/>
        </w:numPr>
        <w:tabs>
          <w:tab w:val="left" w:leader="none" w:pos="972"/>
        </w:tabs>
        <w:spacing w:lineRule="auto" w:line="276"/>
        <w:jc w:val="both"/>
        <w:rPr>
          <w:rFonts w:ascii="Traditional Arabic" w:cs="Traditional Arabic" w:hAnsi="Traditional Arabic"/>
          <w:sz w:val="36"/>
          <w:szCs w:val="36"/>
          <w:rtl/>
          <w:lang w:bidi="ar-DZ"/>
        </w:rPr>
        <w:sectPr>
          <w:footerReference w:type="default" r:id="rId66"/>
          <w:footnotePr>
            <w:numRestart w:val="eachPage"/>
          </w:footnotePr>
          <w:pgSz w:w="11906" w:h="16838" w:orient="portrait" w:code="9"/>
          <w:pgMar w:top="1418" w:right="1701" w:bottom="1418" w:left="1418" w:header="709" w:footer="709" w:gutter="0"/>
          <w:pgNumType w:start="63"/>
          <w:cols w:space="708"/>
          <w:docGrid w:linePitch="437"/>
        </w:sectPr>
      </w:pPr>
      <w:r>
        <w:rPr>
          <w:rFonts w:ascii="Traditional Arabic" w:cs="Traditional Arabic" w:hAnsi="Traditional Arabic" w:hint="cs"/>
          <w:sz w:val="36"/>
          <w:szCs w:val="36"/>
          <w:rtl/>
          <w:lang w:bidi="ar-DZ"/>
        </w:rPr>
        <w:t>وما يتضح في الأخير أن بلاد المغرب الأوسط عرفت شبكة من الطرق والمسالك والتي تعتبر شرايين يربط بين أنحائها المختلفة ، وقد ساهمت في انتعاش وازدهار المغرب الأوسط في مختلف المجالات الحضارية ، حيث تعد انتعاش وازدهار المغرب الأ</w:t>
      </w:r>
      <w:r>
        <w:rPr>
          <w:rFonts w:ascii="Traditional Arabic" w:cs="Traditional Arabic" w:hAnsi="Traditional Arabic" w:hint="cs"/>
          <w:sz w:val="36"/>
          <w:szCs w:val="36"/>
          <w:rtl/>
          <w:lang w:bidi="ar-DZ"/>
        </w:rPr>
        <w:t xml:space="preserve">وسط في مختلف المجالات الحضارية </w:t>
      </w:r>
    </w:p>
    <w:p>
      <w:pPr>
        <w:pStyle w:val="style0"/>
        <w:tabs>
          <w:tab w:val="left" w:leader="none" w:pos="972"/>
        </w:tabs>
        <w:bidi/>
        <w:spacing w:lineRule="auto" w:line="276"/>
        <w:jc w:val="both"/>
        <w:rPr>
          <w:rFonts w:ascii="Traditional Arabic" w:cs="Traditional Arabic" w:hAnsi="Traditional Arabic"/>
          <w:sz w:val="36"/>
          <w:szCs w:val="36"/>
          <w:rtl/>
          <w:lang w:bidi="ar-DZ"/>
        </w:rPr>
      </w:pPr>
    </w:p>
    <w:p>
      <w:pPr>
        <w:pStyle w:val="style179"/>
        <w:numPr>
          <w:ilvl w:val="0"/>
          <w:numId w:val="38"/>
        </w:numPr>
        <w:tabs>
          <w:tab w:val="left" w:leader="none" w:pos="972"/>
        </w:tabs>
        <w:spacing w:lineRule="auto" w:line="276"/>
        <w:jc w:val="both"/>
        <w:rPr>
          <w:rFonts w:ascii="Traditional Arabic" w:cs="Traditional Arabic" w:hAnsi="Traditional Arabic"/>
          <w:sz w:val="36"/>
          <w:szCs w:val="36"/>
          <w:rtl/>
          <w:lang w:bidi="ar-DZ"/>
        </w:rPr>
      </w:pPr>
      <w:r>
        <w:rPr>
          <w:rFonts w:ascii="Traditional Arabic" w:cs="Traditional Arabic" w:hAnsi="Traditional Arabic" w:hint="cs"/>
          <w:bCs/>
          <w:sz w:val="36"/>
          <w:szCs w:val="36"/>
          <w:rtl/>
          <w:lang w:bidi="ar-DZ"/>
        </w:rPr>
        <w:t>المبحث</w:t>
      </w:r>
      <w:r>
        <w:rPr>
          <w:rFonts w:ascii="Traditional Arabic" w:cs="Traditional Arabic" w:hAnsi="Traditional Arabic" w:hint="cs"/>
          <w:bCs/>
          <w:sz w:val="36"/>
          <w:szCs w:val="36"/>
          <w:rtl/>
          <w:lang w:bidi="ar-DZ"/>
        </w:rPr>
        <w:t xml:space="preserve"> الثالث: المبادلات التجارية</w:t>
      </w:r>
      <w:r>
        <w:rPr>
          <w:rFonts w:ascii="Traditional Arabic" w:cs="Traditional Arabic" w:hAnsi="Traditional Arabic" w:hint="cs"/>
          <w:sz w:val="36"/>
          <w:szCs w:val="36"/>
          <w:rtl/>
          <w:lang w:bidi="ar-DZ"/>
        </w:rPr>
        <w:t>:</w:t>
      </w:r>
    </w:p>
    <w:p>
      <w:pPr>
        <w:pStyle w:val="style179"/>
        <w:numPr>
          <w:ilvl w:val="0"/>
          <w:numId w:val="38"/>
        </w:numPr>
        <w:tabs>
          <w:tab w:val="left" w:leader="none" w:pos="972"/>
        </w:tabs>
        <w:spacing w:lineRule="auto" w:line="276"/>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 xml:space="preserve">   اشتهرت مدن بلاد المغرب الأوسط بمنتجاتها المتنوعة سواء كانت زراعية أو حرفية ، وأن هذه المواد غالبا ما كانت تزيد عن الحاجة ، وبالتالي توجه إلى التصدير  لكن هدا لم يمنع من أن المغرب الأوسط كان في حاجة إلى اقتناء بعض المواد الضرورية والتي سيحصل عليها عن طريق المبادلات التجارية سواء مع البلدان الإسلامية أو غير الإسلامية ، وبواسطة التجار سواء من المسلمين أو غير المسلمين.</w:t>
      </w:r>
    </w:p>
    <w:p>
      <w:pPr>
        <w:pStyle w:val="style179"/>
        <w:numPr>
          <w:ilvl w:val="0"/>
          <w:numId w:val="38"/>
        </w:numPr>
        <w:tabs>
          <w:tab w:val="left" w:leader="none" w:pos="972"/>
        </w:tabs>
        <w:spacing w:lineRule="auto" w:line="276"/>
        <w:jc w:val="both"/>
        <w:rPr>
          <w:rFonts w:ascii="Traditional Arabic" w:cs="Traditional Arabic" w:hAnsi="Traditional Arabic"/>
          <w:bCs/>
          <w:sz w:val="36"/>
          <w:szCs w:val="36"/>
          <w:rtl/>
          <w:lang w:bidi="ar-DZ"/>
        </w:rPr>
      </w:pPr>
      <w:r>
        <w:rPr>
          <w:rFonts w:ascii="Traditional Arabic" w:cs="Traditional Arabic" w:hAnsi="Traditional Arabic" w:hint="cs"/>
          <w:bCs/>
          <w:sz w:val="36"/>
          <w:szCs w:val="36"/>
          <w:rtl/>
          <w:lang w:bidi="ar-DZ"/>
        </w:rPr>
        <w:t xml:space="preserve">1/ </w:t>
      </w:r>
      <w:r>
        <w:rPr>
          <w:rFonts w:ascii="Traditional Arabic" w:cs="Traditional Arabic" w:hAnsi="Traditional Arabic" w:hint="cs"/>
          <w:bCs/>
          <w:sz w:val="36"/>
          <w:szCs w:val="36"/>
          <w:rtl/>
          <w:lang w:bidi="ar-DZ"/>
        </w:rPr>
        <w:t>الصادرات</w:t>
      </w:r>
      <w:r>
        <w:rPr>
          <w:rFonts w:ascii="Traditional Arabic" w:cs="Traditional Arabic" w:hAnsi="Traditional Arabic" w:hint="cs"/>
          <w:bCs/>
          <w:sz w:val="36"/>
          <w:szCs w:val="36"/>
          <w:rtl/>
          <w:lang w:bidi="ar-DZ"/>
        </w:rPr>
        <w:t>:</w:t>
      </w:r>
    </w:p>
    <w:p>
      <w:pPr>
        <w:pStyle w:val="style179"/>
        <w:numPr>
          <w:ilvl w:val="0"/>
          <w:numId w:val="38"/>
        </w:numPr>
        <w:tabs>
          <w:tab w:val="left" w:leader="none" w:pos="972"/>
        </w:tabs>
        <w:spacing w:lineRule="auto" w:line="276"/>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 xml:space="preserve">   تنوعت وتعددت صادرات المغرب الأوسط إلى العديد من الأقطار ، ويعود الفضل في ذلك إلى الإنتاج النباتي والحيواني والصناعي للبلد ووفرة المراسي وهذا بشهادة العديد من الرحالة حيث دكر ابن حوقل أن حبوب تنس "تخرج في الآفاق إلى المراكب"</w:t>
      </w:r>
      <w:r>
        <w:rPr>
          <w:rStyle w:val="style38"/>
          <w:rFonts w:ascii="Traditional Arabic" w:cs="Traditional Arabic" w:hAnsi="Traditional Arabic"/>
          <w:sz w:val="36"/>
          <w:szCs w:val="36"/>
          <w:vertAlign w:val="baseline"/>
          <w:rtl/>
          <w:lang w:bidi="ar-DZ"/>
        </w:rPr>
        <w:footnoteReference w:id="451"/>
      </w:r>
      <w:r>
        <w:rPr>
          <w:rFonts w:ascii="Traditional Arabic" w:cs="Traditional Arabic" w:hAnsi="Traditional Arabic" w:hint="cs"/>
          <w:sz w:val="36"/>
          <w:szCs w:val="36"/>
          <w:rtl/>
          <w:lang w:bidi="ar-DZ"/>
        </w:rPr>
        <w:t xml:space="preserve"> ، وقد نقل سفرجل المسيلة إلى القيروان،</w:t>
      </w:r>
      <w:r>
        <w:rPr>
          <w:rStyle w:val="style38"/>
          <w:rFonts w:ascii="Traditional Arabic" w:cs="Traditional Arabic" w:hAnsi="Traditional Arabic"/>
          <w:sz w:val="36"/>
          <w:szCs w:val="36"/>
          <w:vertAlign w:val="baseline"/>
          <w:rtl/>
          <w:lang w:bidi="ar-DZ"/>
        </w:rPr>
        <w:footnoteReference w:id="452"/>
      </w:r>
      <w:r>
        <w:rPr>
          <w:rFonts w:ascii="Traditional Arabic" w:cs="Traditional Arabic" w:hAnsi="Traditional Arabic" w:hint="cs"/>
          <w:sz w:val="36"/>
          <w:szCs w:val="36"/>
          <w:rtl/>
          <w:lang w:bidi="ar-DZ"/>
        </w:rPr>
        <w:t xml:space="preserve"> ويضيف ابن حوقل </w:t>
      </w:r>
    </w:p>
    <w:p>
      <w:pPr>
        <w:pStyle w:val="style179"/>
        <w:numPr>
          <w:ilvl w:val="0"/>
          <w:numId w:val="38"/>
        </w:numPr>
        <w:tabs>
          <w:tab w:val="left" w:leader="none" w:pos="972"/>
        </w:tabs>
        <w:spacing w:lineRule="auto" w:line="276"/>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w:t>
      </w:r>
      <w:r>
        <w:rPr>
          <w:rFonts w:ascii="Traditional Arabic" w:cs="Traditional Arabic" w:hAnsi="Traditional Arabic" w:hint="cs"/>
          <w:sz w:val="36"/>
          <w:szCs w:val="36"/>
          <w:rtl/>
          <w:lang w:bidi="ar-DZ"/>
        </w:rPr>
        <w:t xml:space="preserve"> </w:t>
      </w:r>
      <w:r>
        <w:rPr>
          <w:rFonts w:ascii="Traditional Arabic" w:cs="Traditional Arabic" w:hAnsi="Traditional Arabic" w:hint="cs"/>
          <w:sz w:val="36"/>
          <w:szCs w:val="36"/>
          <w:rtl/>
          <w:lang w:bidi="ar-DZ"/>
        </w:rPr>
        <w:t>قائلا أن أهل جزائر بني مزغناي لديهم من العسل ما يجهز عندهم والسمن وما يجهز ويجلب إلى القيروان وغيرها.</w:t>
      </w:r>
      <w:r>
        <w:rPr>
          <w:rStyle w:val="style38"/>
          <w:rFonts w:ascii="Traditional Arabic" w:cs="Traditional Arabic" w:hAnsi="Traditional Arabic"/>
          <w:sz w:val="36"/>
          <w:szCs w:val="36"/>
          <w:vertAlign w:val="baseline"/>
          <w:rtl/>
          <w:lang w:bidi="ar-DZ"/>
        </w:rPr>
        <w:footnoteReference w:id="453"/>
      </w:r>
    </w:p>
    <w:p>
      <w:pPr>
        <w:pStyle w:val="style179"/>
        <w:numPr>
          <w:ilvl w:val="0"/>
          <w:numId w:val="38"/>
        </w:numPr>
        <w:tabs>
          <w:tab w:val="left" w:leader="none" w:pos="972"/>
        </w:tabs>
        <w:spacing w:lineRule="auto" w:line="276"/>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كما</w:t>
      </w:r>
      <w:r>
        <w:rPr>
          <w:rFonts w:ascii="Traditional Arabic" w:cs="Traditional Arabic" w:hAnsi="Traditional Arabic" w:hint="cs"/>
          <w:sz w:val="36"/>
          <w:szCs w:val="36"/>
          <w:rtl/>
          <w:lang w:bidi="ar-DZ"/>
        </w:rPr>
        <w:t xml:space="preserve"> أن شرائح التين من سوق إبراهيم كانت تحمل منها إلى كثير من الأقطار والأمصار.</w:t>
      </w:r>
      <w:r>
        <w:rPr>
          <w:rStyle w:val="style38"/>
          <w:rFonts w:ascii="Traditional Arabic" w:cs="Traditional Arabic" w:hAnsi="Traditional Arabic"/>
          <w:sz w:val="36"/>
          <w:szCs w:val="36"/>
          <w:vertAlign w:val="baseline"/>
          <w:rtl/>
          <w:lang w:bidi="ar-DZ"/>
        </w:rPr>
        <w:footnoteReference w:id="454"/>
      </w:r>
    </w:p>
    <w:p>
      <w:pPr>
        <w:pStyle w:val="style179"/>
        <w:numPr>
          <w:ilvl w:val="0"/>
          <w:numId w:val="38"/>
        </w:numPr>
        <w:tabs>
          <w:tab w:val="left" w:leader="none" w:pos="972"/>
        </w:tabs>
        <w:spacing w:lineRule="auto" w:line="276"/>
        <w:jc w:val="both"/>
        <w:rPr>
          <w:rFonts w:ascii="Traditional Arabic" w:cs="Traditional Arabic" w:hAnsi="Traditional Arabic"/>
          <w:sz w:val="36"/>
          <w:szCs w:val="36"/>
          <w:rtl/>
          <w:lang w:bidi="ar-DZ"/>
        </w:rPr>
        <w:sectPr>
          <w:footerReference w:type="default" r:id="rId67"/>
          <w:footnotePr>
            <w:numRestart w:val="eachPage"/>
          </w:footnotePr>
          <w:pgSz w:w="11906" w:h="16838" w:orient="portrait" w:code="9"/>
          <w:pgMar w:top="1418" w:right="1701" w:bottom="1418" w:left="1418" w:header="709" w:footer="709" w:gutter="0"/>
          <w:pgNumType w:start="63"/>
          <w:cols w:space="708"/>
          <w:docGrid w:linePitch="437"/>
        </w:sectPr>
      </w:pPr>
      <w:r>
        <w:rPr>
          <w:rFonts w:ascii="Traditional Arabic" w:cs="Traditional Arabic" w:hAnsi="Traditional Arabic" w:hint="cs"/>
          <w:sz w:val="36"/>
          <w:szCs w:val="36"/>
          <w:rtl/>
          <w:lang w:bidi="ar-DZ"/>
        </w:rPr>
        <w:t>إضافة إلى مدينة بونة التي كان معظم تجارها أندلسيين وكانت تلمسان هي الأخرى مقصد التجار</w:t>
      </w:r>
      <w:r>
        <w:rPr>
          <w:rStyle w:val="style38"/>
          <w:rFonts w:ascii="Traditional Arabic" w:cs="Traditional Arabic" w:hAnsi="Traditional Arabic"/>
          <w:sz w:val="36"/>
          <w:szCs w:val="36"/>
          <w:vertAlign w:val="baseline"/>
          <w:rtl/>
          <w:lang w:bidi="ar-DZ"/>
        </w:rPr>
        <w:footnoteReference w:id="455"/>
      </w:r>
      <w:r>
        <w:rPr>
          <w:rFonts w:ascii="Traditional Arabic" w:cs="Traditional Arabic" w:hAnsi="Traditional Arabic" w:hint="cs"/>
          <w:sz w:val="36"/>
          <w:szCs w:val="36"/>
          <w:rtl/>
          <w:lang w:bidi="ar-DZ"/>
        </w:rPr>
        <w:t xml:space="preserve"> وهذا على العلاقات كانت وطي</w:t>
      </w:r>
      <w:r>
        <w:rPr>
          <w:rFonts w:ascii="Traditional Arabic" w:cs="Traditional Arabic" w:hAnsi="Traditional Arabic" w:hint="cs"/>
          <w:sz w:val="36"/>
          <w:szCs w:val="36"/>
          <w:rtl/>
          <w:lang w:bidi="ar-DZ"/>
        </w:rPr>
        <w:t>دة والسلع متبادلة بين المنطقتين</w:t>
      </w:r>
    </w:p>
    <w:p>
      <w:pPr>
        <w:pStyle w:val="style0"/>
        <w:tabs>
          <w:tab w:val="left" w:leader="none" w:pos="972"/>
        </w:tabs>
        <w:bidi/>
        <w:spacing w:lineRule="auto" w:line="276"/>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 xml:space="preserve">- </w:t>
      </w:r>
      <w:r>
        <w:rPr>
          <w:rFonts w:ascii="Traditional Arabic" w:cs="Traditional Arabic" w:hAnsi="Traditional Arabic" w:hint="cs"/>
          <w:sz w:val="36"/>
          <w:szCs w:val="36"/>
          <w:rtl/>
          <w:lang w:bidi="ar-DZ"/>
        </w:rPr>
        <w:t>أما الإنتاج الحيواني فيعتبر مثله مثل الإنتاج الزراعي حيث يعتبر زاخرا ببلاد الغرب الأوسط وشكل هو الآخر صادرات هامة ، فيوضح صاحب الاستبصار هذه العلاقة فيدكر " : كانت من تجلب الأغنام إلى بلاد المغرب وبلاد الأندلس برخصها وطيب لحومها "</w:t>
      </w:r>
      <w:r>
        <w:rPr>
          <w:rStyle w:val="style38"/>
          <w:rFonts w:ascii="Traditional Arabic" w:cs="Traditional Arabic" w:hAnsi="Traditional Arabic"/>
          <w:sz w:val="36"/>
          <w:szCs w:val="36"/>
          <w:vertAlign w:val="baseline"/>
          <w:rtl/>
          <w:lang w:val="en-US" w:bidi="ar-DZ"/>
        </w:rPr>
        <w:footnoteReference w:id="456"/>
      </w:r>
      <w:r>
        <w:rPr>
          <w:rFonts w:ascii="Traditional Arabic" w:cs="Traditional Arabic" w:hAnsi="Traditional Arabic" w:hint="cs"/>
          <w:sz w:val="36"/>
          <w:szCs w:val="36"/>
          <w:rtl/>
          <w:lang w:bidi="ar-DZ"/>
        </w:rPr>
        <w:t xml:space="preserve"> وهذا يدل عكس أن المغرب الأوسط حقق اكتفاء ذاتي للإنتاج الحواني في تلك الفترة مما أدى إلى تصديره إلى مختلف الأقطار.</w:t>
      </w:r>
    </w:p>
    <w:p>
      <w:pPr>
        <w:pStyle w:val="style179"/>
        <w:numPr>
          <w:ilvl w:val="0"/>
          <w:numId w:val="38"/>
        </w:numPr>
        <w:tabs>
          <w:tab w:val="left" w:leader="none" w:pos="972"/>
        </w:tabs>
        <w:spacing w:lineRule="auto" w:line="276"/>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كما كان للإنتاج الصناعي حظ في الصادرات ، فلقد ذكر الإدريسي : "أن التجار كانوا يدخلون بلاد السودان بأعداد الجمال الحاملة لقناطير من النحاس الأحمر والملون والأكسية وثياب الصوف والعمائم وصنوف من الزجاج والأصداف والأحجار وضروب من الأفاوية والعطر وآلات الحديد الموضوع".</w:t>
      </w:r>
      <w:r>
        <w:rPr>
          <w:rStyle w:val="style38"/>
          <w:rFonts w:ascii="Traditional Arabic" w:cs="Traditional Arabic" w:hAnsi="Traditional Arabic"/>
          <w:sz w:val="36"/>
          <w:szCs w:val="36"/>
          <w:vertAlign w:val="baseline"/>
          <w:rtl/>
          <w:lang w:bidi="ar-DZ"/>
        </w:rPr>
        <w:footnoteReference w:id="457"/>
      </w:r>
    </w:p>
    <w:p>
      <w:pPr>
        <w:pStyle w:val="style0"/>
        <w:tabs>
          <w:tab w:val="left" w:leader="none" w:pos="972"/>
        </w:tabs>
        <w:bidi/>
        <w:spacing w:lineRule="auto" w:line="276"/>
        <w:jc w:val="both"/>
        <w:rPr>
          <w:rFonts w:ascii="Traditional Arabic" w:cs="Traditional Arabic" w:hAnsi="Traditional Arabic"/>
          <w:sz w:val="36"/>
          <w:szCs w:val="36"/>
          <w:rtl/>
          <w:lang w:val="en-US" w:bidi="ar-DZ"/>
        </w:rPr>
      </w:pPr>
      <w:r>
        <w:rPr>
          <w:rFonts w:ascii="Traditional Arabic" w:cs="Traditional Arabic" w:hAnsi="Traditional Arabic" w:hint="cs"/>
          <w:sz w:val="36"/>
          <w:szCs w:val="36"/>
          <w:rtl/>
          <w:lang w:val="en-US" w:bidi="ar-DZ"/>
        </w:rPr>
        <w:t>كما كن لبلاد السودان أيضا نصيب من المنتوجات الأخرى حيث يضيف الإدريسي إلى أنه " جلبت الحنطة إلى أهل زغاوة من بلاد ورجلان وغيرها : ونذكر أنه ليس بلاد السودان</w:t>
      </w:r>
    </w:p>
    <w:p>
      <w:pPr>
        <w:pStyle w:val="style179"/>
        <w:numPr>
          <w:ilvl w:val="0"/>
          <w:numId w:val="38"/>
        </w:numPr>
        <w:tabs>
          <w:tab w:val="left" w:leader="none" w:pos="972"/>
        </w:tabs>
        <w:spacing w:lineRule="auto" w:line="276"/>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شيء من فواكه رطبة إلا ما يجلب إليها من التمر من بلاد سجلماسة أو بلاد الزاب ويجلبه إليهم أهل ورجلان.</w:t>
      </w:r>
      <w:r>
        <w:rPr>
          <w:rStyle w:val="style38"/>
          <w:rFonts w:ascii="Traditional Arabic" w:cs="Traditional Arabic" w:hAnsi="Traditional Arabic"/>
          <w:sz w:val="36"/>
          <w:szCs w:val="36"/>
          <w:vertAlign w:val="baseline"/>
          <w:rtl/>
          <w:lang w:bidi="ar-DZ"/>
        </w:rPr>
        <w:footnoteReference w:id="458"/>
      </w:r>
    </w:p>
    <w:p>
      <w:pPr>
        <w:pStyle w:val="style179"/>
        <w:numPr>
          <w:ilvl w:val="0"/>
          <w:numId w:val="38"/>
        </w:numPr>
        <w:tabs>
          <w:tab w:val="left" w:leader="none" w:pos="972"/>
        </w:tabs>
        <w:spacing w:lineRule="auto" w:line="276"/>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وكذا الملح الذي كان يستخرج من بلاد المغرب الأوسط من مياه البحر أو من نواحي بسكرة وكان يصدر إلى بلاد السودان عن طريق الصحراء ، وهذا ا أشار إليه صاحب كتاب الاستبصار فذكره من عجائب الصحراء وجود معدن الملح لما تتحفر عنه الأرض تحت قامتين أو أكثر ويتجهز به على بلاد السودان ، غانة وغيرها.</w:t>
      </w:r>
      <w:r>
        <w:rPr>
          <w:rStyle w:val="style38"/>
          <w:rFonts w:ascii="Traditional Arabic" w:cs="Traditional Arabic" w:hAnsi="Traditional Arabic"/>
          <w:sz w:val="36"/>
          <w:szCs w:val="36"/>
          <w:vertAlign w:val="baseline"/>
          <w:rtl/>
          <w:lang w:bidi="ar-DZ"/>
        </w:rPr>
        <w:footnoteReference w:id="459"/>
      </w:r>
    </w:p>
    <w:p>
      <w:pPr>
        <w:pStyle w:val="style0"/>
        <w:tabs>
          <w:tab w:val="left" w:leader="none" w:pos="972"/>
        </w:tabs>
        <w:bidi/>
        <w:spacing w:lineRule="auto" w:line="276"/>
        <w:jc w:val="both"/>
        <w:rPr>
          <w:rFonts w:ascii="Traditional Arabic" w:cs="Traditional Arabic" w:hAnsi="Traditional Arabic"/>
          <w:sz w:val="36"/>
          <w:szCs w:val="36"/>
          <w:rtl/>
          <w:lang w:val="en-US" w:bidi="ar-DZ"/>
        </w:rPr>
        <w:sectPr>
          <w:footerReference w:type="default" r:id="rId68"/>
          <w:footnotePr>
            <w:numRestart w:val="eachPage"/>
          </w:footnotePr>
          <w:pgSz w:w="11906" w:h="16838" w:orient="portrait" w:code="9"/>
          <w:pgMar w:top="1418" w:right="1701" w:bottom="1418" w:left="1418" w:header="709" w:footer="709" w:gutter="0"/>
          <w:pgNumType w:start="63"/>
          <w:cols w:space="708"/>
          <w:docGrid w:linePitch="437"/>
        </w:sectPr>
      </w:pPr>
    </w:p>
    <w:p>
      <w:pPr>
        <w:pStyle w:val="style179"/>
        <w:numPr>
          <w:ilvl w:val="0"/>
          <w:numId w:val="38"/>
        </w:numPr>
        <w:tabs>
          <w:tab w:val="left" w:leader="none" w:pos="972"/>
        </w:tabs>
        <w:spacing w:lineRule="auto" w:line="276"/>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كما عرفت بلاد المغرب أيضا علاقات تجارية مع بلاد الروم ، فلقد صدرت إليها بعض منتوجاتها إلى جانب بعض ما استوردته فلقد دكر أن " نجار الروم كانوا يشترون من بجاية الصوف والعبيد من بلاد السودان وريش النعام والتين والتمر والحبوب .</w:t>
      </w:r>
      <w:r>
        <w:rPr>
          <w:rStyle w:val="style38"/>
          <w:rFonts w:ascii="Traditional Arabic" w:cs="Traditional Arabic" w:hAnsi="Traditional Arabic"/>
          <w:sz w:val="36"/>
          <w:szCs w:val="36"/>
          <w:vertAlign w:val="baseline"/>
          <w:rtl/>
          <w:lang w:bidi="ar-DZ"/>
        </w:rPr>
        <w:footnoteReference w:id="460"/>
      </w:r>
    </w:p>
    <w:p>
      <w:pPr>
        <w:pStyle w:val="style179"/>
        <w:numPr>
          <w:ilvl w:val="0"/>
          <w:numId w:val="38"/>
        </w:numPr>
        <w:tabs>
          <w:tab w:val="left" w:leader="none" w:pos="972"/>
        </w:tabs>
        <w:spacing w:lineRule="auto" w:line="276"/>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 xml:space="preserve">ومما زاد في نشاط التجارة الخارجية في المغرب الأوسط خلال القرن 5ه ظهور عاصمة بني حماد الجديدة بجاية ويتضح هذا جليا من خلال قول الإدريسي "...وبها القوافل منحطة والأمتعة إليها برا وبحرا ، والسلع مجلوبة والبضائع بها نافعة وأهلها مياسر ...يجالسون </w:t>
      </w:r>
      <w:r>
        <w:rPr>
          <w:rFonts w:ascii="Traditional Arabic" w:cs="Traditional Arabic" w:hAnsi="Traditional Arabic" w:hint="cs"/>
          <w:sz w:val="36"/>
          <w:szCs w:val="36"/>
          <w:rtl/>
          <w:lang w:bidi="ar-DZ"/>
        </w:rPr>
        <w:t>تجار</w:t>
      </w:r>
      <w:r>
        <w:rPr>
          <w:rFonts w:ascii="Traditional Arabic" w:cs="Traditional Arabic" w:hAnsi="Traditional Arabic" w:hint="cs"/>
          <w:sz w:val="36"/>
          <w:szCs w:val="36"/>
          <w:rtl/>
          <w:lang w:bidi="ar-DZ"/>
        </w:rPr>
        <w:t xml:space="preserve"> المغرب الأقصى وتجار الصحراء والمشرق..."</w:t>
      </w:r>
      <w:r>
        <w:rPr>
          <w:rStyle w:val="style38"/>
          <w:rFonts w:ascii="Traditional Arabic" w:cs="Traditional Arabic" w:hAnsi="Traditional Arabic"/>
          <w:sz w:val="36"/>
          <w:szCs w:val="36"/>
          <w:vertAlign w:val="baseline"/>
          <w:rtl/>
          <w:lang w:bidi="ar-DZ"/>
        </w:rPr>
        <w:footnoteReference w:id="461"/>
      </w:r>
    </w:p>
    <w:p>
      <w:pPr>
        <w:pStyle w:val="style179"/>
        <w:numPr>
          <w:ilvl w:val="0"/>
          <w:numId w:val="38"/>
        </w:numPr>
        <w:tabs>
          <w:tab w:val="left" w:leader="none" w:pos="972"/>
        </w:tabs>
        <w:spacing w:lineRule="auto" w:line="276"/>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ولقد صدرت الدولة الحمادية القطن إلى أوروبا ،و الذي كانت زراعته منتشرة في مناطق عدة كالمسيلة ومستغانم المشهورة بجودة أنواع القطن وكان يصدر إلى كل من فرنسا وإيطاليا والبندقية.</w:t>
      </w:r>
      <w:r>
        <w:rPr>
          <w:rStyle w:val="style38"/>
          <w:rFonts w:ascii="Traditional Arabic" w:cs="Traditional Arabic" w:hAnsi="Traditional Arabic"/>
          <w:sz w:val="36"/>
          <w:szCs w:val="36"/>
          <w:vertAlign w:val="baseline"/>
          <w:rtl/>
          <w:lang w:bidi="ar-DZ"/>
        </w:rPr>
        <w:footnoteReference w:id="462"/>
      </w:r>
    </w:p>
    <w:p>
      <w:pPr>
        <w:pStyle w:val="style179"/>
        <w:numPr>
          <w:ilvl w:val="0"/>
          <w:numId w:val="38"/>
        </w:numPr>
        <w:tabs>
          <w:tab w:val="left" w:leader="none" w:pos="972"/>
        </w:tabs>
        <w:spacing w:lineRule="auto" w:line="276"/>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وأما الكتان ، فكان من النباتات المنتشرة في المغرب الأوسط ، وكان الأوربيون يستوردون كميات منه ، لاستخلاص الألياف التي يستعملونها في النسيج ، كما كان التجار يخرجون بالكتان من ميناء برشك إلى موانئ الجزائر وبجاية وتونس .</w:t>
      </w:r>
      <w:r>
        <w:rPr>
          <w:rStyle w:val="style38"/>
          <w:rFonts w:ascii="Traditional Arabic" w:cs="Traditional Arabic" w:hAnsi="Traditional Arabic"/>
          <w:sz w:val="36"/>
          <w:szCs w:val="36"/>
          <w:vertAlign w:val="baseline"/>
          <w:rtl/>
          <w:lang w:bidi="ar-DZ"/>
        </w:rPr>
        <w:footnoteReference w:id="463"/>
      </w:r>
    </w:p>
    <w:p>
      <w:pPr>
        <w:pStyle w:val="style179"/>
        <w:numPr>
          <w:ilvl w:val="0"/>
          <w:numId w:val="38"/>
        </w:numPr>
        <w:tabs>
          <w:tab w:val="left" w:leader="none" w:pos="972"/>
        </w:tabs>
        <w:spacing w:lineRule="auto" w:line="276"/>
        <w:jc w:val="both"/>
        <w:rPr>
          <w:rFonts w:ascii="Traditional Arabic" w:cs="Traditional Arabic" w:hAnsi="Traditional Arabic"/>
          <w:sz w:val="36"/>
          <w:szCs w:val="36"/>
          <w:lang w:bidi="ar-DZ"/>
        </w:rPr>
      </w:pPr>
      <w:r>
        <w:rPr>
          <w:rFonts w:ascii="Traditional Arabic" w:cs="Traditional Arabic" w:hAnsi="Traditional Arabic" w:hint="cs"/>
          <w:sz w:val="36"/>
          <w:szCs w:val="36"/>
          <w:rtl/>
          <w:lang w:bidi="ar-DZ"/>
        </w:rPr>
        <w:t>وصدرت كذلك الزيوت والتمر والفستق إلى أوروبا كما صدرت الفخار والزجاج والرصاص والحديد والمرجان الذي كان يصل إلى الفاطميين ،</w:t>
      </w:r>
      <w:r>
        <w:rPr>
          <w:rStyle w:val="style38"/>
          <w:rFonts w:ascii="Traditional Arabic" w:cs="Traditional Arabic" w:hAnsi="Traditional Arabic"/>
          <w:sz w:val="36"/>
          <w:szCs w:val="36"/>
          <w:vertAlign w:val="baseline"/>
          <w:rtl/>
          <w:lang w:bidi="ar-DZ"/>
        </w:rPr>
        <w:footnoteReference w:id="464"/>
      </w:r>
      <w:r>
        <w:rPr>
          <w:rFonts w:ascii="Traditional Arabic" w:cs="Traditional Arabic" w:hAnsi="Traditional Arabic" w:hint="cs"/>
          <w:sz w:val="36"/>
          <w:szCs w:val="36"/>
          <w:rtl/>
          <w:lang w:bidi="ar-DZ"/>
        </w:rPr>
        <w:t xml:space="preserve"> كما صدروا التمور والسلع الأخرى إلى السودان عن طريق ورقلة .</w:t>
      </w:r>
      <w:r>
        <w:rPr>
          <w:rStyle w:val="style38"/>
          <w:rFonts w:ascii="Traditional Arabic" w:cs="Traditional Arabic" w:hAnsi="Traditional Arabic"/>
          <w:sz w:val="36"/>
          <w:szCs w:val="36"/>
          <w:vertAlign w:val="baseline"/>
          <w:rtl/>
          <w:lang w:bidi="ar-DZ"/>
        </w:rPr>
        <w:footnoteReference w:id="465"/>
      </w:r>
    </w:p>
    <w:p>
      <w:pPr>
        <w:pStyle w:val="style179"/>
        <w:numPr>
          <w:ilvl w:val="0"/>
          <w:numId w:val="38"/>
        </w:numPr>
        <w:tabs>
          <w:tab w:val="left" w:leader="none" w:pos="972"/>
        </w:tabs>
        <w:spacing w:lineRule="auto" w:line="276"/>
        <w:jc w:val="both"/>
        <w:rPr>
          <w:rFonts w:ascii="Traditional Arabic" w:cs="Traditional Arabic" w:hAnsi="Traditional Arabic"/>
          <w:sz w:val="36"/>
          <w:szCs w:val="36"/>
          <w:rtl/>
          <w:lang w:bidi="ar-DZ"/>
        </w:rPr>
        <w:sectPr>
          <w:footerReference w:type="default" r:id="rId69"/>
          <w:footnotePr>
            <w:numRestart w:val="eachPage"/>
          </w:footnotePr>
          <w:pgSz w:w="11906" w:h="16838" w:orient="portrait" w:code="9"/>
          <w:pgMar w:top="1418" w:right="1701" w:bottom="1418" w:left="1418" w:header="709" w:footer="709" w:gutter="0"/>
          <w:pgNumType w:start="63"/>
          <w:cols w:space="708"/>
          <w:docGrid w:linePitch="437"/>
        </w:sectPr>
      </w:pPr>
    </w:p>
    <w:p>
      <w:pPr>
        <w:pStyle w:val="style0"/>
        <w:tabs>
          <w:tab w:val="left" w:leader="none" w:pos="972"/>
        </w:tabs>
        <w:bidi/>
        <w:spacing w:lineRule="auto" w:line="276"/>
        <w:jc w:val="both"/>
        <w:rPr>
          <w:rFonts w:ascii="Traditional Arabic" w:cs="Traditional Arabic" w:hAnsi="Traditional Arabic"/>
          <w:sz w:val="36"/>
          <w:szCs w:val="36"/>
          <w:rtl/>
          <w:lang w:val="en-US" w:bidi="ar-DZ"/>
        </w:rPr>
      </w:pPr>
    </w:p>
    <w:p>
      <w:pPr>
        <w:pStyle w:val="style179"/>
        <w:numPr>
          <w:ilvl w:val="0"/>
          <w:numId w:val="38"/>
        </w:numPr>
        <w:tabs>
          <w:tab w:val="left" w:leader="none" w:pos="972"/>
        </w:tabs>
        <w:spacing w:lineRule="auto" w:line="276"/>
        <w:jc w:val="both"/>
        <w:rPr>
          <w:rFonts w:ascii="Traditional Arabic" w:cs="Traditional Arabic" w:hAnsi="Traditional Arabic"/>
          <w:sz w:val="36"/>
          <w:szCs w:val="36"/>
          <w:rtl/>
          <w:lang w:bidi="ar-DZ"/>
        </w:rPr>
      </w:pPr>
      <w:r>
        <w:rPr>
          <w:rFonts w:ascii="Traditional Arabic" w:cs="Traditional Arabic" w:hAnsi="Traditional Arabic" w:hint="cs"/>
          <w:bCs/>
          <w:sz w:val="36"/>
          <w:szCs w:val="36"/>
          <w:rtl/>
          <w:lang w:bidi="ar-DZ"/>
        </w:rPr>
        <w:t>2/</w:t>
      </w:r>
      <w:r>
        <w:rPr>
          <w:rFonts w:ascii="Traditional Arabic" w:cs="Traditional Arabic" w:hAnsi="Traditional Arabic" w:hint="cs"/>
          <w:bCs/>
          <w:sz w:val="36"/>
          <w:szCs w:val="36"/>
          <w:rtl/>
          <w:lang w:bidi="ar-DZ"/>
        </w:rPr>
        <w:t>الواردات</w:t>
      </w:r>
      <w:r>
        <w:rPr>
          <w:rFonts w:ascii="Traditional Arabic" w:cs="Traditional Arabic" w:hAnsi="Traditional Arabic" w:hint="cs"/>
          <w:sz w:val="36"/>
          <w:szCs w:val="36"/>
          <w:rtl/>
          <w:lang w:bidi="ar-DZ"/>
        </w:rPr>
        <w:t xml:space="preserve">: </w:t>
      </w:r>
    </w:p>
    <w:p>
      <w:pPr>
        <w:pStyle w:val="style0"/>
        <w:tabs>
          <w:tab w:val="left" w:leader="none" w:pos="972"/>
        </w:tabs>
        <w:bidi/>
        <w:spacing w:lineRule="auto" w:line="276"/>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val="en-US" w:bidi="ar-DZ"/>
        </w:rPr>
        <w:t xml:space="preserve">  جدبت بلاد الأوسط خلال العصر الوسيط الكثير من التجار سواء كانوا مسلمين أو نصارى ، وذلك بغرض اقتناء منتوجات هذه البلاد على اختلافها ، سواء كانت منتجات محلية أو منتجات واردة من مناطق أخرى ، لعب فيها المغرب الأوسط دور الوسيط التجاري ليصبح هذا الأخير مركزا تجاريا هاما في بلاد البحر المتوسط ، وجرت بمدنه الساحلية وموانئه عمليات تجارية كبرى ، حيث قام تجارها بتزويد هذه البلاد بما تحتاج إليه من منتجات ، فقد كانت القوافل الت تغادر المغرب الأوسط تعود محملة بالسلع المختلفة ومن</w:t>
      </w:r>
      <w:r>
        <w:rPr>
          <w:rFonts w:ascii="Traditional Arabic" w:cs="Traditional Arabic" w:hAnsi="Traditional Arabic" w:hint="cs"/>
          <w:sz w:val="36"/>
          <w:szCs w:val="36"/>
          <w:rtl/>
          <w:lang w:bidi="ar-DZ"/>
        </w:rPr>
        <w:t xml:space="preserve"> </w:t>
      </w:r>
      <w:r>
        <w:rPr>
          <w:rFonts w:ascii="Traditional Arabic" w:cs="Traditional Arabic" w:hAnsi="Traditional Arabic" w:hint="cs"/>
          <w:sz w:val="36"/>
          <w:szCs w:val="36"/>
          <w:rtl/>
          <w:lang w:bidi="ar-DZ"/>
        </w:rPr>
        <w:t>جميع الاتجاهات فلقد استوردت بلاد المغرب الأوسط من إفريقية الموز والفستق ،</w:t>
      </w:r>
      <w:r>
        <w:rPr>
          <w:rStyle w:val="style38"/>
          <w:rFonts w:ascii="Traditional Arabic" w:cs="Traditional Arabic" w:hAnsi="Traditional Arabic"/>
          <w:sz w:val="36"/>
          <w:szCs w:val="36"/>
          <w:vertAlign w:val="baseline"/>
          <w:rtl/>
          <w:lang w:val="en-US" w:bidi="ar-DZ"/>
        </w:rPr>
        <w:footnoteReference w:id="466"/>
      </w:r>
      <w:r>
        <w:rPr>
          <w:rFonts w:ascii="Traditional Arabic" w:cs="Traditional Arabic" w:hAnsi="Traditional Arabic" w:hint="cs"/>
          <w:sz w:val="36"/>
          <w:szCs w:val="36"/>
          <w:rtl/>
          <w:lang w:bidi="ar-DZ"/>
        </w:rPr>
        <w:t xml:space="preserve"> واستوردت الحديد المغناطيسي واللازورد والياقوت الأحمر والزئبق من بلاد الأندلس</w:t>
      </w:r>
      <w:r>
        <w:rPr>
          <w:rStyle w:val="style38"/>
          <w:rFonts w:ascii="Traditional Arabic" w:cs="Traditional Arabic" w:hAnsi="Traditional Arabic"/>
          <w:sz w:val="36"/>
          <w:szCs w:val="36"/>
          <w:vertAlign w:val="baseline"/>
          <w:rtl/>
          <w:lang w:val="en-US" w:bidi="ar-DZ"/>
        </w:rPr>
        <w:footnoteReference w:id="467"/>
      </w:r>
      <w:r>
        <w:rPr>
          <w:rFonts w:ascii="Traditional Arabic" w:cs="Traditional Arabic" w:hAnsi="Traditional Arabic" w:hint="cs"/>
          <w:sz w:val="36"/>
          <w:szCs w:val="36"/>
          <w:rtl/>
          <w:lang w:bidi="ar-DZ"/>
        </w:rPr>
        <w:t xml:space="preserve"> وقصب السكر من المغرب الأقصى وهذا ما أشار إليه صاحب الاستبصار :" يجلب السكر إلى جميع بلاد المغرب والأندلس وإفريقية.</w:t>
      </w:r>
      <w:r>
        <w:rPr>
          <w:rStyle w:val="style38"/>
          <w:rFonts w:ascii="Traditional Arabic" w:cs="Traditional Arabic" w:hAnsi="Traditional Arabic"/>
          <w:sz w:val="36"/>
          <w:szCs w:val="36"/>
          <w:vertAlign w:val="baseline"/>
          <w:rtl/>
          <w:lang w:val="en-US" w:bidi="ar-DZ"/>
        </w:rPr>
        <w:footnoteReference w:id="468"/>
      </w:r>
    </w:p>
    <w:p>
      <w:pPr>
        <w:pStyle w:val="style179"/>
        <w:numPr>
          <w:ilvl w:val="0"/>
          <w:numId w:val="38"/>
        </w:numPr>
        <w:tabs>
          <w:tab w:val="left" w:leader="none" w:pos="972"/>
        </w:tabs>
        <w:spacing w:lineRule="auto" w:line="276"/>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أما عن مستوردتها من بلاد المشرق السيوف والرخام والحرير ، وماء الورد ،</w:t>
      </w:r>
      <w:r>
        <w:rPr>
          <w:rStyle w:val="style38"/>
          <w:rFonts w:ascii="Traditional Arabic" w:cs="Traditional Arabic" w:hAnsi="Traditional Arabic"/>
          <w:sz w:val="36"/>
          <w:szCs w:val="36"/>
          <w:vertAlign w:val="baseline"/>
          <w:rtl/>
          <w:lang w:bidi="ar-DZ"/>
        </w:rPr>
        <w:footnoteReference w:id="469"/>
      </w:r>
      <w:r>
        <w:rPr>
          <w:rFonts w:ascii="Traditional Arabic" w:cs="Traditional Arabic" w:hAnsi="Traditional Arabic" w:hint="cs"/>
          <w:sz w:val="36"/>
          <w:szCs w:val="36"/>
          <w:rtl/>
          <w:lang w:bidi="ar-DZ"/>
        </w:rPr>
        <w:t xml:space="preserve"> واستوردت من بلاد السودان الذهب والعبيد الذي كان يصل عبر ثلاثة طرق الطريق الغربي عبر سجلماسة والطريق الأوسط عبر ورقلة والطريق الشرقي عبر الجريد وطرابلس مرورا بغدامس.</w:t>
      </w:r>
      <w:r>
        <w:rPr>
          <w:rStyle w:val="style38"/>
          <w:rFonts w:ascii="Traditional Arabic" w:cs="Traditional Arabic" w:hAnsi="Traditional Arabic"/>
          <w:sz w:val="36"/>
          <w:szCs w:val="36"/>
          <w:vertAlign w:val="baseline"/>
          <w:rtl/>
          <w:lang w:bidi="ar-DZ"/>
        </w:rPr>
        <w:footnoteReference w:id="470"/>
      </w:r>
    </w:p>
    <w:p>
      <w:pPr>
        <w:pStyle w:val="style0"/>
        <w:tabs>
          <w:tab w:val="left" w:leader="none" w:pos="972"/>
        </w:tabs>
        <w:bidi/>
        <w:spacing w:lineRule="auto" w:line="276"/>
        <w:jc w:val="both"/>
        <w:rPr>
          <w:rFonts w:ascii="Traditional Arabic" w:cs="Traditional Arabic" w:hAnsi="Traditional Arabic"/>
          <w:sz w:val="36"/>
          <w:szCs w:val="36"/>
          <w:rtl/>
          <w:lang w:val="en-US" w:bidi="ar-DZ"/>
        </w:rPr>
        <w:sectPr>
          <w:footerReference w:type="default" r:id="rId70"/>
          <w:footnotePr>
            <w:numRestart w:val="eachPage"/>
          </w:footnotePr>
          <w:pgSz w:w="11906" w:h="16838" w:orient="portrait" w:code="9"/>
          <w:pgMar w:top="1418" w:right="1701" w:bottom="1418" w:left="1418" w:header="709" w:footer="709" w:gutter="0"/>
          <w:pgNumType w:start="63"/>
          <w:cols w:space="708"/>
          <w:docGrid w:linePitch="437"/>
        </w:sectPr>
      </w:pPr>
    </w:p>
    <w:p>
      <w:pPr>
        <w:pStyle w:val="style179"/>
        <w:numPr>
          <w:ilvl w:val="0"/>
          <w:numId w:val="38"/>
        </w:numPr>
        <w:tabs>
          <w:tab w:val="left" w:leader="none" w:pos="972"/>
        </w:tabs>
        <w:spacing w:lineRule="auto" w:line="276"/>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وبالنسبة للواردات التي عرفتها الدولة الحمادي فقد استوردت العديد من السلع كالخشب من البندقية تغطيها مساحات شاسعة من الغابات فكانت تمد دولة بني حماد الخشب الخام والألواح والخشب المصنوع ، واستوردنا كذلك من إيطاليا الأبواق النحاسية والأواني المصنوعة من مختلف المعادن ، وكان الملوك والأثرياء يستوردون من أوروبا الأحجار الكريمة والياقوت .</w:t>
      </w:r>
      <w:r>
        <w:rPr>
          <w:rStyle w:val="style38"/>
          <w:rFonts w:ascii="Traditional Arabic" w:cs="Traditional Arabic" w:hAnsi="Traditional Arabic"/>
          <w:sz w:val="36"/>
          <w:szCs w:val="36"/>
          <w:vertAlign w:val="baseline"/>
          <w:rtl/>
          <w:lang w:bidi="ar-DZ"/>
        </w:rPr>
        <w:footnoteReference w:id="471"/>
      </w:r>
    </w:p>
    <w:p>
      <w:pPr>
        <w:pStyle w:val="style179"/>
        <w:numPr>
          <w:ilvl w:val="0"/>
          <w:numId w:val="38"/>
        </w:numPr>
        <w:tabs>
          <w:tab w:val="left" w:leader="none" w:pos="972"/>
        </w:tabs>
        <w:spacing w:lineRule="auto" w:line="276"/>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كما شكلت التوابل إحدى أهم واردات بلاد المغرب الأوسط وذلك نظرا لقيمتها التجارية ، حيث تعد من البضائع الخفيفة الوزن والغالية الثمن ، لقيمتها التجارية ، حيث تعد من البضائع الخفيفة الوزن والغالية الثمن واستخداماتها المختلفة سواء في الأطعمة أو الأدوية أو</w:t>
      </w:r>
      <w:r>
        <w:rPr>
          <w:rFonts w:ascii="Traditional Arabic" w:cs="Traditional Arabic" w:hAnsi="Traditional Arabic" w:hint="cs"/>
          <w:sz w:val="36"/>
          <w:szCs w:val="36"/>
          <w:rtl/>
          <w:lang w:bidi="ar-DZ"/>
        </w:rPr>
        <w:t xml:space="preserve"> </w:t>
      </w:r>
      <w:r>
        <w:rPr>
          <w:rFonts w:ascii="Traditional Arabic" w:cs="Traditional Arabic" w:hAnsi="Traditional Arabic" w:hint="cs"/>
          <w:sz w:val="36"/>
          <w:szCs w:val="36"/>
          <w:rtl/>
          <w:lang w:bidi="ar-DZ"/>
        </w:rPr>
        <w:t>البضائع ، وكانت مصر مستودعا كبيرا لتوزيع هذه المنتجات الشرقية ، وكان للفلفل أسواق رائجة في بلاد المغرب كما كان الطلب شديدا على القرفة ثم القرنفل هذا عن جوزة الطيب والزنجبيل الذي يحتل مكانا من الكماليات بعد الفلفل.</w:t>
      </w:r>
      <w:r>
        <w:rPr>
          <w:rStyle w:val="style38"/>
          <w:rFonts w:ascii="Traditional Arabic" w:cs="Traditional Arabic" w:hAnsi="Traditional Arabic"/>
          <w:sz w:val="36"/>
          <w:szCs w:val="36"/>
          <w:vertAlign w:val="baseline"/>
          <w:rtl/>
          <w:lang w:bidi="ar-DZ"/>
        </w:rPr>
        <w:footnoteReference w:id="472"/>
      </w:r>
    </w:p>
    <w:p>
      <w:pPr>
        <w:pStyle w:val="style179"/>
        <w:numPr>
          <w:ilvl w:val="0"/>
          <w:numId w:val="38"/>
        </w:numPr>
        <w:tabs>
          <w:tab w:val="left" w:leader="none" w:pos="972"/>
        </w:tabs>
        <w:spacing w:lineRule="auto" w:line="276"/>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ويبدو أن المعادن الثمينة كان مثلها مثل التوابل والعطور والبخور من السلع المشرقية التي كانت مطلوبة ببلاد المغرب ، والتي قام التجار المغارب والأوربيون بجلبها من مصر خصوصا وإلى جانب الحجارة الكريمة التي تستورد خاما كان الإيطاليون يبيعون في أسواق بلاد المغرب هذه المواد بعد تصنيعها في شكل مجوهرات ، كما يصنع الإيطاليون المرجان الذي كانوا يستوردونه من بلاد المغرب ثم يبيعونه مرصعا.</w:t>
      </w:r>
      <w:r>
        <w:rPr>
          <w:rStyle w:val="style38"/>
          <w:rFonts w:ascii="Traditional Arabic" w:cs="Traditional Arabic" w:hAnsi="Traditional Arabic"/>
          <w:sz w:val="36"/>
          <w:szCs w:val="36"/>
          <w:vertAlign w:val="baseline"/>
          <w:rtl/>
          <w:lang w:bidi="ar-DZ"/>
        </w:rPr>
        <w:footnoteReference w:id="473"/>
      </w:r>
    </w:p>
    <w:p>
      <w:pPr>
        <w:pStyle w:val="style179"/>
        <w:numPr>
          <w:ilvl w:val="0"/>
          <w:numId w:val="38"/>
        </w:numPr>
        <w:tabs>
          <w:tab w:val="left" w:leader="none" w:pos="972"/>
        </w:tabs>
        <w:spacing w:lineRule="auto" w:line="276"/>
        <w:jc w:val="both"/>
        <w:rPr>
          <w:rFonts w:ascii="Traditional Arabic" w:cs="Traditional Arabic" w:hAnsi="Traditional Arabic"/>
          <w:sz w:val="36"/>
          <w:szCs w:val="36"/>
          <w:rtl/>
          <w:lang w:bidi="ar-DZ"/>
        </w:rPr>
        <w:sectPr>
          <w:footerReference w:type="default" r:id="rId71"/>
          <w:footnotePr>
            <w:numRestart w:val="eachPage"/>
          </w:footnotePr>
          <w:pgSz w:w="11906" w:h="16838" w:orient="portrait" w:code="9"/>
          <w:pgMar w:top="1418" w:right="1701" w:bottom="1418" w:left="1418" w:header="709" w:footer="709" w:gutter="0"/>
          <w:pgNumType w:start="63"/>
          <w:cols w:space="708"/>
          <w:docGrid w:linePitch="437"/>
        </w:sectPr>
      </w:pPr>
      <w:r>
        <w:rPr>
          <w:rFonts w:ascii="Traditional Arabic" w:cs="Traditional Arabic" w:hAnsi="Traditional Arabic" w:hint="cs"/>
          <w:sz w:val="36"/>
          <w:szCs w:val="36"/>
          <w:rtl/>
          <w:lang w:bidi="ar-DZ"/>
        </w:rPr>
        <w:t xml:space="preserve">وهكذا تنوعت صادرات وواردات بلاد المغرب الأوسط ونظرا لموقعها الاستراتيجي الهام ، الذي تجعل منها منطقة عبور وحلقة وصل للكثير من المنتجات وخاصة تلك التي يكثر عليها </w:t>
      </w:r>
    </w:p>
    <w:p>
      <w:pPr>
        <w:pStyle w:val="style179"/>
        <w:tabs>
          <w:tab w:val="left" w:leader="none" w:pos="972"/>
        </w:tabs>
        <w:spacing w:lineRule="auto" w:line="276"/>
        <w:ind w:left="360"/>
        <w:jc w:val="both"/>
        <w:rPr>
          <w:rFonts w:ascii="Traditional Arabic" w:cs="Traditional Arabic" w:hAnsi="Traditional Arabic"/>
          <w:sz w:val="36"/>
          <w:szCs w:val="36"/>
          <w:lang w:bidi="ar-DZ"/>
        </w:rPr>
      </w:pPr>
      <w:r>
        <w:rPr>
          <w:rFonts w:ascii="Traditional Arabic" w:cs="Traditional Arabic" w:hAnsi="Traditional Arabic" w:hint="cs"/>
          <w:sz w:val="36"/>
          <w:szCs w:val="36"/>
          <w:rtl/>
          <w:lang w:bidi="ar-DZ"/>
        </w:rPr>
        <w:t>الطلب في البلاد الأوربية ، من جهة أخرى فإن غنى هذا الإقليم من الناحية الطبيعية ، وما يرتبط بذلك من التنوع في الإنتاج الفلاحي والحيواني ، فقد جعل منتجاته وخصوصا تلك الموجهة للصناعة النسيجية والجليدية تعد كذلك من السلع والمنتجات التي عمل التجار المغاربة لع تصديرها عبر البحر لبلدان المتوسط وبالمقابل كانت الكثير من البضائع التي جلبها التجار الأوربيون خاصة ، ترد على أسواق بلاد المغرب الأوسط ، وهي متنوعة لدرجة أننا نجد بها من المواد التي تنتجها هذه البلاد يصعب ضبط قائمة محددة لصادرات وواردات المغرب الأوسط خلال الفترة محل الدراسة.</w:t>
      </w:r>
    </w:p>
    <w:p>
      <w:pPr>
        <w:pStyle w:val="style0"/>
        <w:tabs>
          <w:tab w:val="left" w:leader="none" w:pos="972"/>
        </w:tabs>
        <w:bidi/>
        <w:spacing w:lineRule="auto" w:line="276"/>
        <w:jc w:val="both"/>
        <w:rPr>
          <w:rFonts w:ascii="Traditional Arabic" w:cs="Traditional Arabic" w:hAnsi="Traditional Arabic"/>
          <w:sz w:val="36"/>
          <w:szCs w:val="36"/>
          <w:lang w:bidi="ar-DZ"/>
        </w:rPr>
      </w:pPr>
      <w:r>
        <w:rPr>
          <w:rFonts w:ascii="Traditional Arabic" w:cs="Traditional Arabic" w:hAnsi="Traditional Arabic" w:hint="cs"/>
          <w:sz w:val="36"/>
          <w:szCs w:val="36"/>
          <w:rtl/>
          <w:lang w:val="en-US" w:bidi="ar-DZ"/>
        </w:rPr>
        <w:t xml:space="preserve">    </w:t>
      </w:r>
      <w:r>
        <w:rPr>
          <w:rFonts w:ascii="Traditional Arabic" w:cs="Traditional Arabic" w:hAnsi="Traditional Arabic" w:hint="cs"/>
          <w:sz w:val="36"/>
          <w:szCs w:val="36"/>
          <w:rtl/>
          <w:lang w:bidi="ar-DZ"/>
        </w:rPr>
        <w:t>ونستنتج أن بلاد المغرب الأوسط قد شهدت تجارة مزدهرة دلت عليها القوافل العديدة التي سارت إلى مختلف آلات وذلك بتوفر عوامل مساعدة على هذا الازدهار وقد كان موقعها الاستراتيجي المطل على البحر المتوسط أبرز هذه العوامل.</w:t>
      </w:r>
      <w:r>
        <w:rPr>
          <w:rFonts w:ascii="Arabic Transparent" w:cs="Traditional Arabic" w:hAnsi="Arabic Transparent"/>
          <w:sz w:val="36"/>
          <w:szCs w:val="36"/>
          <w:rtl/>
          <w:lang w:bidi="ar-DZ"/>
        </w:rPr>
        <w:tab/>
      </w:r>
    </w:p>
    <w:p>
      <w:pPr>
        <w:pStyle w:val="style179"/>
        <w:tabs>
          <w:tab w:val="left" w:leader="none" w:pos="972"/>
        </w:tabs>
        <w:spacing w:lineRule="auto" w:line="276"/>
        <w:ind w:left="360"/>
        <w:jc w:val="both"/>
        <w:rPr>
          <w:rFonts w:ascii="Traditional Arabic" w:cs="Traditional Arabic" w:hAnsi="Traditional Arabic"/>
          <w:sz w:val="36"/>
          <w:szCs w:val="36"/>
          <w:rtl/>
          <w:lang w:bidi="ar-DZ"/>
        </w:rPr>
      </w:pPr>
    </w:p>
    <w:p>
      <w:pPr>
        <w:pStyle w:val="style0"/>
        <w:tabs>
          <w:tab w:val="left" w:leader="none" w:pos="972"/>
        </w:tabs>
        <w:bidi/>
        <w:spacing w:lineRule="auto" w:line="276"/>
        <w:jc w:val="both"/>
        <w:rPr>
          <w:rFonts w:ascii="Traditional Arabic" w:cs="Traditional Arabic" w:hAnsi="Traditional Arabic"/>
          <w:sz w:val="36"/>
          <w:szCs w:val="36"/>
          <w:rtl/>
          <w:lang w:val="en-US" w:bidi="ar-DZ"/>
        </w:rPr>
        <w:sectPr>
          <w:footerReference w:type="default" r:id="rId72"/>
          <w:footnotePr>
            <w:numRestart w:val="eachPage"/>
          </w:footnotePr>
          <w:pgSz w:w="11906" w:h="16838" w:orient="portrait" w:code="9"/>
          <w:pgMar w:top="1418" w:right="1701" w:bottom="1418" w:left="1418" w:header="709" w:footer="709" w:gutter="0"/>
          <w:pgNumType w:start="63"/>
          <w:cols w:space="708"/>
          <w:docGrid w:linePitch="437"/>
        </w:sectPr>
      </w:pPr>
    </w:p>
    <w:p>
      <w:pPr>
        <w:pStyle w:val="style0"/>
        <w:bidi/>
        <w:spacing w:lineRule="auto" w:line="276"/>
        <w:jc w:val="both"/>
        <w:rPr>
          <w:rFonts w:ascii="Traditional Arabic" w:cs="Traditional Arabic" w:hAnsi="Traditional Arabic"/>
          <w:sz w:val="36"/>
          <w:szCs w:val="36"/>
          <w:rtl/>
          <w:lang w:val="en-US" w:bidi="ar-DZ"/>
        </w:rPr>
      </w:pPr>
    </w:p>
    <w:p>
      <w:pPr>
        <w:pStyle w:val="style0"/>
        <w:tabs>
          <w:tab w:val="left" w:leader="none" w:pos="972"/>
        </w:tabs>
        <w:bidi/>
        <w:jc w:val="both"/>
        <w:rPr>
          <w:rFonts w:ascii="Arabic Transparent" w:cs="Traditional Arabic" w:hAnsi="Arabic Transparent"/>
          <w:sz w:val="36"/>
          <w:szCs w:val="36"/>
          <w:rtl/>
          <w:lang w:bidi="ar-DZ"/>
        </w:rPr>
      </w:pPr>
    </w:p>
    <w:p>
      <w:pPr>
        <w:pStyle w:val="style0"/>
        <w:bidi/>
        <w:rPr>
          <w:rFonts w:ascii="Arabic Transparent" w:cs="Traditional Arabic" w:hAnsi="Arabic Transparent"/>
          <w:sz w:val="36"/>
          <w:szCs w:val="36"/>
          <w:rtl/>
          <w:lang w:bidi="ar-DZ"/>
        </w:rPr>
      </w:pPr>
    </w:p>
    <w:p>
      <w:pPr>
        <w:pStyle w:val="style0"/>
        <w:bidi/>
        <w:rPr>
          <w:rFonts w:ascii="Arabic Transparent" w:cs="Traditional Arabic" w:hAnsi="Arabic Transparent"/>
          <w:sz w:val="36"/>
          <w:szCs w:val="36"/>
          <w:rtl/>
          <w:lang w:bidi="ar-DZ"/>
        </w:rPr>
      </w:pPr>
    </w:p>
    <w:p>
      <w:pPr>
        <w:pStyle w:val="style0"/>
        <w:bidi/>
        <w:rPr>
          <w:rFonts w:ascii="Arabic Transparent" w:cs="Traditional Arabic" w:hAnsi="Arabic Transparent"/>
          <w:sz w:val="36"/>
          <w:szCs w:val="36"/>
          <w:rtl/>
          <w:lang w:bidi="ar-DZ"/>
        </w:rPr>
      </w:pPr>
    </w:p>
    <w:p>
      <w:pPr>
        <w:pStyle w:val="style0"/>
        <w:bidi/>
        <w:rPr>
          <w:rFonts w:ascii="Arabic Transparent" w:cs="Traditional Arabic" w:hAnsi="Arabic Transparent"/>
          <w:sz w:val="36"/>
          <w:szCs w:val="36"/>
          <w:rtl/>
          <w:lang w:bidi="ar-DZ"/>
        </w:rPr>
      </w:pPr>
    </w:p>
    <w:p>
      <w:pPr>
        <w:pStyle w:val="style0"/>
        <w:bidi/>
        <w:rPr>
          <w:rFonts w:ascii="Arabic Transparent" w:cs="Traditional Arabic" w:hAnsi="Arabic Transparent"/>
          <w:sz w:val="36"/>
          <w:szCs w:val="36"/>
          <w:rtl/>
          <w:lang w:bidi="ar-DZ"/>
        </w:rPr>
      </w:pPr>
    </w:p>
    <w:p>
      <w:pPr>
        <w:pStyle w:val="style0"/>
        <w:bidi/>
        <w:rPr>
          <w:rFonts w:ascii="Arabic Transparent" w:cs="Traditional Arabic" w:hAnsi="Arabic Transparent"/>
          <w:sz w:val="36"/>
          <w:szCs w:val="36"/>
          <w:rtl/>
          <w:lang w:bidi="ar-DZ"/>
        </w:rPr>
      </w:pPr>
    </w:p>
    <w:p>
      <w:pPr>
        <w:pStyle w:val="style0"/>
        <w:bidi/>
        <w:rPr>
          <w:rFonts w:ascii="Arabic Transparent" w:cs="Traditional Arabic" w:hAnsi="Arabic Transparent"/>
          <w:sz w:val="36"/>
          <w:szCs w:val="36"/>
          <w:rtl/>
          <w:lang w:bidi="ar-DZ"/>
        </w:rPr>
      </w:pPr>
    </w:p>
    <w:p>
      <w:pPr>
        <w:pStyle w:val="style0"/>
        <w:bidi/>
        <w:rPr>
          <w:rFonts w:ascii="Arabic Transparent" w:cs="Traditional Arabic" w:hAnsi="Arabic Transparent"/>
          <w:sz w:val="36"/>
          <w:szCs w:val="36"/>
          <w:rtl/>
          <w:lang w:bidi="ar-DZ"/>
        </w:rPr>
      </w:pPr>
    </w:p>
    <w:p>
      <w:pPr>
        <w:pStyle w:val="style0"/>
        <w:bidi/>
        <w:rPr>
          <w:rFonts w:ascii="Arabic Transparent" w:cs="Traditional Arabic" w:hAnsi="Arabic Transparent"/>
          <w:sz w:val="36"/>
          <w:szCs w:val="36"/>
          <w:rtl/>
          <w:lang w:bidi="ar-DZ"/>
        </w:rPr>
      </w:pPr>
    </w:p>
    <w:p>
      <w:pPr>
        <w:pStyle w:val="style0"/>
        <w:bidi/>
        <w:rPr>
          <w:rFonts w:ascii="Arabic Transparent" w:cs="Traditional Arabic" w:hAnsi="Arabic Transparent"/>
          <w:sz w:val="36"/>
          <w:szCs w:val="36"/>
          <w:rtl/>
          <w:lang w:bidi="ar-DZ"/>
        </w:rPr>
      </w:pPr>
    </w:p>
    <w:p>
      <w:pPr>
        <w:pStyle w:val="style0"/>
        <w:bidi/>
        <w:rPr>
          <w:rFonts w:ascii="Arabic Transparent" w:cs="Traditional Arabic" w:hAnsi="Arabic Transparent"/>
          <w:sz w:val="36"/>
          <w:szCs w:val="36"/>
          <w:rtl/>
          <w:lang w:bidi="ar-DZ"/>
        </w:rPr>
      </w:pPr>
    </w:p>
    <w:p>
      <w:pPr>
        <w:pStyle w:val="style0"/>
        <w:bidi/>
        <w:rPr>
          <w:rFonts w:ascii="Arabic Transparent" w:cs="Traditional Arabic" w:hAnsi="Arabic Transparent"/>
          <w:sz w:val="36"/>
          <w:szCs w:val="36"/>
          <w:rtl/>
          <w:lang w:bidi="ar-DZ"/>
        </w:rPr>
      </w:pPr>
    </w:p>
    <w:p>
      <w:pPr>
        <w:pStyle w:val="style0"/>
        <w:bidi/>
        <w:rPr>
          <w:rFonts w:ascii="Arabic Transparent" w:cs="Traditional Arabic" w:hAnsi="Arabic Transparent"/>
          <w:sz w:val="36"/>
          <w:szCs w:val="36"/>
          <w:rtl/>
          <w:lang w:bidi="ar-DZ"/>
        </w:rPr>
      </w:pPr>
    </w:p>
    <w:p>
      <w:pPr>
        <w:pStyle w:val="style0"/>
        <w:bidi/>
        <w:rPr>
          <w:rFonts w:ascii="Arabic Transparent" w:cs="Traditional Arabic" w:hAnsi="Arabic Transparent"/>
          <w:sz w:val="36"/>
          <w:szCs w:val="36"/>
          <w:rtl/>
          <w:lang w:bidi="ar-DZ"/>
        </w:rPr>
      </w:pPr>
    </w:p>
    <w:p>
      <w:pPr>
        <w:pStyle w:val="style0"/>
        <w:bidi/>
        <w:rPr>
          <w:rFonts w:ascii="Arabic Transparent" w:cs="Traditional Arabic" w:hAnsi="Arabic Transparent"/>
          <w:sz w:val="36"/>
          <w:szCs w:val="36"/>
          <w:rtl/>
          <w:lang w:bidi="ar-DZ"/>
        </w:rPr>
      </w:pPr>
    </w:p>
    <w:p>
      <w:pPr>
        <w:pStyle w:val="style0"/>
        <w:bidi/>
        <w:rPr>
          <w:rFonts w:ascii="Arabic Transparent" w:cs="Traditional Arabic" w:hAnsi="Arabic Transparent"/>
          <w:sz w:val="36"/>
          <w:szCs w:val="36"/>
          <w:rtl/>
          <w:lang w:bidi="ar-DZ"/>
        </w:rPr>
      </w:pPr>
    </w:p>
    <w:p>
      <w:pPr>
        <w:pStyle w:val="style0"/>
        <w:bidi/>
        <w:rPr>
          <w:rFonts w:ascii="Arabic Transparent" w:cs="Traditional Arabic" w:hAnsi="Arabic Transparent"/>
          <w:sz w:val="36"/>
          <w:szCs w:val="36"/>
          <w:rtl/>
          <w:lang w:bidi="ar-DZ"/>
        </w:rPr>
      </w:pPr>
    </w:p>
    <w:p>
      <w:pPr>
        <w:pStyle w:val="style0"/>
        <w:bidi/>
        <w:rPr>
          <w:rFonts w:ascii="Arabic Transparent" w:cs="Traditional Arabic" w:hAnsi="Arabic Transparent"/>
          <w:sz w:val="36"/>
          <w:szCs w:val="36"/>
          <w:rtl/>
          <w:lang w:bidi="ar-DZ"/>
        </w:rPr>
      </w:pPr>
    </w:p>
    <w:p>
      <w:pPr>
        <w:pStyle w:val="style0"/>
        <w:bidi/>
        <w:rPr>
          <w:rFonts w:ascii="Arabic Transparent" w:cs="Traditional Arabic" w:hAnsi="Arabic Transparent"/>
          <w:sz w:val="36"/>
          <w:szCs w:val="36"/>
          <w:rtl/>
          <w:lang w:bidi="ar-DZ"/>
        </w:rPr>
      </w:pPr>
    </w:p>
    <w:p>
      <w:pPr>
        <w:pStyle w:val="style0"/>
        <w:bidi/>
        <w:rPr>
          <w:rFonts w:ascii="Arabic Transparent" w:cs="Traditional Arabic" w:hAnsi="Arabic Transparent"/>
          <w:sz w:val="36"/>
          <w:szCs w:val="36"/>
          <w:rtl/>
          <w:lang w:bidi="ar-DZ"/>
        </w:rPr>
      </w:pPr>
    </w:p>
    <w:p>
      <w:pPr>
        <w:pStyle w:val="style0"/>
        <w:bidi/>
        <w:rPr>
          <w:rFonts w:ascii="Arabic Transparent" w:cs="Traditional Arabic" w:hAnsi="Arabic Transparent"/>
          <w:sz w:val="36"/>
          <w:szCs w:val="36"/>
          <w:rtl/>
          <w:lang w:bidi="ar-DZ"/>
        </w:rPr>
      </w:pPr>
    </w:p>
    <w:p>
      <w:pPr>
        <w:pStyle w:val="style0"/>
        <w:bidi/>
        <w:rPr>
          <w:rFonts w:ascii="Arabic Transparent" w:cs="Traditional Arabic" w:hAnsi="Arabic Transparent"/>
          <w:sz w:val="36"/>
          <w:szCs w:val="36"/>
          <w:rtl/>
          <w:lang w:bidi="ar-DZ"/>
        </w:rPr>
        <w:sectPr>
          <w:headerReference w:type="default" r:id="rId73"/>
          <w:footerReference w:type="default" r:id="rId74"/>
          <w:footnotePr>
            <w:numRestart w:val="eachPage"/>
          </w:footnotePr>
          <w:pgSz w:w="11906" w:h="16838" w:orient="portrait" w:code="9"/>
          <w:pgMar w:top="1418" w:right="1701" w:bottom="1418" w:left="1418" w:header="709" w:footer="709" w:gutter="0"/>
          <w:pgBorders w:zOrder="front" w:display="allPages" w:offsetFrom="page">
            <w:top w:val="waveline" w:sz="20" w:space="24" w:color="auto"/>
            <w:left w:val="waveline" w:sz="20" w:space="24" w:color="auto"/>
            <w:bottom w:val="waveline" w:sz="20" w:space="24" w:color="auto"/>
            <w:right w:val="waveline" w:sz="20" w:space="24" w:color="auto"/>
          </w:pgBorders>
          <w:cols w:space="708"/>
          <w:docGrid w:linePitch="437"/>
        </w:sectPr>
      </w:pPr>
      <w:r>
        <w:rPr>
          <w:rFonts w:ascii="Arabic Transparent" w:cs="Traditional Arabic" w:hAnsi="Arabic Transparent"/>
          <w:noProof/>
          <w:sz w:val="36"/>
          <w:szCs w:val="36"/>
          <w:rtl/>
        </w:rPr>
        <w:pict>
          <v:shape id="1044" type="#_x0000_t98" adj="2700," fillcolor="#c0504d" style="position:absolute;margin-left:60.2pt;margin-top:230.8pt;width:326.05pt;height:259.2pt;z-index:18;mso-position-horizontal-relative:margin;mso-position-vertical-relative:margin;mso-width-relative:page;mso-height-relative:page;visibility:visible;">
            <v:stroke color="#f2f2f2" weight="3.0pt"/>
            <w10:wrap type="square"/>
            <v:fill/>
            <v:shadow on="t" color="#622423" offset="1.0pt," opacity="50%"/>
            <v:path limo="10800,10800" textboxrect="@1,@1,@7,@10" o:connecttype="custom" o:connectlocs="@13,@1;0,@14;@13,@10;@12,@14" o:connectangles="270.0,180.0,90.0,0.0" extrusionok="f" arrowok="t"/>
            <v:textbox>
              <w:txbxContent>
                <w:p>
                  <w:pPr>
                    <w:pStyle w:val="style0"/>
                    <w:jc w:val="center"/>
                    <w:rPr>
                      <w:b w:val="false"/>
                      <w:bCs/>
                      <w:sz w:val="52"/>
                      <w:szCs w:val="52"/>
                      <w:rtl/>
                      <w:lang w:bidi="ar-DZ"/>
                    </w:rPr>
                  </w:pPr>
                </w:p>
                <w:p>
                  <w:pPr>
                    <w:pStyle w:val="style0"/>
                    <w:rPr>
                      <w:rFonts w:ascii="Andalus" w:cs="Andalus" w:hAnsi="Andalus"/>
                      <w:bCs/>
                      <w:sz w:val="44"/>
                      <w:szCs w:val="44"/>
                      <w:rtl/>
                      <w:lang w:bidi="ar-DZ"/>
                    </w:rPr>
                  </w:pPr>
                </w:p>
                <w:p>
                  <w:pPr>
                    <w:pStyle w:val="style0"/>
                    <w:jc w:val="center"/>
                    <w:rPr>
                      <w:rFonts w:ascii="Traditional Arabic" w:cs="Traditional Arabic" w:hAnsi="Traditional Arabic"/>
                      <w:b w:val="false"/>
                      <w:bCs/>
                      <w:sz w:val="56"/>
                      <w:szCs w:val="56"/>
                      <w:rtl/>
                      <w:lang w:bidi="ar-DZ"/>
                    </w:rPr>
                  </w:pPr>
                  <w:r>
                    <w:rPr>
                      <w:rFonts w:ascii="Traditional Arabic" w:cs="Traditional Arabic" w:hAnsi="Traditional Arabic"/>
                      <w:b w:val="false"/>
                      <w:bCs/>
                      <w:sz w:val="56"/>
                      <w:szCs w:val="56"/>
                      <w:rtl/>
                      <w:lang w:bidi="ar-DZ"/>
                    </w:rPr>
                    <w:t>ا</w:t>
                  </w:r>
                  <w:r>
                    <w:rPr>
                      <w:rFonts w:ascii="Traditional Arabic" w:cs="Traditional Arabic" w:hAnsi="Traditional Arabic" w:hint="cs"/>
                      <w:b w:val="false"/>
                      <w:bCs/>
                      <w:sz w:val="56"/>
                      <w:szCs w:val="56"/>
                      <w:rtl/>
                      <w:lang w:bidi="ar-DZ"/>
                    </w:rPr>
                    <w:t>لـخــاتــمـــة</w:t>
                  </w:r>
                </w:p>
              </w:txbxContent>
            </v:textbox>
          </v:shape>
        </w:pict>
      </w:r>
    </w:p>
    <w:p>
      <w:pPr>
        <w:pStyle w:val="style0"/>
        <w:bidi/>
        <w:jc w:val="both"/>
        <w:rPr>
          <w:rFonts w:ascii="Traditional Arabic" w:cs="Traditional Arabic" w:hAnsi="Traditional Arabic"/>
          <w:bCs/>
          <w:sz w:val="36"/>
          <w:szCs w:val="36"/>
          <w:lang w:bidi="ar-DZ"/>
        </w:rPr>
      </w:pPr>
      <w:r>
        <w:rPr>
          <w:rFonts w:ascii="Traditional Arabic" w:cs="Traditional Arabic" w:hAnsi="Traditional Arabic" w:hint="cs"/>
          <w:b w:val="false"/>
          <w:bCs/>
          <w:sz w:val="36"/>
          <w:szCs w:val="36"/>
          <w:rtl/>
          <w:lang w:bidi="ar-DZ"/>
        </w:rPr>
        <w:t>خاتمة :</w:t>
      </w:r>
    </w:p>
    <w:p>
      <w:pPr>
        <w:pStyle w:val="style0"/>
        <w:bidi/>
        <w:jc w:val="both"/>
        <w:rPr>
          <w:rFonts w:ascii="Traditional Arabic" w:cs="Traditional Arabic" w:hAnsi="Traditional Arabic"/>
          <w:b w:val="false"/>
          <w:sz w:val="36"/>
          <w:szCs w:val="36"/>
          <w:rtl/>
          <w:lang w:bidi="ar-DZ"/>
        </w:rPr>
      </w:pPr>
      <w:r>
        <w:rPr>
          <w:rFonts w:ascii="Traditional Arabic" w:cs="Traditional Arabic" w:hAnsi="Traditional Arabic" w:hint="cs"/>
          <w:sz w:val="36"/>
          <w:szCs w:val="36"/>
          <w:rtl/>
          <w:lang w:bidi="ar-DZ"/>
        </w:rPr>
        <w:t xml:space="preserve">      يعد الموقع الجغرافي لبلاد المغرب الأوسط موقعا هاما سيطر على نواحي شمال افريقيا في وسطها طيلة الفترة الوسيطة ،وتعود تلك السيطرة الى جملة من العوامل البيئية التي تميزت بها المنطقة وقد انعكست بصورة ايجابية ،فالعامل الجغرافي اثر في الاقليم حيث أنتج بيئة ممتازة غنية بمختلف الموارد الطبيعية مما أثرت بشكل مباشر على الحياة الاقتصادية ؛فلطالما استفاد السكان من الموقع الاستراتيجي ومن ما قدمناه يمكن حصر تلك الاثار المترتبة من العامل البيئي وأثره على الاقتصاد في جملة من النقاط نوجزها كالاتي :</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 xml:space="preserve">-توفرت بالمغرب الأوسط مقومات طبيعية تمثلت في التضاريس والمناخ ؛فالموقع الاستراتيجي بصفة عامة وفّر الجو الملائم لتهيئة الاقليم بالغطاء النباتي شكل هذا الغطاء دعما قويا في وفرة بعض الماد الأولية </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 xml:space="preserve">-النشاط الزراعي كان له تأثير في الانتاج الزراعي ايجابا وسلبا؛حيث تنوعت المنتوجات الزراعية واتصلت بها ثروة حيوانية ،فمن خلال دراستنا تحصلنا على نتيجة وهي أن المغرب الأوسط كان يسيطر عليه تدبدب بين الحين والاخر ساهم في تراجع الانتاج وذلك راجع الى الكوارث الطبيعية والمجاعات والأوبئة التي أصابت المناطق </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 xml:space="preserve">-التنوع البيئي الذي تميز به المغرب الأوسط ساعد على تنوع الانتاج الزراعي فبتوفر بيئة رعوية خصبة هيأت لاحتراف حرفة الرعي وبالتالي تحقيق ثروة حيوانية أنتجت عدة صناعات وحرف كاصناعات النسيجية والصوفية ،بالاضافة الى ظهور حرفة الدباغة </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-ان البيئة الجغرافية لبلاد المغرب الأوسط لعبت دورا هاما كذلك في الحياة الصناعية فقد عملت على خلق مراكز صناعية هامة تمركزت غلى الشريط الساحلي .</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-أنتجت البيئة الجغرافية كذلك صناعات امتهنها سكان المغرب الأوسط نتيجة وفرة بعض المواد الأولية كالحديد والنحاس والخشب مما جعل تلك المراكز الصناعية كبجاية تختص بصناعة السفن .</w:t>
      </w:r>
    </w:p>
    <w:p>
      <w:pPr>
        <w:pStyle w:val="style0"/>
        <w:bidi/>
        <w:jc w:val="both"/>
        <w:rPr>
          <w:rFonts w:ascii="Traditional Arabic" w:cs="Traditional Arabic" w:hAnsi="Traditional Arabic"/>
          <w:sz w:val="36"/>
          <w:szCs w:val="36"/>
          <w:rtl/>
          <w:lang w:bidi="ar-DZ"/>
        </w:rPr>
        <w:sectPr>
          <w:headerReference w:type="default" r:id="rId75"/>
          <w:footerReference w:type="default" r:id="rId76"/>
          <w:footnotePr>
            <w:numRestart w:val="eachPage"/>
          </w:footnotePr>
          <w:pgSz w:w="11906" w:h="16838" w:orient="portrait" w:code="9"/>
          <w:pgMar w:top="1418" w:right="1701" w:bottom="1418" w:left="1418" w:header="709" w:footer="709" w:gutter="0"/>
          <w:cols w:space="708"/>
          <w:docGrid w:linePitch="437"/>
        </w:sectPr>
      </w:pPr>
      <w:r>
        <w:rPr>
          <w:rFonts w:ascii="Traditional Arabic" w:cs="Traditional Arabic" w:hAnsi="Traditional Arabic" w:hint="cs"/>
          <w:sz w:val="36"/>
          <w:szCs w:val="36"/>
          <w:rtl/>
          <w:lang w:bidi="ar-DZ"/>
        </w:rPr>
        <w:t>-وأخيرا نقول قد ساعدت العديد من العوامل على تطور تجارة المغرب الأوسط والتي تمثلت أساسا في العوامل الطبيعية وما يقدمه موقع بلاد المغرب الأوسط الجغرافي من اعطاء مكانة هامة لهذه البلاد .</w:t>
      </w:r>
    </w:p>
    <w:p>
      <w:pPr>
        <w:pStyle w:val="style0"/>
        <w:bidi/>
        <w:jc w:val="both"/>
        <w:rPr>
          <w:rFonts w:ascii="Traditional Arabic" w:cs="Traditional Arabic" w:hAnsi="Traditional Arabic"/>
          <w:sz w:val="36"/>
          <w:szCs w:val="36"/>
          <w:rtl/>
          <w:lang w:bidi="ar-DZ"/>
        </w:rPr>
      </w:pP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اتضح من خلال الدراسة للنشاط التجاري احتلال المغرب الأوسط لشبكة الطرق ؛كما عرفت عدة مراكز تجارية داخلية وساحلية هامة كل هذه المراكز كان يقصدها التجار من مختلف الجهات .</w:t>
      </w:r>
    </w:p>
    <w:p>
      <w:pPr>
        <w:pStyle w:val="style0"/>
        <w:bidi/>
        <w:jc w:val="both"/>
        <w:rPr>
          <w:rFonts w:ascii="Traditional Arabic" w:cs="Traditional Arabic" w:hAnsi="Traditional Arabic"/>
          <w:sz w:val="36"/>
          <w:szCs w:val="36"/>
          <w:rtl/>
          <w:lang w:bidi="ar-DZ"/>
        </w:rPr>
      </w:pPr>
    </w:p>
    <w:p>
      <w:pPr>
        <w:pStyle w:val="style0"/>
        <w:bidi/>
        <w:jc w:val="both"/>
        <w:rPr>
          <w:rFonts w:ascii="Arabic Transparent" w:cs="Traditional Arabic" w:hAnsi="Arabic Transparent"/>
          <w:sz w:val="36"/>
          <w:szCs w:val="36"/>
          <w:rtl/>
          <w:lang w:bidi="ar-DZ"/>
        </w:rPr>
        <w:sectPr>
          <w:footerReference w:type="default" r:id="rId77"/>
          <w:footnotePr>
            <w:numRestart w:val="eachPage"/>
          </w:footnotePr>
          <w:pgSz w:w="11906" w:h="16838" w:orient="portrait" w:code="9"/>
          <w:pgMar w:top="1418" w:right="1701" w:bottom="1418" w:left="1418" w:header="709" w:footer="709" w:gutter="0"/>
          <w:cols w:space="708"/>
          <w:docGrid w:linePitch="437"/>
        </w:sectPr>
      </w:pPr>
    </w:p>
    <w:p>
      <w:pPr>
        <w:pStyle w:val="style0"/>
        <w:tabs>
          <w:tab w:val="left" w:leader="none" w:pos="1694"/>
        </w:tabs>
        <w:bidi/>
        <w:jc w:val="left"/>
        <w:rPr>
          <w:rFonts w:ascii="Arabic Transparent" w:cs="Traditional Arabic" w:hAnsi="Arabic Transparent"/>
          <w:sz w:val="36"/>
          <w:szCs w:val="36"/>
          <w:rtl/>
          <w:lang w:bidi="ar-DZ"/>
        </w:rPr>
      </w:pPr>
    </w:p>
    <w:p>
      <w:pPr>
        <w:pStyle w:val="style0"/>
        <w:tabs>
          <w:tab w:val="left" w:leader="none" w:pos="1694"/>
        </w:tabs>
        <w:bidi/>
        <w:jc w:val="left"/>
        <w:rPr>
          <w:rFonts w:ascii="Arabic Transparent" w:cs="Traditional Arabic" w:hAnsi="Arabic Transparent"/>
          <w:sz w:val="36"/>
          <w:szCs w:val="36"/>
          <w:rtl/>
          <w:lang w:bidi="ar-DZ"/>
        </w:rPr>
      </w:pPr>
    </w:p>
    <w:p>
      <w:pPr>
        <w:pStyle w:val="style0"/>
        <w:tabs>
          <w:tab w:val="left" w:leader="none" w:pos="1694"/>
        </w:tabs>
        <w:bidi/>
        <w:jc w:val="left"/>
        <w:rPr>
          <w:rFonts w:ascii="Arabic Transparent" w:cs="Traditional Arabic" w:hAnsi="Arabic Transparent"/>
          <w:sz w:val="36"/>
          <w:szCs w:val="36"/>
          <w:rtl/>
          <w:lang w:bidi="ar-DZ"/>
        </w:rPr>
      </w:pPr>
    </w:p>
    <w:p>
      <w:pPr>
        <w:pStyle w:val="style0"/>
        <w:tabs>
          <w:tab w:val="left" w:leader="none" w:pos="1694"/>
        </w:tabs>
        <w:bidi/>
        <w:jc w:val="left"/>
        <w:rPr>
          <w:rFonts w:ascii="Arabic Transparent" w:cs="Traditional Arabic" w:hAnsi="Arabic Transparent"/>
          <w:sz w:val="36"/>
          <w:szCs w:val="36"/>
          <w:rtl/>
          <w:lang w:bidi="ar-DZ"/>
        </w:rPr>
      </w:pPr>
    </w:p>
    <w:p>
      <w:pPr>
        <w:pStyle w:val="style0"/>
        <w:tabs>
          <w:tab w:val="left" w:leader="none" w:pos="1694"/>
        </w:tabs>
        <w:bidi/>
        <w:jc w:val="left"/>
        <w:rPr>
          <w:rFonts w:ascii="Arabic Transparent" w:cs="Traditional Arabic" w:hAnsi="Arabic Transparent"/>
          <w:sz w:val="36"/>
          <w:szCs w:val="36"/>
          <w:rtl/>
          <w:lang w:bidi="ar-DZ"/>
        </w:rPr>
      </w:pPr>
    </w:p>
    <w:p>
      <w:pPr>
        <w:pStyle w:val="style0"/>
        <w:tabs>
          <w:tab w:val="left" w:leader="none" w:pos="1694"/>
        </w:tabs>
        <w:bidi/>
        <w:jc w:val="left"/>
        <w:rPr>
          <w:rFonts w:ascii="Arabic Transparent" w:cs="Traditional Arabic" w:hAnsi="Arabic Transparent"/>
          <w:sz w:val="36"/>
          <w:szCs w:val="36"/>
          <w:rtl/>
          <w:lang w:bidi="ar-DZ"/>
        </w:rPr>
        <w:sectPr>
          <w:headerReference w:type="default" r:id="rId78"/>
          <w:footerReference w:type="default" r:id="rId79"/>
          <w:footnotePr>
            <w:numRestart w:val="eachPage"/>
          </w:footnotePr>
          <w:pgSz w:w="11906" w:h="16838" w:orient="portrait" w:code="9"/>
          <w:pgMar w:top="1418" w:right="1701" w:bottom="1418" w:left="1418" w:header="709" w:footer="709" w:gutter="0"/>
          <w:pgBorders w:zOrder="front" w:display="firstPage" w:offsetFrom="page">
            <w:top w:val="waveline" w:sz="20" w:space="24" w:color="auto"/>
            <w:left w:val="waveline" w:sz="20" w:space="24" w:color="auto"/>
            <w:bottom w:val="waveline" w:sz="20" w:space="24" w:color="auto"/>
            <w:right w:val="waveline" w:sz="20" w:space="24" w:color="auto"/>
          </w:pgBorders>
          <w:cols w:space="708"/>
          <w:docGrid w:linePitch="437"/>
        </w:sectPr>
      </w:pPr>
      <w:r>
        <w:rPr>
          <w:rFonts w:ascii="Arabic Transparent" w:cs="Traditional Arabic" w:hAnsi="Arabic Transparent"/>
          <w:noProof/>
          <w:sz w:val="36"/>
          <w:szCs w:val="36"/>
          <w:rtl/>
        </w:rPr>
        <w:pict>
          <v:shape id="1045" type="#_x0000_t98" adj="2700," fillcolor="#c0504d" style="position:absolute;margin-left:0.0pt;margin-top:0.0pt;width:488.25pt;height:259.2pt;z-index:14;mso-position-horizontal:center;mso-position-vertical:center;mso-position-horizontal-relative:margin;mso-position-vertical-relative:margin;mso-width-relative:page;mso-height-relative:page;visibility:visible;">
            <v:stroke color="#f2f2f2" weight="3.0pt"/>
            <w10:wrap type="square"/>
            <v:fill/>
            <v:shadow on="t" color="#622423" offset="1.0pt," opacity="50%"/>
            <v:path limo="10800,10800" textboxrect="@1,@1,@7,@10" o:connecttype="custom" o:connectlocs="@13,@1;0,@14;@13,@10;@12,@14" o:connectangles="270.0,180.0,90.0,0.0" extrusionok="f" arrowok="t"/>
            <v:textbox>
              <w:txbxContent>
                <w:p>
                  <w:pPr>
                    <w:pStyle w:val="style0"/>
                    <w:jc w:val="center"/>
                    <w:rPr>
                      <w:b w:val="false"/>
                      <w:bCs/>
                      <w:sz w:val="52"/>
                      <w:szCs w:val="52"/>
                      <w:rtl/>
                      <w:lang w:bidi="ar-DZ"/>
                    </w:rPr>
                  </w:pPr>
                </w:p>
                <w:p>
                  <w:pPr>
                    <w:pStyle w:val="style0"/>
                    <w:rPr>
                      <w:rFonts w:ascii="Andalus" w:cs="Andalus" w:hAnsi="Andalus"/>
                      <w:bCs/>
                      <w:sz w:val="44"/>
                      <w:szCs w:val="44"/>
                      <w:rtl/>
                      <w:lang w:bidi="ar-DZ"/>
                    </w:rPr>
                  </w:pPr>
                </w:p>
                <w:p>
                  <w:pPr>
                    <w:pStyle w:val="style0"/>
                    <w:jc w:val="center"/>
                    <w:rPr>
                      <w:rFonts w:ascii="Traditional Arabic" w:cs="Traditional Arabic" w:hAnsi="Traditional Arabic"/>
                      <w:b w:val="false"/>
                      <w:bCs/>
                      <w:sz w:val="56"/>
                      <w:szCs w:val="56"/>
                      <w:rtl/>
                      <w:lang w:bidi="ar-DZ"/>
                    </w:rPr>
                  </w:pPr>
                  <w:r>
                    <w:rPr>
                      <w:rFonts w:ascii="Traditional Arabic" w:cs="Traditional Arabic" w:hAnsi="Traditional Arabic"/>
                      <w:b w:val="false"/>
                      <w:bCs/>
                      <w:sz w:val="56"/>
                      <w:szCs w:val="56"/>
                      <w:rtl/>
                      <w:lang w:bidi="ar-DZ"/>
                    </w:rPr>
                    <w:t>الم</w:t>
                  </w:r>
                  <w:r>
                    <w:rPr>
                      <w:rFonts w:ascii="Traditional Arabic" w:cs="Traditional Arabic" w:hAnsi="Traditional Arabic" w:hint="cs"/>
                      <w:b w:val="false"/>
                      <w:bCs/>
                      <w:sz w:val="56"/>
                      <w:szCs w:val="56"/>
                      <w:rtl/>
                      <w:lang w:bidi="ar-DZ"/>
                    </w:rPr>
                    <w:t>ـــ</w:t>
                  </w:r>
                  <w:r>
                    <w:rPr>
                      <w:rFonts w:ascii="Traditional Arabic" w:cs="Traditional Arabic" w:hAnsi="Traditional Arabic"/>
                      <w:b w:val="false"/>
                      <w:bCs/>
                      <w:sz w:val="56"/>
                      <w:szCs w:val="56"/>
                      <w:rtl/>
                      <w:lang w:bidi="ar-DZ"/>
                    </w:rPr>
                    <w:t>لاح</w:t>
                  </w:r>
                  <w:r>
                    <w:rPr>
                      <w:rFonts w:ascii="Traditional Arabic" w:cs="Traditional Arabic" w:hAnsi="Traditional Arabic" w:hint="cs"/>
                      <w:b w:val="false"/>
                      <w:bCs/>
                      <w:sz w:val="56"/>
                      <w:szCs w:val="56"/>
                      <w:rtl/>
                      <w:lang w:bidi="ar-DZ"/>
                    </w:rPr>
                    <w:t>ــــ</w:t>
                  </w:r>
                  <w:r>
                    <w:rPr>
                      <w:rFonts w:ascii="Traditional Arabic" w:cs="Traditional Arabic" w:hAnsi="Traditional Arabic"/>
                      <w:b w:val="false"/>
                      <w:bCs/>
                      <w:sz w:val="56"/>
                      <w:szCs w:val="56"/>
                      <w:rtl/>
                      <w:lang w:bidi="ar-DZ"/>
                    </w:rPr>
                    <w:t>ق</w:t>
                  </w:r>
                </w:p>
              </w:txbxContent>
            </v:textbox>
          </v:shape>
        </w:pict>
      </w:r>
    </w:p>
    <w:p>
      <w:pPr>
        <w:pStyle w:val="style1"/>
        <w:bidi/>
        <w:jc w:val="left"/>
        <w:rPr>
          <w:rFonts w:ascii="Traditional Arabic" w:cs="Traditional Arabic" w:hAnsi="Traditional Arabic"/>
          <w:b/>
          <w:color w:val="auto"/>
          <w:sz w:val="36"/>
          <w:szCs w:val="36"/>
          <w:rtl/>
          <w:lang w:bidi="ar-DZ"/>
        </w:rPr>
      </w:pPr>
      <w:r>
        <w:rPr>
          <w:rFonts w:ascii="Traditional Arabic" w:cs="Traditional Arabic" w:hAnsi="Traditional Arabic" w:hint="cs"/>
          <w:sz w:val="36"/>
          <w:szCs w:val="36"/>
          <w:rtl/>
          <w:lang w:bidi="ar-DZ"/>
        </w:rPr>
        <w:t>الملحق رقم 01</w:t>
      </w:r>
    </w:p>
    <w:p>
      <w:pPr>
        <w:pStyle w:val="style0"/>
        <w:bidi/>
        <w:jc w:val="both"/>
        <w:rPr>
          <w:rFonts w:ascii="Traditional Arabic" w:cs="Traditional Arabic" w:hAnsi="Traditional Arabic"/>
          <w:sz w:val="36"/>
          <w:szCs w:val="36"/>
          <w:rtl/>
        </w:rPr>
      </w:pPr>
      <w:r>
        <w:rPr>
          <w:rFonts w:ascii="Calibri" w:cs="Traditional Arabic" w:hAnsi="Calibri"/>
          <w:b w:val="false"/>
          <w:noProof/>
          <w:sz w:val="36"/>
          <w:szCs w:val="36"/>
        </w:rPr>
        <w:drawing>
          <wp:inline distL="0" distT="0" distB="0" distR="0">
            <wp:extent cx="5312075" cy="6288656"/>
            <wp:effectExtent l="19050" t="0" r="2875" b="0"/>
            <wp:docPr id="1046" name="Image 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3" name="Image 1"/>
                    <pic:cNvPicPr/>
                  </pic:nvPicPr>
                  <pic:blipFill>
                    <a:blip r:embed="rId80" cstate="print"/>
                    <a:srcRect l="0" t="0" r="0" b="0"/>
                    <a:stretch/>
                  </pic:blipFill>
                  <pic:spPr>
                    <a:xfrm rot="0">
                      <a:off x="0" y="0"/>
                      <a:ext cx="5312075" cy="6288656"/>
                    </a:xfrm>
                    <a:prstGeom prst="rect"/>
                    <a:ln>
                      <a:noFill/>
                    </a:ln>
                  </pic:spPr>
                </pic:pic>
              </a:graphicData>
            </a:graphic>
          </wp:inline>
        </w:drawing>
      </w:r>
    </w:p>
    <w:p>
      <w:pPr>
        <w:pStyle w:val="style0"/>
        <w:bidi/>
        <w:jc w:val="both"/>
        <w:rPr>
          <w:rFonts w:ascii="Traditional Arabic" w:cs="Traditional Arabic" w:hAnsi="Traditional Arabic"/>
          <w:sz w:val="36"/>
          <w:szCs w:val="36"/>
          <w:rtl/>
        </w:rPr>
      </w:pPr>
    </w:p>
    <w:p>
      <w:pPr>
        <w:pStyle w:val="style0"/>
        <w:autoSpaceDE w:val="false"/>
        <w:autoSpaceDN w:val="false"/>
        <w:bidi/>
        <w:adjustRightInd w:val="false"/>
        <w:spacing w:after="200" w:lineRule="auto" w:line="276"/>
        <w:jc w:val="center"/>
        <w:rPr>
          <w:rFonts w:ascii="Arial" w:cs="Traditional Arabic" w:hAnsi="Arial"/>
          <w:b w:val="false"/>
          <w:sz w:val="36"/>
          <w:szCs w:val="36"/>
          <w:rtl/>
          <w:lang w:bidi="ar-DZ" w:eastAsia="en-US"/>
        </w:rPr>
      </w:pPr>
      <w:r>
        <w:rPr>
          <w:rFonts w:ascii="Arial" w:cs="Traditional Arabic" w:hAnsi="Arial"/>
          <w:b w:val="false"/>
          <w:sz w:val="36"/>
          <w:szCs w:val="36"/>
          <w:rtl/>
          <w:lang w:bidi="ar-DZ" w:eastAsia="en-US"/>
        </w:rPr>
        <w:t>خريطة تمثل أهم المناطق</w:t>
      </w:r>
      <w:r>
        <w:rPr>
          <w:rFonts w:ascii="Arial" w:cs="Traditional Arabic" w:hAnsi="Arial"/>
          <w:b w:val="false"/>
          <w:sz w:val="36"/>
          <w:szCs w:val="36"/>
          <w:rtl/>
          <w:lang w:bidi="ar-DZ" w:eastAsia="en-US"/>
        </w:rPr>
        <w:t xml:space="preserve"> الزراعية ببلاد المغرب الأوسط و</w:t>
      </w:r>
      <w:r>
        <w:rPr>
          <w:rFonts w:ascii="Arial" w:cs="Traditional Arabic" w:hAnsi="Arial"/>
          <w:b w:val="false"/>
          <w:sz w:val="36"/>
          <w:szCs w:val="36"/>
          <w:rtl/>
          <w:lang w:bidi="ar-DZ" w:eastAsia="en-US"/>
        </w:rPr>
        <w:t xml:space="preserve">انتاجاتها </w:t>
      </w:r>
      <w:r>
        <w:rPr>
          <w:rFonts w:ascii="Arial" w:cs="Traditional Arabic" w:hAnsi="Arial" w:hint="cs"/>
          <w:b w:val="false"/>
          <w:sz w:val="36"/>
          <w:szCs w:val="36"/>
          <w:rtl/>
          <w:lang w:bidi="ar-DZ" w:eastAsia="en-US"/>
        </w:rPr>
        <w:t>.</w:t>
      </w:r>
    </w:p>
    <w:p>
      <w:pPr>
        <w:pStyle w:val="style0"/>
        <w:autoSpaceDE w:val="false"/>
        <w:autoSpaceDN w:val="false"/>
        <w:bidi/>
        <w:adjustRightInd w:val="false"/>
        <w:spacing w:after="200" w:lineRule="auto" w:line="276"/>
        <w:jc w:val="center"/>
        <w:rPr>
          <w:rFonts w:ascii="Traditional Arabic" w:cs="Traditional Arabic" w:hAnsi="Traditional Arabic"/>
          <w:b w:val="false"/>
          <w:sz w:val="36"/>
          <w:szCs w:val="36"/>
          <w:rtl/>
          <w:lang w:bidi="ar-DZ" w:eastAsia="en-US"/>
        </w:rPr>
        <w:sectPr>
          <w:headerReference w:type="default" r:id="rId81"/>
          <w:footerReference w:type="default" r:id="rId82"/>
          <w:footnotePr>
            <w:numRestart w:val="eachPage"/>
          </w:footnotePr>
          <w:pgSz w:w="11906" w:h="16838" w:orient="portrait" w:code="9"/>
          <w:pgMar w:top="1418" w:right="1701" w:bottom="1418" w:left="1418" w:header="709" w:footer="709" w:gutter="0"/>
          <w:cols w:space="708"/>
          <w:docGrid w:linePitch="437"/>
        </w:sectPr>
      </w:pPr>
      <w:r>
        <w:rPr>
          <w:rFonts w:ascii="Traditional Arabic" w:cs="Traditional Arabic" w:hAnsi="Traditional Arabic"/>
          <w:b w:val="false"/>
          <w:sz w:val="36"/>
          <w:szCs w:val="36"/>
          <w:rtl/>
          <w:lang w:bidi="ar-DZ" w:eastAsia="en-US"/>
        </w:rPr>
        <w:t xml:space="preserve">نقلا عن خديجة بورملة ،المرجع السابق ص 104 </w:t>
      </w:r>
    </w:p>
    <w:bookmarkStart w:id="7" w:name="_Toc76048906"/>
    <w:p>
      <w:pPr>
        <w:pStyle w:val="style2"/>
        <w:bidi/>
        <w:jc w:val="left"/>
        <w:rPr>
          <w:rFonts w:ascii="Traditional Arabic" w:cs="Traditional Arabic" w:hAnsi="Traditional Arabic"/>
          <w:b/>
          <w:bCs w:val="false"/>
          <w:sz w:val="36"/>
          <w:szCs w:val="36"/>
          <w:rtl/>
        </w:rPr>
      </w:pPr>
      <w:r>
        <w:rPr>
          <w:rFonts w:ascii="Traditional Arabic" w:cs="Traditional Arabic" w:hAnsi="Traditional Arabic" w:hint="cs"/>
          <w:bCs w:val="false"/>
          <w:sz w:val="36"/>
          <w:szCs w:val="36"/>
          <w:rtl/>
        </w:rPr>
        <w:t>الملحق رقم 02:</w:t>
      </w:r>
      <w:bookmarkEnd w:id="7"/>
    </w:p>
    <w:p>
      <w:pPr>
        <w:pStyle w:val="style0"/>
        <w:bidi/>
        <w:rPr>
          <w:rFonts w:ascii="Traditional Arabic" w:cs="Traditional Arabic" w:hAnsi="Traditional Arabic"/>
          <w:sz w:val="36"/>
          <w:szCs w:val="36"/>
          <w:rtl/>
        </w:rPr>
      </w:pPr>
      <w:r>
        <w:rPr>
          <w:rFonts w:ascii="Traditional Arabic" w:cs="Traditional Arabic" w:hAnsi="Traditional Arabic"/>
          <w:b w:val="false"/>
          <w:noProof/>
          <w:sz w:val="36"/>
          <w:szCs w:val="36"/>
        </w:rPr>
        <w:drawing>
          <wp:inline distL="0" distT="0" distB="0" distR="0">
            <wp:extent cx="5575874" cy="2743200"/>
            <wp:effectExtent l="19050" t="0" r="5776" b="0"/>
            <wp:docPr id="1047" name="Image 4"/>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83" cstate="print"/>
                    <a:srcRect l="0" t="0" r="0" b="0"/>
                    <a:stretch/>
                  </pic:blipFill>
                  <pic:spPr>
                    <a:xfrm rot="0">
                      <a:off x="0" y="0"/>
                      <a:ext cx="5575874" cy="2743200"/>
                    </a:xfrm>
                    <a:prstGeom prst="rect"/>
                    <a:ln>
                      <a:noFill/>
                    </a:ln>
                  </pic:spPr>
                </pic:pic>
              </a:graphicData>
            </a:graphic>
          </wp:inline>
        </w:drawing>
      </w:r>
    </w:p>
    <w:p>
      <w:pPr>
        <w:pStyle w:val="style0"/>
        <w:autoSpaceDE w:val="false"/>
        <w:autoSpaceDN w:val="false"/>
        <w:bidi/>
        <w:adjustRightInd w:val="false"/>
        <w:spacing w:after="200"/>
        <w:jc w:val="center"/>
        <w:rPr>
          <w:rFonts w:ascii="Calibri" w:cs="Traditional Arabic" w:hAnsi="Calibri"/>
          <w:b w:val="false"/>
          <w:sz w:val="36"/>
          <w:szCs w:val="36"/>
          <w:rtl/>
          <w:lang w:bidi="ar-DZ" w:eastAsia="en-US"/>
        </w:rPr>
      </w:pPr>
      <w:r>
        <w:rPr>
          <w:rFonts w:ascii="Traditional Arabic" w:cs="Traditional Arabic" w:hAnsi="Traditional Arabic"/>
          <w:b w:val="false"/>
          <w:sz w:val="36"/>
          <w:szCs w:val="36"/>
          <w:rtl/>
          <w:lang w:bidi="ar-DZ" w:eastAsia="en-US"/>
        </w:rPr>
        <w:t>خرائط جغرافية تمثل موقع بجاية الصناعية</w:t>
      </w:r>
    </w:p>
    <w:p>
      <w:pPr>
        <w:pStyle w:val="style0"/>
        <w:autoSpaceDE w:val="false"/>
        <w:autoSpaceDN w:val="false"/>
        <w:bidi/>
        <w:adjustRightInd w:val="false"/>
        <w:spacing w:after="200"/>
        <w:jc w:val="center"/>
        <w:rPr>
          <w:rFonts w:ascii="Calibri" w:cs="Traditional Arabic" w:hAnsi="Calibri"/>
          <w:b w:val="false"/>
          <w:sz w:val="36"/>
          <w:szCs w:val="36"/>
          <w:rtl/>
          <w:lang w:bidi="ar-DZ" w:eastAsia="en-US"/>
        </w:rPr>
      </w:pPr>
      <w:r>
        <w:rPr>
          <w:rFonts w:ascii="Calibri" w:cs="Traditional Arabic" w:hAnsi="Calibri"/>
          <w:b w:val="false"/>
          <w:sz w:val="36"/>
          <w:szCs w:val="36"/>
          <w:rtl/>
          <w:lang w:bidi="ar-DZ" w:eastAsia="en-US"/>
        </w:rPr>
        <w:t xml:space="preserve">نقلا عن </w:t>
      </w:r>
      <w:r>
        <w:rPr>
          <w:rFonts w:ascii="Calibri" w:cs="Traditional Arabic" w:hAnsi="Calibri"/>
          <w:b w:val="false"/>
          <w:sz w:val="36"/>
          <w:szCs w:val="36"/>
          <w:rtl/>
          <w:lang w:bidi="ar-DZ" w:eastAsia="en-US"/>
        </w:rPr>
        <w:t>علاوة عمارة مرجع سابق ص  226</w:t>
      </w:r>
    </w:p>
    <w:p>
      <w:pPr>
        <w:pStyle w:val="style0"/>
        <w:tabs>
          <w:tab w:val="left" w:leader="none" w:pos="690"/>
        </w:tabs>
        <w:bidi/>
        <w:jc w:val="left"/>
        <w:rPr>
          <w:rFonts w:ascii="Traditional Arabic" w:cs="Traditional Arabic" w:hAnsi="Traditional Arabic"/>
          <w:sz w:val="36"/>
          <w:szCs w:val="36"/>
          <w:rtl/>
          <w:lang w:bidi="ar-DZ"/>
        </w:rPr>
      </w:pPr>
    </w:p>
    <w:p>
      <w:pPr>
        <w:pStyle w:val="style0"/>
        <w:autoSpaceDE w:val="false"/>
        <w:autoSpaceDN w:val="false"/>
        <w:bidi/>
        <w:adjustRightInd w:val="false"/>
        <w:spacing w:after="200" w:lineRule="auto" w:line="276"/>
        <w:jc w:val="center"/>
        <w:rPr>
          <w:rFonts w:ascii="Traditional Arabic" w:cs="Traditional Arabic" w:hAnsi="Traditional Arabic"/>
          <w:sz w:val="36"/>
          <w:szCs w:val="36"/>
          <w:rtl/>
        </w:rPr>
      </w:pPr>
      <w:r>
        <w:rPr>
          <w:rFonts w:ascii="Traditional Arabic" w:cs="Traditional Arabic" w:hAnsi="Traditional Arabic"/>
          <w:noProof/>
          <w:sz w:val="36"/>
          <w:szCs w:val="36"/>
          <w:rtl/>
        </w:rPr>
        <w:drawing>
          <wp:inline distL="0" distT="0" distB="0" distR="0">
            <wp:extent cx="5573018" cy="2920746"/>
            <wp:effectExtent l="19050" t="0" r="8632" b="0"/>
            <wp:docPr id="1048" name="Image 7"/>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5" name="Image 7"/>
                    <pic:cNvPicPr/>
                  </pic:nvPicPr>
                  <pic:blipFill>
                    <a:blip r:embed="rId84" cstate="print"/>
                    <a:srcRect l="0" t="0" r="0" b="0"/>
                    <a:stretch/>
                  </pic:blipFill>
                  <pic:spPr>
                    <a:xfrm rot="0">
                      <a:off x="0" y="0"/>
                      <a:ext cx="5573018" cy="2920746"/>
                    </a:xfrm>
                    <a:prstGeom prst="rect"/>
                    <a:ln>
                      <a:noFill/>
                    </a:ln>
                  </pic:spPr>
                </pic:pic>
              </a:graphicData>
            </a:graphic>
          </wp:inline>
        </w:drawing>
      </w:r>
    </w:p>
    <w:p>
      <w:pPr>
        <w:pStyle w:val="style0"/>
        <w:autoSpaceDE w:val="false"/>
        <w:autoSpaceDN w:val="false"/>
        <w:bidi/>
        <w:adjustRightInd w:val="false"/>
        <w:spacing w:after="200" w:lineRule="auto" w:line="276"/>
        <w:jc w:val="center"/>
        <w:rPr>
          <w:rFonts w:ascii="Traditional Arabic" w:cs="Traditional Arabic" w:hAnsi="Traditional Arabic"/>
          <w:b w:val="false"/>
          <w:sz w:val="36"/>
          <w:szCs w:val="36"/>
          <w:rtl/>
          <w:lang w:bidi="ar-DZ" w:eastAsia="en-US"/>
        </w:rPr>
      </w:pPr>
      <w:r>
        <w:rPr>
          <w:rFonts w:ascii="Traditional Arabic" w:cs="Traditional Arabic" w:hAnsi="Traditional Arabic"/>
          <w:b w:val="false"/>
          <w:sz w:val="36"/>
          <w:szCs w:val="36"/>
          <w:rtl/>
          <w:lang w:bidi="ar-DZ" w:eastAsia="en-US"/>
        </w:rPr>
        <w:t>خريط</w:t>
      </w:r>
      <w:r>
        <w:rPr>
          <w:rFonts w:ascii="Traditional Arabic" w:cs="Traditional Arabic" w:hAnsi="Traditional Arabic" w:hint="cs"/>
          <w:b w:val="false"/>
          <w:sz w:val="36"/>
          <w:szCs w:val="36"/>
          <w:rtl/>
          <w:lang w:bidi="ar-DZ" w:eastAsia="en-US"/>
        </w:rPr>
        <w:t>ة</w:t>
      </w:r>
      <w:r>
        <w:rPr>
          <w:rFonts w:ascii="Traditional Arabic" w:cs="Traditional Arabic" w:hAnsi="Traditional Arabic"/>
          <w:b w:val="false"/>
          <w:sz w:val="36"/>
          <w:szCs w:val="36"/>
          <w:rtl/>
          <w:lang w:bidi="ar-DZ" w:eastAsia="en-US"/>
        </w:rPr>
        <w:t xml:space="preserve"> تمثل أهم المناطق الصناعية والمواد الطبيعية التي بها</w:t>
      </w:r>
    </w:p>
    <w:p>
      <w:pPr>
        <w:pStyle w:val="style0"/>
        <w:autoSpaceDE w:val="false"/>
        <w:autoSpaceDN w:val="false"/>
        <w:bidi/>
        <w:adjustRightInd w:val="false"/>
        <w:spacing w:after="200"/>
        <w:jc w:val="center"/>
        <w:rPr>
          <w:rFonts w:ascii="Calibri" w:cs="Traditional Arabic" w:hAnsi="Calibri"/>
          <w:b w:val="false"/>
          <w:sz w:val="36"/>
          <w:szCs w:val="36"/>
          <w:rtl/>
          <w:lang w:bidi="ar-DZ" w:eastAsia="en-US"/>
        </w:rPr>
      </w:pPr>
      <w:r>
        <w:rPr>
          <w:rFonts w:ascii="Calibri" w:cs="Traditional Arabic" w:hAnsi="Calibri" w:hint="cs"/>
          <w:b w:val="false"/>
          <w:sz w:val="36"/>
          <w:szCs w:val="36"/>
          <w:rtl/>
          <w:lang w:bidi="ar-DZ" w:eastAsia="en-US"/>
        </w:rPr>
        <w:t>ال</w:t>
      </w:r>
      <w:r>
        <w:rPr>
          <w:rFonts w:ascii="Calibri" w:cs="Traditional Arabic" w:hAnsi="Calibri"/>
          <w:b w:val="false"/>
          <w:sz w:val="36"/>
          <w:szCs w:val="36"/>
          <w:rtl/>
          <w:lang w:bidi="ar-DZ" w:eastAsia="en-US"/>
        </w:rPr>
        <w:t xml:space="preserve">مرجع </w:t>
      </w:r>
      <w:r>
        <w:rPr>
          <w:rFonts w:ascii="Calibri" w:cs="Traditional Arabic" w:hAnsi="Calibri" w:hint="cs"/>
          <w:b w:val="false"/>
          <w:sz w:val="36"/>
          <w:szCs w:val="36"/>
          <w:rtl/>
          <w:lang w:bidi="ar-DZ" w:eastAsia="en-US"/>
        </w:rPr>
        <w:t>نفسه</w:t>
      </w:r>
      <w:r>
        <w:rPr>
          <w:rFonts w:ascii="Calibri" w:cs="Traditional Arabic" w:hAnsi="Calibri"/>
          <w:b w:val="false"/>
          <w:sz w:val="36"/>
          <w:szCs w:val="36"/>
          <w:rtl/>
          <w:lang w:bidi="ar-DZ" w:eastAsia="en-US"/>
        </w:rPr>
        <w:t xml:space="preserve"> </w:t>
      </w:r>
      <w:r>
        <w:rPr>
          <w:rFonts w:ascii="Calibri" w:cs="Traditional Arabic" w:hAnsi="Calibri"/>
          <w:b w:val="false"/>
          <w:sz w:val="36"/>
          <w:szCs w:val="36"/>
          <w:rtl/>
          <w:lang w:bidi="ar-DZ" w:eastAsia="en-US"/>
        </w:rPr>
        <w:t xml:space="preserve"> ص 137</w:t>
      </w:r>
    </w:p>
    <w:p>
      <w:pPr>
        <w:pStyle w:val="style0"/>
        <w:tabs>
          <w:tab w:val="left" w:leader="none" w:pos="690"/>
        </w:tabs>
        <w:bidi/>
        <w:jc w:val="left"/>
        <w:rPr>
          <w:rFonts w:ascii="Traditional Arabic" w:cs="Traditional Arabic" w:hAnsi="Traditional Arabic" w:hint="cs"/>
          <w:b w:val="false"/>
          <w:sz w:val="36"/>
          <w:szCs w:val="36"/>
          <w:rtl/>
          <w:lang w:bidi="ar-DZ" w:eastAsia="en-US"/>
        </w:rPr>
      </w:pPr>
    </w:p>
    <w:p>
      <w:pPr>
        <w:pStyle w:val="style0"/>
        <w:tabs>
          <w:tab w:val="left" w:leader="none" w:pos="690"/>
        </w:tabs>
        <w:bidi/>
        <w:jc w:val="left"/>
        <w:rPr>
          <w:rFonts w:ascii="Traditional Arabic" w:cs="Traditional Arabic" w:hAnsi="Traditional Arabic" w:hint="cs"/>
          <w:b w:val="false"/>
          <w:sz w:val="36"/>
          <w:szCs w:val="36"/>
          <w:rtl/>
          <w:lang w:bidi="ar-DZ" w:eastAsia="en-US"/>
        </w:rPr>
      </w:pPr>
    </w:p>
    <w:p>
      <w:pPr>
        <w:pStyle w:val="style0"/>
        <w:tabs>
          <w:tab w:val="left" w:leader="none" w:pos="690"/>
        </w:tabs>
        <w:bidi/>
        <w:jc w:val="left"/>
        <w:rPr>
          <w:rFonts w:ascii="Traditional Arabic" w:cs="Traditional Arabic" w:hAnsi="Traditional Arabic"/>
          <w:sz w:val="36"/>
          <w:szCs w:val="36"/>
          <w:rtl/>
        </w:rPr>
      </w:pPr>
      <w:r>
        <w:rPr>
          <w:rFonts w:ascii="Traditional Arabic" w:cs="Traditional Arabic" w:hAnsi="Traditional Arabic" w:hint="cs"/>
          <w:sz w:val="36"/>
          <w:szCs w:val="36"/>
          <w:rtl/>
        </w:rPr>
        <w:t>الملحق رقم 03:</w:t>
      </w:r>
    </w:p>
    <w:p>
      <w:pPr>
        <w:pStyle w:val="style0"/>
        <w:tabs>
          <w:tab w:val="left" w:leader="none" w:pos="690"/>
        </w:tabs>
        <w:bidi/>
        <w:jc w:val="center"/>
        <w:rPr>
          <w:rFonts w:ascii="Traditional Arabic" w:cs="Traditional Arabic" w:hAnsi="Traditional Arabic"/>
          <w:sz w:val="36"/>
          <w:szCs w:val="36"/>
          <w:rtl/>
        </w:rPr>
      </w:pPr>
      <w:r>
        <w:rPr>
          <w:rFonts w:ascii="Traditional Arabic" w:cs="Traditional Arabic" w:hAnsi="Traditional Arabic"/>
          <w:noProof/>
          <w:sz w:val="36"/>
          <w:szCs w:val="36"/>
          <w:rtl/>
        </w:rPr>
        <w:drawing>
          <wp:inline distL="0" distT="0" distB="0" distR="0">
            <wp:extent cx="4639334" cy="5448615"/>
            <wp:effectExtent l="19050" t="0" r="8866" b="0"/>
            <wp:docPr id="1049" name="Image 2"/>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6" name="Image 2"/>
                    <pic:cNvPicPr/>
                  </pic:nvPicPr>
                  <pic:blipFill>
                    <a:blip r:embed="rId85" cstate="print"/>
                    <a:srcRect l="0" t="0" r="0" b="0"/>
                    <a:stretch/>
                  </pic:blipFill>
                  <pic:spPr>
                    <a:xfrm rot="0">
                      <a:off x="0" y="0"/>
                      <a:ext cx="4639334" cy="5448615"/>
                    </a:xfrm>
                    <a:prstGeom prst="rect"/>
                    <a:ln>
                      <a:noFill/>
                    </a:ln>
                  </pic:spPr>
                </pic:pic>
              </a:graphicData>
            </a:graphic>
          </wp:inline>
        </w:drawing>
      </w:r>
    </w:p>
    <w:p>
      <w:pPr>
        <w:pStyle w:val="style0"/>
        <w:bidi/>
        <w:jc w:val="center"/>
        <w:rPr>
          <w:rFonts w:ascii="Traditional Arabic" w:cs="Traditional Arabic" w:hAnsi="Traditional Arabic"/>
          <w:sz w:val="36"/>
          <w:szCs w:val="36"/>
          <w:rtl/>
        </w:rPr>
      </w:pPr>
      <w:r>
        <w:rPr>
          <w:rFonts w:ascii="Traditional Arabic" w:cs="Traditional Arabic" w:hAnsi="Traditional Arabic" w:hint="cs"/>
          <w:sz w:val="36"/>
          <w:szCs w:val="36"/>
          <w:rtl/>
        </w:rPr>
        <w:t>خريطة تمثل الزراعة ببلاد المغرب الأوسط</w:t>
      </w:r>
    </w:p>
    <w:p>
      <w:pPr>
        <w:pStyle w:val="style0"/>
        <w:bidi/>
        <w:jc w:val="center"/>
        <w:rPr>
          <w:rFonts w:ascii="Traditional Arabic" w:cs="Traditional Arabic" w:hAnsi="Traditional Arabic"/>
          <w:sz w:val="36"/>
          <w:szCs w:val="36"/>
          <w:rtl/>
        </w:rPr>
      </w:pPr>
      <w:r>
        <w:rPr>
          <w:rFonts w:ascii="Traditional Arabic" w:cs="Traditional Arabic" w:hAnsi="Traditional Arabic" w:hint="cs"/>
          <w:sz w:val="36"/>
          <w:szCs w:val="36"/>
          <w:rtl/>
        </w:rPr>
        <w:t xml:space="preserve"> نقلا عن بورويبة رشيد ، المرجع السابق ص 17</w:t>
      </w:r>
    </w:p>
    <w:p>
      <w:pPr>
        <w:pStyle w:val="style0"/>
        <w:bidi/>
        <w:rPr>
          <w:rFonts w:ascii="Traditional Arabic" w:cs="Traditional Arabic" w:hAnsi="Traditional Arabic"/>
          <w:sz w:val="36"/>
          <w:szCs w:val="36"/>
          <w:rtl/>
        </w:rPr>
      </w:pPr>
    </w:p>
    <w:p>
      <w:pPr>
        <w:pStyle w:val="style0"/>
        <w:bidi/>
        <w:rPr>
          <w:rFonts w:ascii="Traditional Arabic" w:cs="Traditional Arabic" w:hAnsi="Traditional Arabic"/>
          <w:sz w:val="36"/>
          <w:szCs w:val="36"/>
          <w:rtl/>
        </w:rPr>
      </w:pPr>
    </w:p>
    <w:p>
      <w:pPr>
        <w:pStyle w:val="style0"/>
        <w:bidi/>
        <w:rPr>
          <w:rFonts w:ascii="Traditional Arabic" w:cs="Traditional Arabic" w:hAnsi="Traditional Arabic"/>
          <w:sz w:val="36"/>
          <w:szCs w:val="36"/>
          <w:rtl/>
        </w:rPr>
        <w:sectPr>
          <w:footerReference w:type="default" r:id="rId86"/>
          <w:footnotePr>
            <w:numRestart w:val="eachPage"/>
          </w:footnotePr>
          <w:pgSz w:w="11906" w:h="16838" w:orient="portrait" w:code="9"/>
          <w:pgMar w:top="1418" w:right="1701" w:bottom="1418" w:left="1418" w:header="709" w:footer="709" w:gutter="0"/>
          <w:cols w:space="708"/>
          <w:docGrid w:linePitch="437"/>
        </w:sectPr>
      </w:pPr>
    </w:p>
    <w:p>
      <w:pPr>
        <w:pStyle w:val="style0"/>
        <w:autoSpaceDE w:val="false"/>
        <w:autoSpaceDN w:val="false"/>
        <w:bidi/>
        <w:adjustRightInd w:val="false"/>
        <w:spacing w:after="200" w:lineRule="auto" w:line="276"/>
        <w:jc w:val="left"/>
        <w:rPr>
          <w:rFonts w:ascii="Calibri" w:cs="Traditional Arabic" w:hAnsi="Calibri"/>
          <w:b w:val="false"/>
          <w:sz w:val="36"/>
          <w:szCs w:val="36"/>
          <w:rtl/>
          <w:lang w:bidi="ar-DZ" w:eastAsia="en-US"/>
        </w:rPr>
      </w:pPr>
    </w:p>
    <w:p>
      <w:pPr>
        <w:pStyle w:val="style0"/>
        <w:tabs>
          <w:tab w:val="left" w:leader="none" w:pos="1797"/>
        </w:tabs>
        <w:autoSpaceDE w:val="false"/>
        <w:autoSpaceDN w:val="false"/>
        <w:bidi/>
        <w:adjustRightInd w:val="false"/>
        <w:spacing w:after="200" w:lineRule="auto" w:line="276"/>
        <w:jc w:val="left"/>
        <w:rPr>
          <w:rFonts w:ascii="Traditional Arabic" w:cs="Traditional Arabic" w:hAnsi="Traditional Arabic"/>
          <w:bCs/>
          <w:sz w:val="36"/>
          <w:szCs w:val="36"/>
          <w:rtl/>
          <w:lang w:bidi="ar-DZ" w:eastAsia="en-US"/>
        </w:rPr>
      </w:pPr>
      <w:r>
        <w:rPr>
          <w:rFonts w:ascii="Traditional Arabic" w:cs="Traditional Arabic" w:hAnsi="Traditional Arabic"/>
          <w:bCs/>
          <w:sz w:val="36"/>
          <w:szCs w:val="36"/>
          <w:rtl/>
          <w:lang w:bidi="ar-DZ" w:eastAsia="en-US"/>
        </w:rPr>
        <w:t>الملحق رقم :04</w:t>
      </w:r>
    </w:p>
    <w:p>
      <w:pPr>
        <w:pStyle w:val="style0"/>
        <w:bidi/>
        <w:rPr>
          <w:rFonts w:ascii="Arabic Transparent" w:cs="Traditional Arabic" w:hAnsi="Arabic Transparent"/>
          <w:sz w:val="36"/>
          <w:szCs w:val="36"/>
          <w:rtl/>
          <w:lang w:bidi="ar-DZ"/>
        </w:rPr>
      </w:pPr>
      <w:r>
        <w:rPr>
          <w:rFonts w:ascii="Calibri" w:cs="Traditional Arabic" w:hAnsi="Calibri"/>
          <w:b w:val="false"/>
          <w:noProof/>
          <w:sz w:val="36"/>
          <w:szCs w:val="36"/>
        </w:rPr>
        <w:drawing>
          <wp:inline distL="0" distT="0" distB="0" distR="0">
            <wp:extent cx="5579745" cy="3115434"/>
            <wp:effectExtent l="19050" t="0" r="1905" b="0"/>
            <wp:docPr id="1050" name="Image 10"/>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7" name="Image 10"/>
                    <pic:cNvPicPr/>
                  </pic:nvPicPr>
                  <pic:blipFill>
                    <a:blip r:embed="rId87" cstate="print"/>
                    <a:srcRect l="0" t="0" r="0" b="0"/>
                    <a:stretch/>
                  </pic:blipFill>
                  <pic:spPr>
                    <a:xfrm rot="0">
                      <a:off x="0" y="0"/>
                      <a:ext cx="5579745" cy="3115434"/>
                    </a:xfrm>
                    <a:prstGeom prst="rect"/>
                    <a:ln>
                      <a:noFill/>
                    </a:ln>
                  </pic:spPr>
                </pic:pic>
              </a:graphicData>
            </a:graphic>
          </wp:inline>
        </w:drawing>
      </w:r>
    </w:p>
    <w:p>
      <w:pPr>
        <w:pStyle w:val="style0"/>
        <w:tabs>
          <w:tab w:val="left" w:leader="none" w:pos="1797"/>
        </w:tabs>
        <w:autoSpaceDE w:val="false"/>
        <w:autoSpaceDN w:val="false"/>
        <w:bidi/>
        <w:adjustRightInd w:val="false"/>
        <w:spacing w:after="200" w:lineRule="auto" w:line="276"/>
        <w:jc w:val="center"/>
        <w:rPr>
          <w:rFonts w:ascii="Traditional Arabic" w:cs="Traditional Arabic" w:hAnsi="Traditional Arabic" w:hint="cs"/>
          <w:bCs/>
          <w:sz w:val="36"/>
          <w:szCs w:val="36"/>
          <w:rtl/>
          <w:lang w:bidi="ar-DZ" w:eastAsia="en-US"/>
        </w:rPr>
      </w:pPr>
      <w:r>
        <w:rPr>
          <w:rFonts w:ascii="Traditional Arabic" w:cs="Traditional Arabic" w:hAnsi="Traditional Arabic"/>
          <w:bCs/>
          <w:sz w:val="36"/>
          <w:szCs w:val="36"/>
          <w:rtl/>
          <w:lang w:bidi="ar-DZ" w:eastAsia="en-US"/>
        </w:rPr>
        <w:t>خريطة تمثل أهم دور الصناعة بالمغرب الأوسط</w:t>
      </w:r>
    </w:p>
    <w:p>
      <w:pPr>
        <w:pStyle w:val="style0"/>
        <w:tabs>
          <w:tab w:val="left" w:leader="none" w:pos="1797"/>
        </w:tabs>
        <w:autoSpaceDE w:val="false"/>
        <w:autoSpaceDN w:val="false"/>
        <w:bidi/>
        <w:adjustRightInd w:val="false"/>
        <w:spacing w:after="200" w:lineRule="auto" w:line="276"/>
        <w:jc w:val="center"/>
        <w:rPr>
          <w:rFonts w:ascii="Traditional Arabic" w:cs="Traditional Arabic" w:hAnsi="Traditional Arabic"/>
          <w:bCs/>
          <w:sz w:val="36"/>
          <w:szCs w:val="36"/>
          <w:rtl/>
          <w:lang w:bidi="ar-DZ" w:eastAsia="en-US"/>
        </w:rPr>
      </w:pPr>
      <w:r>
        <w:rPr>
          <w:rFonts w:ascii="Traditional Arabic" w:cs="Traditional Arabic" w:hAnsi="Traditional Arabic" w:hint="cs"/>
          <w:bCs/>
          <w:sz w:val="36"/>
          <w:szCs w:val="36"/>
          <w:rtl/>
          <w:lang w:bidi="ar-DZ" w:eastAsia="en-US"/>
        </w:rPr>
        <w:t xml:space="preserve">عشي </w:t>
      </w:r>
      <w:r>
        <w:rPr>
          <w:rFonts w:ascii="Traditional Arabic" w:cs="Traditional Arabic" w:hAnsi="Traditional Arabic" w:hint="cs"/>
          <w:bCs/>
          <w:sz w:val="36"/>
          <w:szCs w:val="36"/>
          <w:rtl/>
          <w:lang w:bidi="ar-DZ" w:eastAsia="en-US"/>
        </w:rPr>
        <w:t>علي ،</w:t>
      </w:r>
      <w:r>
        <w:rPr>
          <w:rFonts w:ascii="Traditional Arabic" w:cs="Traditional Arabic" w:hAnsi="Traditional Arabic" w:hint="cs"/>
          <w:bCs/>
          <w:sz w:val="36"/>
          <w:szCs w:val="36"/>
          <w:rtl/>
          <w:lang w:bidi="ar-DZ" w:eastAsia="en-US"/>
        </w:rPr>
        <w:t xml:space="preserve"> المرجع السابق ص32</w:t>
      </w:r>
    </w:p>
    <w:p>
      <w:pPr>
        <w:pStyle w:val="style0"/>
        <w:tabs>
          <w:tab w:val="left" w:leader="none" w:pos="1797"/>
        </w:tabs>
        <w:autoSpaceDE w:val="false"/>
        <w:autoSpaceDN w:val="false"/>
        <w:bidi/>
        <w:adjustRightInd w:val="false"/>
        <w:spacing w:after="200" w:lineRule="auto" w:line="276"/>
        <w:jc w:val="center"/>
        <w:rPr>
          <w:rFonts w:ascii="Traditional Arabic" w:cs="Traditional Arabic" w:hAnsi="Traditional Arabic"/>
          <w:bCs/>
          <w:sz w:val="36"/>
          <w:szCs w:val="36"/>
          <w:rtl/>
          <w:lang w:bidi="ar-DZ" w:eastAsia="en-US"/>
        </w:rPr>
      </w:pPr>
    </w:p>
    <w:p>
      <w:pPr>
        <w:pStyle w:val="style0"/>
        <w:tabs>
          <w:tab w:val="left" w:leader="none" w:pos="1797"/>
        </w:tabs>
        <w:autoSpaceDE w:val="false"/>
        <w:autoSpaceDN w:val="false"/>
        <w:bidi/>
        <w:adjustRightInd w:val="false"/>
        <w:spacing w:after="200" w:lineRule="auto" w:line="276"/>
        <w:jc w:val="center"/>
        <w:rPr>
          <w:rFonts w:ascii="Traditional Arabic" w:cs="Traditional Arabic" w:hAnsi="Traditional Arabic"/>
          <w:bCs/>
          <w:sz w:val="36"/>
          <w:szCs w:val="36"/>
          <w:rtl/>
          <w:lang w:bidi="ar-DZ" w:eastAsia="en-US"/>
        </w:rPr>
      </w:pPr>
    </w:p>
    <w:p>
      <w:pPr>
        <w:pStyle w:val="style0"/>
        <w:tabs>
          <w:tab w:val="left" w:leader="none" w:pos="1797"/>
        </w:tabs>
        <w:autoSpaceDE w:val="false"/>
        <w:autoSpaceDN w:val="false"/>
        <w:bidi/>
        <w:adjustRightInd w:val="false"/>
        <w:spacing w:after="200" w:lineRule="auto" w:line="276"/>
        <w:jc w:val="both"/>
        <w:rPr>
          <w:rFonts w:ascii="Traditional Arabic" w:cs="Traditional Arabic" w:hAnsi="Traditional Arabic"/>
          <w:bCs/>
          <w:sz w:val="36"/>
          <w:szCs w:val="36"/>
          <w:rtl/>
          <w:lang w:bidi="ar-DZ" w:eastAsia="en-US"/>
        </w:rPr>
        <w:sectPr>
          <w:footerReference w:type="default" r:id="rId88"/>
          <w:footnotePr>
            <w:numRestart w:val="eachPage"/>
          </w:footnotePr>
          <w:pgSz w:w="11906" w:h="16838" w:orient="portrait" w:code="9"/>
          <w:pgMar w:top="1418" w:right="1701" w:bottom="1418" w:left="1418" w:header="709" w:footer="709" w:gutter="0"/>
          <w:cols w:space="708"/>
          <w:docGrid w:linePitch="437"/>
        </w:sectPr>
      </w:pPr>
    </w:p>
    <w:p>
      <w:pPr>
        <w:pStyle w:val="style0"/>
        <w:tabs>
          <w:tab w:val="left" w:leader="none" w:pos="1797"/>
        </w:tabs>
        <w:autoSpaceDE w:val="false"/>
        <w:autoSpaceDN w:val="false"/>
        <w:bidi/>
        <w:adjustRightInd w:val="false"/>
        <w:spacing w:after="200" w:lineRule="auto" w:line="276"/>
        <w:jc w:val="left"/>
        <w:rPr>
          <w:rFonts w:ascii="Traditional Arabic" w:cs="Traditional Arabic" w:hAnsi="Traditional Arabic"/>
          <w:bCs/>
          <w:sz w:val="36"/>
          <w:szCs w:val="36"/>
          <w:rtl/>
          <w:lang w:bidi="ar-DZ" w:eastAsia="en-US"/>
        </w:rPr>
      </w:pPr>
      <w:r>
        <w:rPr>
          <w:rFonts w:ascii="Traditional Arabic" w:cs="Traditional Arabic" w:hAnsi="Traditional Arabic" w:hint="cs"/>
          <w:bCs/>
          <w:sz w:val="36"/>
          <w:szCs w:val="36"/>
          <w:rtl/>
          <w:lang w:bidi="ar-DZ" w:eastAsia="en-US"/>
        </w:rPr>
        <w:t>الملحق رقم 05</w:t>
      </w:r>
    </w:p>
    <w:p>
      <w:pPr>
        <w:pStyle w:val="style0"/>
        <w:bidi/>
        <w:rPr>
          <w:rFonts w:ascii="Arabic Transparent" w:cs="Traditional Arabic" w:hAnsi="Arabic Transparent"/>
          <w:sz w:val="36"/>
          <w:szCs w:val="36"/>
          <w:rtl/>
          <w:lang w:bidi="ar-DZ"/>
        </w:rPr>
      </w:pPr>
    </w:p>
    <w:p>
      <w:pPr>
        <w:pStyle w:val="style0"/>
        <w:bidi/>
        <w:rPr>
          <w:rFonts w:ascii="Arabic Transparent" w:cs="Traditional Arabic" w:hAnsi="Arabic Transparent"/>
          <w:sz w:val="36"/>
          <w:szCs w:val="36"/>
          <w:rtl/>
          <w:lang w:bidi="ar-DZ"/>
        </w:rPr>
      </w:pPr>
      <w:r>
        <w:rPr>
          <w:noProof/>
        </w:rPr>
        <w:drawing>
          <wp:inline distL="0" distT="0" distB="0" distR="0">
            <wp:extent cx="5575614" cy="5015867"/>
            <wp:effectExtent l="19050" t="0" r="6036" b="0"/>
            <wp:docPr id="1051" name="Image 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8" name="Image 1"/>
                    <pic:cNvPicPr/>
                  </pic:nvPicPr>
                  <pic:blipFill>
                    <a:blip r:embed="rId89" cstate="print"/>
                    <a:srcRect l="0" t="0" r="0" b="0"/>
                    <a:stretch/>
                  </pic:blipFill>
                  <pic:spPr>
                    <a:xfrm rot="0">
                      <a:off x="0" y="0"/>
                      <a:ext cx="5575614" cy="5015867"/>
                    </a:xfrm>
                    <a:prstGeom prst="rect"/>
                    <a:ln>
                      <a:noFill/>
                    </a:ln>
                  </pic:spPr>
                </pic:pic>
              </a:graphicData>
            </a:graphic>
          </wp:inline>
        </w:drawing>
      </w:r>
    </w:p>
    <w:p>
      <w:pPr>
        <w:pStyle w:val="style0"/>
        <w:bidi/>
        <w:rPr>
          <w:rFonts w:ascii="Arabic Transparent" w:cs="Traditional Arabic" w:hAnsi="Arabic Transparent"/>
          <w:sz w:val="36"/>
          <w:szCs w:val="36"/>
          <w:rtl/>
          <w:lang w:bidi="ar-DZ"/>
        </w:rPr>
      </w:pPr>
    </w:p>
    <w:p>
      <w:pPr>
        <w:pStyle w:val="style0"/>
        <w:bidi/>
        <w:jc w:val="both"/>
        <w:rPr>
          <w:rFonts w:ascii="Arabic Transparent" w:cs="Traditional Arabic" w:hAnsi="Arabic Transparent"/>
          <w:sz w:val="36"/>
          <w:szCs w:val="36"/>
          <w:rtl/>
          <w:lang w:bidi="ar-DZ"/>
        </w:rPr>
      </w:pPr>
    </w:p>
    <w:p>
      <w:pPr>
        <w:pStyle w:val="style0"/>
        <w:bidi/>
        <w:rPr>
          <w:rFonts w:ascii="Arabic Transparent" w:cs="Traditional Arabic" w:hAnsi="Arabic Transparent"/>
          <w:sz w:val="36"/>
          <w:szCs w:val="36"/>
          <w:rtl/>
          <w:lang w:bidi="ar-DZ"/>
        </w:rPr>
      </w:pPr>
    </w:p>
    <w:p>
      <w:pPr>
        <w:pStyle w:val="style0"/>
        <w:bidi/>
        <w:jc w:val="center"/>
        <w:rPr>
          <w:rFonts w:ascii="Traditional Arabic" w:cs="Traditional Arabic" w:hAnsi="Traditional Arabic"/>
          <w:sz w:val="36"/>
          <w:szCs w:val="36"/>
          <w:rtl/>
        </w:rPr>
      </w:pPr>
      <w:r>
        <w:rPr>
          <w:rFonts w:ascii="Traditional Arabic" w:cs="Traditional Arabic" w:hAnsi="Traditional Arabic" w:hint="cs"/>
          <w:sz w:val="36"/>
          <w:szCs w:val="36"/>
          <w:rtl/>
        </w:rPr>
        <w:t>خريطة تمثل حدود جبل مسيون شمال شرق بجاية</w:t>
      </w:r>
    </w:p>
    <w:p>
      <w:pPr>
        <w:pStyle w:val="style0"/>
        <w:bidi/>
        <w:jc w:val="center"/>
        <w:rPr>
          <w:rFonts w:ascii="Arabic Transparent" w:cs="Traditional Arabic" w:hAnsi="Arabic Transparent"/>
          <w:sz w:val="36"/>
          <w:szCs w:val="36"/>
          <w:rtl/>
          <w:lang w:bidi="ar-DZ"/>
        </w:rPr>
      </w:pPr>
      <w:r>
        <w:rPr>
          <w:rFonts w:ascii="Traditional Arabic" w:cs="Traditional Arabic" w:hAnsi="Traditional Arabic" w:hint="cs"/>
          <w:sz w:val="36"/>
          <w:szCs w:val="36"/>
          <w:rtl/>
        </w:rPr>
        <w:t>نقلا عن الطمار محمد المغرب الأوسط ، المرجع السابق ص160</w:t>
      </w:r>
    </w:p>
    <w:p>
      <w:pPr>
        <w:pStyle w:val="style0"/>
        <w:bidi/>
        <w:rPr>
          <w:rFonts w:ascii="Arabic Transparent" w:cs="Traditional Arabic" w:hAnsi="Arabic Transparent"/>
          <w:sz w:val="36"/>
          <w:szCs w:val="36"/>
          <w:rtl/>
          <w:lang w:bidi="ar-DZ"/>
        </w:rPr>
        <w:sectPr>
          <w:footerReference w:type="default" r:id="rId90"/>
          <w:footnotePr>
            <w:numRestart w:val="eachPage"/>
          </w:footnotePr>
          <w:pgSz w:w="11906" w:h="16838" w:orient="portrait" w:code="9"/>
          <w:pgMar w:top="1418" w:right="1701" w:bottom="1418" w:left="1418" w:header="709" w:footer="709" w:gutter="0"/>
          <w:cols w:space="708"/>
          <w:docGrid w:linePitch="437"/>
        </w:sectPr>
      </w:pPr>
    </w:p>
    <w:p>
      <w:pPr>
        <w:pStyle w:val="style0"/>
        <w:bidi/>
        <w:rPr>
          <w:rFonts w:ascii="Arabic Transparent" w:cs="Traditional Arabic" w:hAnsi="Arabic Transparent"/>
          <w:sz w:val="36"/>
          <w:szCs w:val="36"/>
          <w:rtl/>
          <w:lang w:bidi="ar-DZ"/>
        </w:rPr>
      </w:pPr>
      <w:r>
        <w:rPr>
          <w:rFonts w:ascii="Arabic Transparent" w:cs="Traditional Arabic" w:hAnsi="Arabic Transparent"/>
          <w:noProof/>
          <w:sz w:val="36"/>
          <w:szCs w:val="36"/>
          <w:rtl/>
        </w:rPr>
        <w:pict>
          <v:shape id="1052" type="#_x0000_t98" adj="2700," fillcolor="#c0504d" style="position:absolute;margin-left:0.0pt;margin-top:0.0pt;width:488.25pt;height:259.2pt;z-index:15;mso-position-horizontal:center;mso-position-vertical:center;mso-position-horizontal-relative:margin;mso-position-vertical-relative:margin;mso-width-relative:page;mso-height-relative:page;visibility:visible;">
            <v:stroke color="#f2f2f2" weight="3.0pt"/>
            <w10:wrap type="square"/>
            <v:fill/>
            <v:shadow on="t" color="#622423" offset="1.0pt," opacity="50%"/>
            <v:path limo="10800,10800" textboxrect="@1,@1,@7,@10" o:connecttype="custom" o:connectlocs="@13,@1;0,@14;@13,@10;@12,@14" o:connectangles="270.0,180.0,90.0,0.0" extrusionok="f" arrowok="t"/>
            <v:textbox>
              <w:txbxContent>
                <w:p>
                  <w:pPr>
                    <w:pStyle w:val="style0"/>
                    <w:jc w:val="center"/>
                    <w:rPr>
                      <w:b w:val="false"/>
                      <w:bCs/>
                      <w:sz w:val="52"/>
                      <w:szCs w:val="52"/>
                      <w:rtl/>
                      <w:lang w:bidi="ar-DZ"/>
                    </w:rPr>
                  </w:pPr>
                </w:p>
                <w:p>
                  <w:pPr>
                    <w:pStyle w:val="style0"/>
                    <w:rPr>
                      <w:rFonts w:ascii="Andalus" w:cs="Andalus" w:hAnsi="Andalus"/>
                      <w:bCs/>
                      <w:sz w:val="44"/>
                      <w:szCs w:val="44"/>
                      <w:rtl/>
                      <w:lang w:bidi="ar-DZ"/>
                    </w:rPr>
                  </w:pPr>
                </w:p>
                <w:p>
                  <w:pPr>
                    <w:pStyle w:val="style0"/>
                    <w:jc w:val="center"/>
                    <w:rPr>
                      <w:rFonts w:ascii="Traditional Arabic" w:cs="Traditional Arabic" w:hAnsi="Traditional Arabic"/>
                      <w:b w:val="false"/>
                      <w:bCs/>
                      <w:sz w:val="72"/>
                      <w:szCs w:val="72"/>
                      <w:rtl/>
                      <w:lang w:bidi="ar-DZ"/>
                    </w:rPr>
                  </w:pPr>
                  <w:r>
                    <w:rPr>
                      <w:rFonts w:ascii="Traditional Arabic" w:cs="Traditional Arabic" w:hAnsi="Traditional Arabic" w:hint="cs"/>
                      <w:b w:val="false"/>
                      <w:bCs/>
                      <w:sz w:val="72"/>
                      <w:szCs w:val="72"/>
                      <w:rtl/>
                      <w:lang w:bidi="ar-DZ"/>
                    </w:rPr>
                    <w:t>قائمة المصادر والمراجع</w:t>
                  </w:r>
                </w:p>
              </w:txbxContent>
            </v:textbox>
          </v:shape>
        </w:pict>
      </w:r>
    </w:p>
    <w:p>
      <w:pPr>
        <w:pStyle w:val="style0"/>
        <w:bidi/>
        <w:jc w:val="center"/>
        <w:rPr>
          <w:rFonts w:ascii="Arabic Transparent" w:cs="Traditional Arabic" w:hAnsi="Arabic Transparent"/>
          <w:sz w:val="36"/>
          <w:szCs w:val="36"/>
          <w:rtl/>
          <w:lang w:bidi="ar-DZ"/>
        </w:rPr>
        <w:sectPr>
          <w:headerReference w:type="default" r:id="rId91"/>
          <w:footerReference w:type="default" r:id="rId92"/>
          <w:footnotePr>
            <w:numRestart w:val="eachPage"/>
          </w:footnotePr>
          <w:pgSz w:w="11906" w:h="16838" w:orient="portrait" w:code="9"/>
          <w:pgMar w:top="1418" w:right="1701" w:bottom="1418" w:left="1418" w:header="709" w:footer="709" w:gutter="0"/>
          <w:pgBorders w:zOrder="front" w:display="firstPage" w:offsetFrom="page">
            <w:top w:val="waveline" w:sz="20" w:space="24" w:color="auto"/>
            <w:left w:val="waveline" w:sz="20" w:space="24" w:color="auto"/>
            <w:bottom w:val="waveline" w:sz="20" w:space="24" w:color="auto"/>
            <w:right w:val="waveline" w:sz="20" w:space="24" w:color="auto"/>
          </w:pgBorders>
          <w:cols w:space="708"/>
          <w:docGrid w:linePitch="437"/>
        </w:sectPr>
      </w:pPr>
    </w:p>
    <w:bookmarkStart w:id="8" w:name="_Toc76048908"/>
    <w:p>
      <w:pPr>
        <w:pStyle w:val="style1"/>
        <w:bidi/>
        <w:jc w:val="both"/>
        <w:rPr>
          <w:rFonts w:ascii="Traditional Arabic" w:cs="Traditional Arabic" w:hAnsi="Traditional Arabic"/>
          <w:b/>
          <w:color w:val="auto"/>
          <w:sz w:val="36"/>
          <w:szCs w:val="36"/>
          <w:rtl/>
          <w:lang w:bidi="ar-DZ"/>
        </w:rPr>
      </w:pPr>
      <w:r>
        <w:rPr>
          <w:rFonts w:ascii="Traditional Arabic" w:cs="Traditional Arabic" w:hAnsi="Traditional Arabic" w:hint="cs"/>
          <w:b/>
          <w:color w:val="auto"/>
          <w:sz w:val="36"/>
          <w:szCs w:val="36"/>
          <w:rtl/>
          <w:lang w:bidi="ar-DZ"/>
        </w:rPr>
        <w:t>قائمة المصادر والمراجع</w:t>
      </w:r>
      <w:bookmarkEnd w:id="8"/>
    </w:p>
    <w:p>
      <w:pPr>
        <w:pStyle w:val="style0"/>
        <w:bidi/>
        <w:rPr>
          <w:rFonts w:cs="Traditional Arabic"/>
          <w:sz w:val="36"/>
          <w:szCs w:val="36"/>
          <w:rtl/>
          <w:lang w:bidi="ar-DZ"/>
        </w:rPr>
      </w:pPr>
    </w:p>
    <w:p>
      <w:pPr>
        <w:pStyle w:val="style0"/>
        <w:bidi/>
        <w:jc w:val="both"/>
        <w:rPr>
          <w:rFonts w:ascii="Traditional Arabic" w:cs="Traditional Arabic" w:hAnsi="Traditional Arabic"/>
          <w:b w:val="false"/>
          <w:bCs/>
          <w:sz w:val="36"/>
          <w:szCs w:val="36"/>
          <w:rtl/>
          <w:lang w:bidi="ar-DZ"/>
        </w:rPr>
      </w:pPr>
      <w:r>
        <w:rPr>
          <w:rFonts w:ascii="Traditional Arabic" w:cs="Traditional Arabic" w:hAnsi="Traditional Arabic" w:hint="cs"/>
          <w:b w:val="false"/>
          <w:bCs/>
          <w:sz w:val="36"/>
          <w:szCs w:val="36"/>
          <w:rtl/>
          <w:lang w:bidi="ar-DZ"/>
        </w:rPr>
        <w:t>القران</w:t>
      </w:r>
      <w:r>
        <w:rPr>
          <w:rFonts w:ascii="Traditional Arabic" w:cs="Traditional Arabic" w:hAnsi="Traditional Arabic" w:hint="cs"/>
          <w:b w:val="false"/>
          <w:bCs/>
          <w:sz w:val="36"/>
          <w:szCs w:val="36"/>
          <w:rtl/>
          <w:lang w:bidi="ar-DZ"/>
        </w:rPr>
        <w:t xml:space="preserve"> الكريم</w:t>
      </w:r>
      <w:r>
        <w:rPr>
          <w:rFonts w:ascii="Traditional Arabic" w:cs="Traditional Arabic" w:hAnsi="Traditional Arabic" w:hint="cs"/>
          <w:b w:val="false"/>
          <w:bCs/>
          <w:sz w:val="36"/>
          <w:szCs w:val="36"/>
          <w:rtl/>
          <w:lang w:bidi="ar-DZ"/>
        </w:rPr>
        <w:t>:</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الحديث النبوي الشريف :</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-أبي محمد بن اسماعيل البخاري ،صحيح البخاري،ط1،ابن كثير للنشر ،بيروت،لبنان،2002م</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-الألباني</w:t>
      </w:r>
      <w:r>
        <w:rPr>
          <w:rFonts w:ascii="Traditional Arabic" w:cs="Traditional Arabic" w:hAnsi="Traditional Arabic" w:hint="cs"/>
          <w:sz w:val="36"/>
          <w:szCs w:val="36"/>
          <w:rtl/>
          <w:lang w:bidi="ar-DZ"/>
        </w:rPr>
        <w:t>،محمد</w:t>
      </w:r>
      <w:r>
        <w:rPr>
          <w:rFonts w:ascii="Traditional Arabic" w:cs="Traditional Arabic" w:hAnsi="Traditional Arabic" w:hint="cs"/>
          <w:sz w:val="36"/>
          <w:szCs w:val="36"/>
          <w:rtl/>
          <w:lang w:bidi="ar-DZ"/>
        </w:rPr>
        <w:t xml:space="preserve"> ناصر الدين ؛السلسلة الصحيحة ،مكتبة المعارف،الرياض،المملكة العربية السعودية ،د،س،ط</w:t>
      </w:r>
    </w:p>
    <w:p>
      <w:pPr>
        <w:pStyle w:val="style0"/>
        <w:bidi/>
        <w:jc w:val="both"/>
        <w:rPr>
          <w:rFonts w:ascii="Traditional Arabic" w:cs="Traditional Arabic" w:hAnsi="Traditional Arabic"/>
          <w:sz w:val="36"/>
          <w:szCs w:val="36"/>
          <w:rtl/>
          <w:lang w:bidi="ar-DZ"/>
        </w:rPr>
      </w:pPr>
    </w:p>
    <w:p>
      <w:pPr>
        <w:pStyle w:val="style0"/>
        <w:bidi/>
        <w:jc w:val="both"/>
        <w:rPr>
          <w:rFonts w:ascii="Traditional Arabic" w:cs="Traditional Arabic" w:hAnsi="Traditional Arabic"/>
          <w:b w:val="false"/>
          <w:bCs/>
          <w:sz w:val="36"/>
          <w:szCs w:val="36"/>
          <w:rtl/>
          <w:lang w:bidi="ar-DZ"/>
        </w:rPr>
      </w:pPr>
      <w:r>
        <w:rPr>
          <w:rFonts w:ascii="Traditional Arabic" w:cs="Traditional Arabic" w:hAnsi="Traditional Arabic" w:hint="cs"/>
          <w:b w:val="false"/>
          <w:bCs/>
          <w:sz w:val="36"/>
          <w:szCs w:val="36"/>
          <w:rtl/>
          <w:lang w:bidi="ar-DZ"/>
        </w:rPr>
        <w:t xml:space="preserve">أولا: </w:t>
      </w:r>
      <w:r>
        <w:rPr>
          <w:rFonts w:ascii="Traditional Arabic" w:cs="Traditional Arabic" w:hAnsi="Traditional Arabic" w:hint="cs"/>
          <w:b w:val="false"/>
          <w:bCs/>
          <w:sz w:val="36"/>
          <w:szCs w:val="36"/>
          <w:rtl/>
          <w:lang w:bidi="ar-DZ"/>
        </w:rPr>
        <w:t>المصادر</w:t>
      </w:r>
      <w:r>
        <w:rPr>
          <w:rFonts w:ascii="Traditional Arabic" w:cs="Traditional Arabic" w:hAnsi="Traditional Arabic" w:hint="cs"/>
          <w:b w:val="false"/>
          <w:bCs/>
          <w:sz w:val="36"/>
          <w:szCs w:val="36"/>
          <w:rtl/>
          <w:lang w:bidi="ar-DZ"/>
        </w:rPr>
        <w:t xml:space="preserve"> </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01-يحي ابن خلدون،ابن أبي بكر مجمد بن محمد  :بغية الرواد في ذكر الملوك من بني عبد الواد ،د.ط،مطبعة بير بونطانا الشرقية،الجزائر.</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02-ابن الوزان الزياتي :وصف افريقيا،ترجمة عبد الرحمان حميدة،مطابع الهيئة المصرية العامة للكتاب برعاية السيدة لوزان مبارك.</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03-الادريسي،الشريف الادريسي (نحو548ه): وصف افريقيا والصحراوية مأخود من نزهة المشتاق في اختراق الافاق ،تصحيح :هنري بيريس،الجزائر، 1376ه.</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04-مارمول كاربحال،ترجمة  :محمد حجي واخرون ،دار المعرفة .</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05-البكري،ابي عبيد (ت487ه  ) :المغرب في ذكر افريقية والمغرب من كتاب مسالك وممالك،مكتبة المثنى،بغداد.</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06-ليون الفرنسي،الحسن بن محمد الوزان الفاسي :وصف افريقيا،ترجمة :محمد حجي ،محمد الأخضر،دار الغرب الاسلامي.</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07-الخزاعي التلمساني،ابو الحسن علي بن محمد (ت789ه) : مختصر تخريج الدلالات السمعية على ما كان في عهد الرسول ص) من الحرف والصنائع والعمالات الشرعية ،اعداد :أحمد مبارك البغدادي،مكتبة سندس،الكويت.</w:t>
      </w:r>
    </w:p>
    <w:p>
      <w:pPr>
        <w:pStyle w:val="style0"/>
        <w:bidi/>
        <w:jc w:val="both"/>
        <w:rPr>
          <w:rFonts w:ascii="Traditional Arabic" w:cs="Traditional Arabic" w:hAnsi="Traditional Arabic"/>
          <w:sz w:val="36"/>
          <w:szCs w:val="36"/>
          <w:rtl/>
          <w:lang w:bidi="ar-DZ"/>
        </w:rPr>
        <w:sectPr>
          <w:headerReference w:type="default" r:id="rId93"/>
          <w:footerReference w:type="default" r:id="rId94"/>
          <w:footnotePr>
            <w:numRestart w:val="eachPage"/>
          </w:footnotePr>
          <w:pgSz w:w="11906" w:h="16838" w:orient="portrait" w:code="9"/>
          <w:pgMar w:top="1418" w:right="1701" w:bottom="1418" w:left="1418" w:header="709" w:footer="709" w:gutter="0"/>
          <w:cols w:space="708"/>
          <w:docGrid w:linePitch="437"/>
        </w:sectPr>
      </w:pPr>
      <w:r>
        <w:rPr>
          <w:rFonts w:ascii="Traditional Arabic" w:cs="Traditional Arabic" w:hAnsi="Traditional Arabic" w:hint="cs"/>
          <w:sz w:val="36"/>
          <w:szCs w:val="36"/>
          <w:rtl/>
          <w:lang w:bidi="ar-DZ"/>
        </w:rPr>
        <w:t>08-الجوهري،اسماعيل بن حماد (ت398ه ) :الصحاح تاج اللغة وصحاح العربية ،تحقيق :أحمدعبد الغفور عطار،ط4،دار العام للملايين،بيروت ،لبنان.1990.</w:t>
      </w:r>
    </w:p>
    <w:p>
      <w:pPr>
        <w:pStyle w:val="style0"/>
        <w:bidi/>
        <w:jc w:val="both"/>
        <w:rPr>
          <w:rFonts w:ascii="Traditional Arabic" w:cs="Traditional Arabic" w:hAnsi="Traditional Arabic"/>
          <w:sz w:val="36"/>
          <w:szCs w:val="36"/>
          <w:rtl/>
          <w:lang w:bidi="ar-DZ"/>
        </w:rPr>
      </w:pP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09-الحميري ،محمدبن عبد المنعم : الروض المعطار في خبر الأقطار ،(د.ط) مكتبة لبنان .</w:t>
      </w:r>
    </w:p>
    <w:p>
      <w:pPr>
        <w:pStyle w:val="style0"/>
        <w:bidi/>
        <w:jc w:val="left"/>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10-الاشبيلي،ابو الخير (حوالي القرن6ه ) :عمدة الطبيب في معرفة النبات ـ،تح</w:t>
      </w:r>
      <w:r>
        <w:rPr>
          <w:rFonts w:ascii="Traditional Arabic" w:cs="Traditional Arabic" w:hAnsi="Traditional Arabic" w:hint="cs"/>
          <w:sz w:val="36"/>
          <w:szCs w:val="36"/>
          <w:rtl/>
          <w:lang w:bidi="ar-DZ"/>
        </w:rPr>
        <w:t xml:space="preserve">قيق: محمد العربي الخطابي،ط1،دارالغرب </w:t>
      </w:r>
      <w:r>
        <w:rPr>
          <w:rFonts w:ascii="Traditional Arabic" w:cs="Traditional Arabic" w:hAnsi="Traditional Arabic" w:hint="cs"/>
          <w:sz w:val="36"/>
          <w:szCs w:val="36"/>
          <w:rtl/>
          <w:lang w:bidi="ar-DZ"/>
        </w:rPr>
        <w:t>الاسلامي،بيروت،لبنان،1995</w:t>
      </w:r>
      <w:r>
        <w:rPr>
          <w:rFonts w:ascii="Traditional Arabic" w:cs="Traditional Arabic" w:hAnsi="Traditional Arabic" w:hint="cs"/>
          <w:sz w:val="36"/>
          <w:szCs w:val="36"/>
          <w:rtl/>
          <w:lang w:bidi="ar-DZ"/>
        </w:rPr>
        <w:t>.</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11-العبدري،محمد البلنسي(ت720ه): الرحلة المغربية ،تقديم سعد بوفلاقة ،ط1،مؤسسة بونة للبحوث والدراسات  ،الجزائر،سبتمبر2007 م.</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12-الادريسي،الشريف أبي عبد الله محمد بن محمد( ق6ه) : نزهة المشتاق في اختراق الافاق مكتبة الثقافة الدينية ،القاهرة .</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13-عبد الله الفاسي ،ابن ابي زرع ابو الحسن :الانيس المطرب بروض القرطاس في أخبار ملوك المغرب وتاريخ مدينة فاس،تحقيق :عبد الوهاب بن منصور،الرباط،1971م</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14-ابن السباهي زاده،محمد بن علي البروستوي (ت997ه )  :أوضح المسالك الى معرفة البلدان والممالك ،تحقيق :المهدي عبد الرواضية ،ط1،دار الغرب الاسلامي،1427ه</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15</w:t>
      </w:r>
      <w:r>
        <w:rPr>
          <w:rFonts w:ascii="Traditional Arabic" w:cs="Traditional Arabic" w:hAnsi="Traditional Arabic" w:hint="cs"/>
          <w:sz w:val="36"/>
          <w:szCs w:val="36"/>
          <w:rtl/>
          <w:lang w:bidi="ar-DZ"/>
        </w:rPr>
        <w:t>-مجهول</w:t>
      </w:r>
      <w:r>
        <w:rPr>
          <w:rFonts w:ascii="Traditional Arabic" w:cs="Traditional Arabic" w:hAnsi="Traditional Arabic" w:hint="cs"/>
          <w:sz w:val="36"/>
          <w:szCs w:val="36"/>
          <w:rtl/>
          <w:lang w:bidi="ar-DZ"/>
        </w:rPr>
        <w:t>،(ت ق 6ه/12م) : الاستبصار في عجائب الامصار "وصف مكة والمدينة ومصر وبلاد المغرب ،نشر وتعليق :سعد زغلول  (د.ط )  دار الشؤون الثقافية العامة للنشر،بغداد،العراق.</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16-ابن حوقل،ابي القاسم(ت380ه ) :صورة الأرض ،منشورات دار مكتبة الحياة ،بيروت،لبنان،1996م.</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17-ابن خلدون،عبد الرحمان (ت732-808ه) : ديوان المبتدا والخبر في تاريخ العرب والبربر ومن عاصرهم من ذوي الشأن الأكبر،ضبط :خليل شحادة ،مراجعة :سهيل زكار، دار الفكر للطباعة والنشر والتوزيع،بيروت.</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18-القلقشندي،ابوالعباس أحمد (ت821ه) : صبح الأعشى في صناعة الانشا،دار الكتب الخليوية</w:t>
      </w:r>
      <w:r>
        <w:rPr>
          <w:rFonts w:ascii="Traditional Arabic" w:cs="Traditional Arabic" w:hAnsi="Traditional Arabic" w:hint="cs"/>
          <w:sz w:val="36"/>
          <w:szCs w:val="36"/>
          <w:rtl/>
          <w:lang w:bidi="ar-DZ"/>
        </w:rPr>
        <w:t>.</w:t>
      </w:r>
    </w:p>
    <w:p>
      <w:pPr>
        <w:pStyle w:val="style0"/>
        <w:bidi/>
        <w:jc w:val="both"/>
        <w:rPr>
          <w:rFonts w:ascii="Traditional Arabic" w:cs="Traditional Arabic" w:hAnsi="Traditional Arabic"/>
          <w:sz w:val="36"/>
          <w:szCs w:val="36"/>
          <w:rtl/>
          <w:lang w:bidi="ar-DZ"/>
        </w:rPr>
        <w:sectPr>
          <w:footerReference w:type="default" r:id="rId95"/>
          <w:footnotePr>
            <w:numRestart w:val="eachPage"/>
          </w:footnotePr>
          <w:pgSz w:w="11906" w:h="16838" w:orient="portrait" w:code="9"/>
          <w:pgMar w:top="1418" w:right="1701" w:bottom="1418" w:left="1418" w:header="709" w:footer="709" w:gutter="0"/>
          <w:cols w:space="708"/>
          <w:docGrid w:linePitch="437"/>
        </w:sectPr>
      </w:pPr>
      <w:r>
        <w:rPr>
          <w:rFonts w:ascii="Traditional Arabic" w:cs="Traditional Arabic" w:hAnsi="Traditional Arabic" w:hint="cs"/>
          <w:sz w:val="36"/>
          <w:szCs w:val="36"/>
          <w:rtl/>
          <w:lang w:bidi="ar-DZ"/>
        </w:rPr>
        <w:t>19-ابن سعيد المغربي،أبو الحسن علي بن موسى (ت685ه ) :كتاب الجغرافيا،تحقيق :اسماعيل العربي،ط1،منشورات المكتب التجاري للطباعة والنشر والتوزيع ،بيروت،1970م.</w:t>
      </w:r>
    </w:p>
    <w:p>
      <w:pPr>
        <w:pStyle w:val="style0"/>
        <w:bidi/>
        <w:jc w:val="both"/>
        <w:rPr>
          <w:rFonts w:ascii="Traditional Arabic" w:cs="Traditional Arabic" w:hAnsi="Traditional Arabic"/>
          <w:sz w:val="36"/>
          <w:szCs w:val="36"/>
          <w:rtl/>
          <w:lang w:bidi="ar-DZ"/>
        </w:rPr>
      </w:pP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 xml:space="preserve">20-المقدسي،أبو عبد الله محمد بن أحمد (ت378ه ) :أحسن التقاسيم في معرفة الأقاليم،ط3،مكتبة مدبولي ،القاهرة 1991م. </w:t>
      </w:r>
    </w:p>
    <w:p>
      <w:pPr>
        <w:pStyle w:val="style0"/>
        <w:bidi/>
        <w:jc w:val="left"/>
        <w:rPr>
          <w:rFonts w:ascii="Traditional Arabic" w:cs="Traditional Arabic" w:hAnsi="Traditional Arabic"/>
          <w:sz w:val="36"/>
          <w:szCs w:val="36"/>
          <w:rtl/>
          <w:lang w:bidi="ar-DZ"/>
        </w:rPr>
        <w:sectPr>
          <w:footerReference w:type="default" r:id="rId96"/>
          <w:footnotePr>
            <w:numRestart w:val="eachPage"/>
          </w:footnotePr>
          <w:pgSz w:w="11906" w:h="16838" w:orient="portrait" w:code="9"/>
          <w:pgMar w:top="1418" w:right="1701" w:bottom="1418" w:left="1418" w:header="709" w:footer="709" w:gutter="0"/>
          <w:cols w:space="708"/>
          <w:docGrid w:linePitch="437"/>
        </w:sectPr>
      </w:pP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21-المراكشي،عبد الواحد  :المعجب في تلخيص أخبار المغرب من فتح الاندلس الى اخر عصر الموحدين مايتصل بتاريخ هذه الفترة من أاخبار الشعراء وأعيان الكتاب ،ضبطه :محمد سعيد العريان ومحمد العربي العلمي ،ط1،مكتبة الاستقامة ،القاهرة ،1949م</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22-اليعقوبي،أحمد بن ابي يعقوب بن واضح الكاتب( ت284ه ): البلدان ،دار الكتب العلمية،بيروت ،لبنان،2002م</w:t>
      </w:r>
    </w:p>
    <w:p>
      <w:pPr>
        <w:pStyle w:val="style0"/>
        <w:bidi/>
        <w:jc w:val="left"/>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23-ابن بصال،الحاج أبو عبد الله ابراهيم (ت499ه/1106م ) :كتاب الفلاحة ،ترجمة وتقديم :خوسيه مارييه،مطبعة كريماديس،تطوان،1955م.</w:t>
      </w:r>
    </w:p>
    <w:p>
      <w:pPr>
        <w:pStyle w:val="style0"/>
        <w:bidi/>
        <w:jc w:val="left"/>
        <w:rPr>
          <w:rFonts w:ascii="Traditional Arabic" w:cs="Traditional Arabic" w:hAnsi="Traditional Arabic"/>
          <w:sz w:val="36"/>
          <w:szCs w:val="36"/>
          <w:rtl/>
          <w:lang w:bidi="ar-DZ"/>
        </w:rPr>
      </w:pPr>
    </w:p>
    <w:p>
      <w:pPr>
        <w:pStyle w:val="style0"/>
        <w:bidi/>
        <w:jc w:val="both"/>
        <w:rPr>
          <w:rFonts w:ascii="Traditional Arabic" w:cs="Traditional Arabic" w:hAnsi="Traditional Arabic"/>
          <w:sz w:val="36"/>
          <w:szCs w:val="36"/>
          <w:rtl/>
          <w:lang w:bidi="ar-DZ"/>
        </w:rPr>
      </w:pP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24-ابن الأثير ،أبو الحسن علي ابن ابي الكرم (ت630ه/1232م ) :الكامل في التاريخ ،دار الكتب العلمية ،لبنان،1987م.</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25-الدينوري،أبو حنيفة (ت282ه/895م) :كتاب النبات،تحقيق :برت هارد لفين،المعهد الألماني للابحاث الشرقية،مؤسسة الريان،بيروت،لبنان،2009م.</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26-القاضي النعمان (ت963 ه/973م) : افتتاح الدعوة،تحقيق :فرحات الدشراوي،ط2،الشركة التونسية للنشر والتوزيع،تونس،1988م.</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27-ابن العوام الاشبيلي،ابو زكريا يحي بن محمد  :كتاب الفلاحة ،مطبعة  مدريد،1802م.</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28-الزهري ،</w:t>
      </w:r>
      <w:r>
        <w:rPr>
          <w:rFonts w:ascii="Traditional Arabic" w:cs="Traditional Arabic" w:hAnsi="Traditional Arabic" w:hint="cs"/>
          <w:sz w:val="36"/>
          <w:szCs w:val="36"/>
          <w:rtl/>
          <w:lang w:bidi="ar-DZ"/>
        </w:rPr>
        <w:t>أبو عبد الله محمد بن أبي بكر (ت.</w:t>
      </w:r>
      <w:r>
        <w:rPr>
          <w:rFonts w:ascii="Traditional Arabic" w:cs="Traditional Arabic" w:hAnsi="Traditional Arabic" w:hint="cs"/>
          <w:sz w:val="36"/>
          <w:szCs w:val="36"/>
          <w:rtl/>
          <w:lang w:bidi="ar-DZ"/>
        </w:rPr>
        <w:t>بعد581ه/1154م) :</w:t>
      </w:r>
      <w:r>
        <w:rPr>
          <w:rFonts w:ascii="Traditional Arabic" w:cs="Traditional Arabic" w:hAnsi="Traditional Arabic" w:hint="cs"/>
          <w:sz w:val="36"/>
          <w:szCs w:val="36"/>
          <w:rtl/>
          <w:lang w:bidi="ar-DZ"/>
        </w:rPr>
        <w:t>كتاب الجغرافية،تحقيق :محمد حاج صادق ،مكتبة الثقافة الدينية ،القاهرة .</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29-ابن عذارى المراكشي (عاش 712ه/1312م)  :البيان المغرب في أخبار الأندلس والمغرب ،تحقيق :ج.كولان وليفي بروفنسال،ط1،دار الكتب العلمية ، بيروت ،2009م.</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30-العمرى ، شهاب الدين أحمد بن فضل الله :مسالك الأبصار في ممالك الأمصار ،تحقيق :حمزة أحمد عباس ،المجمع الثقافي أبو ظبي ،الامارات العربية المتحدة ،ط1424ه/2003م.</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 xml:space="preserve">31-القزويني،زكريا بن محمد بن محمود :اثار البلاد وأخبار العباد ،دار صادر ،بيروت </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32-ياقوت الحموي</w:t>
      </w:r>
      <w:r>
        <w:rPr>
          <w:rFonts w:ascii="Traditional Arabic" w:cs="Traditional Arabic" w:hAnsi="Traditional Arabic" w:hint="cs"/>
          <w:sz w:val="36"/>
          <w:szCs w:val="36"/>
          <w:rtl/>
          <w:lang w:bidi="ar-DZ"/>
        </w:rPr>
        <w:t>،شهاب</w:t>
      </w:r>
      <w:r>
        <w:rPr>
          <w:rFonts w:ascii="Traditional Arabic" w:cs="Traditional Arabic" w:hAnsi="Traditional Arabic" w:hint="cs"/>
          <w:sz w:val="36"/>
          <w:szCs w:val="36"/>
          <w:rtl/>
          <w:lang w:bidi="ar-DZ"/>
        </w:rPr>
        <w:t xml:space="preserve"> الدين عبد الله :معجم البلدان،دار صادر بيروت،لبنان .</w:t>
      </w:r>
    </w:p>
    <w:p>
      <w:pPr>
        <w:pStyle w:val="style0"/>
        <w:bidi/>
        <w:jc w:val="left"/>
        <w:rPr>
          <w:rFonts w:ascii="Traditional Arabic" w:cs="Traditional Arabic" w:hAnsi="Traditional Arabic"/>
          <w:sz w:val="36"/>
          <w:szCs w:val="36"/>
          <w:rtl/>
          <w:lang w:bidi="ar-DZ"/>
        </w:rPr>
        <w:sectPr>
          <w:footerReference w:type="default" r:id="rId97"/>
          <w:footnotePr>
            <w:numRestart w:val="eachPage"/>
          </w:footnotePr>
          <w:pgSz w:w="11906" w:h="16838" w:orient="portrait" w:code="9"/>
          <w:pgMar w:top="1418" w:right="1701" w:bottom="1418" w:left="1418" w:header="709" w:footer="709" w:gutter="0"/>
          <w:cols w:space="708"/>
          <w:docGrid w:linePitch="437"/>
        </w:sectPr>
      </w:pP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3</w:t>
      </w:r>
      <w:r>
        <w:rPr>
          <w:rFonts w:ascii="Traditional Arabic" w:cs="Traditional Arabic" w:hAnsi="Traditional Arabic" w:hint="cs"/>
          <w:sz w:val="36"/>
          <w:szCs w:val="36"/>
          <w:rtl/>
          <w:lang w:bidi="ar-DZ"/>
        </w:rPr>
        <w:t>3-أب</w:t>
      </w:r>
      <w:r>
        <w:rPr>
          <w:rFonts w:ascii="Traditional Arabic" w:cs="Traditional Arabic" w:hAnsi="Traditional Arabic" w:hint="cs"/>
          <w:sz w:val="36"/>
          <w:szCs w:val="36"/>
          <w:rtl/>
          <w:lang w:bidi="ar-DZ"/>
        </w:rPr>
        <w:t>و الفداء،عماد الدين اسماعيل بن محمد( ت732ه ) :تقويم البلدان، تصحيح العبدان المفتقران وماك كوكين ديسلان،د.ط،دار صادر ،بيروت،1830م</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3</w:t>
      </w:r>
      <w:r>
        <w:rPr>
          <w:rFonts w:ascii="Traditional Arabic" w:cs="Traditional Arabic" w:hAnsi="Traditional Arabic" w:hint="cs"/>
          <w:sz w:val="36"/>
          <w:szCs w:val="36"/>
          <w:rtl/>
          <w:lang w:bidi="ar-DZ"/>
        </w:rPr>
        <w:t>4-ابن ق</w:t>
      </w:r>
      <w:r>
        <w:rPr>
          <w:rFonts w:ascii="Traditional Arabic" w:cs="Traditional Arabic" w:hAnsi="Traditional Arabic" w:hint="cs"/>
          <w:sz w:val="36"/>
          <w:szCs w:val="36"/>
          <w:rtl/>
          <w:lang w:bidi="ar-DZ"/>
        </w:rPr>
        <w:t>نفد القسنطيني،ابي العباس أحمد الخطيب (ت810ه): انس الفقير وعجز الحقير ،تصحيح محمد الفاسي ،أدولف فور، د.ط،المركز الجامعي للبحث العلمي،الرباط</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35-ابن مرزوق التلمساني  محمد الخطيب( ت781ه ) :المسند الصحيح الحسن في ماثر ومحاسن مولانا أبي الحسن ،تحقيق ماريا خيسوس بيغيرا،تقديم محمود بوعياط،ط1،الشركة الوطنية للنشر والتوزيع ،الجزائر،1981</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36-ابن عبد الرؤوف  : ثلاث رسائل أندلسية في اداب الحسبة و المحتسب ،تحقيق :ليقي بروقنسال،(د.ط) المعهد العلمي الفرنسي للاثار الشرقية ،القاهرة</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37-الونشريسي،أبي العباس أحمد بن يحي( ت914ه) : المعيار المعرب والجامع المغرب عن فتاوى أهل افريقية والأندلس والمغرب،خرجه جماعة من الفقهاء ،اشراف: محمد حجي،د.ط،وزارة الاوقاف والشؤون الاسلامية للملكة المغربية ،الرباط.</w:t>
      </w:r>
    </w:p>
    <w:p>
      <w:pPr>
        <w:pStyle w:val="style0"/>
        <w:bidi/>
        <w:jc w:val="both"/>
        <w:rPr>
          <w:rFonts w:ascii="Traditional Arabic" w:cs="Traditional Arabic" w:hAnsi="Traditional Arabic"/>
          <w:sz w:val="36"/>
          <w:szCs w:val="36"/>
          <w:rtl/>
          <w:lang w:bidi="ar-DZ"/>
        </w:rPr>
        <w:sectPr>
          <w:footerReference w:type="default" r:id="rId98"/>
          <w:footnotePr>
            <w:numRestart w:val="eachPage"/>
          </w:footnotePr>
          <w:pgSz w:w="11906" w:h="16838" w:orient="portrait" w:code="9"/>
          <w:pgMar w:top="1418" w:right="1701" w:bottom="1418" w:left="1418" w:header="709" w:footer="709" w:gutter="0"/>
          <w:cols w:space="708"/>
          <w:docGrid w:linePitch="437"/>
        </w:sectPr>
      </w:pPr>
      <w:r>
        <w:rPr>
          <w:rFonts w:ascii="Traditional Arabic" w:cs="Traditional Arabic" w:hAnsi="Traditional Arabic" w:hint="cs"/>
          <w:sz w:val="36"/>
          <w:szCs w:val="36"/>
          <w:rtl/>
          <w:lang w:bidi="ar-DZ"/>
        </w:rPr>
        <w:t>38-الديمشقي،أبي الفضل جعفر بن علي :الاشارة الى محاسن التجارة ومعرفة جيد الأعراض ورد بها وغشوش المدلسين فيها ،طبع بمطبعة المؤيد وعلى نفقتها،1318ه</w:t>
      </w:r>
      <w:r>
        <w:rPr>
          <w:rFonts w:ascii="Traditional Arabic" w:cs="Traditional Arabic" w:hAnsi="Traditional Arabic" w:hint="cs"/>
          <w:sz w:val="36"/>
          <w:szCs w:val="36"/>
          <w:rtl/>
          <w:lang w:bidi="ar-DZ"/>
        </w:rPr>
        <w:t>ـ</w:t>
      </w:r>
    </w:p>
    <w:p>
      <w:pPr>
        <w:pStyle w:val="style0"/>
        <w:bidi/>
        <w:jc w:val="both"/>
        <w:rPr>
          <w:rFonts w:ascii="Traditional Arabic" w:cs="Traditional Arabic" w:hAnsi="Traditional Arabic"/>
          <w:bCs/>
          <w:sz w:val="36"/>
          <w:szCs w:val="36"/>
          <w:rtl/>
          <w:lang w:bidi="ar-DZ"/>
        </w:rPr>
      </w:pPr>
    </w:p>
    <w:p>
      <w:pPr>
        <w:pStyle w:val="style0"/>
        <w:bidi/>
        <w:jc w:val="both"/>
        <w:rPr>
          <w:rFonts w:ascii="Traditional Arabic" w:cs="Traditional Arabic" w:hAnsi="Traditional Arabic"/>
          <w:bCs/>
          <w:sz w:val="36"/>
          <w:szCs w:val="36"/>
          <w:rtl/>
          <w:lang w:bidi="ar-DZ"/>
        </w:rPr>
      </w:pPr>
      <w:r>
        <w:rPr>
          <w:rFonts w:ascii="Traditional Arabic" w:cs="Traditional Arabic" w:hAnsi="Traditional Arabic" w:hint="cs"/>
          <w:bCs/>
          <w:sz w:val="36"/>
          <w:szCs w:val="36"/>
          <w:rtl/>
          <w:lang w:bidi="ar-DZ"/>
        </w:rPr>
        <w:t xml:space="preserve">ثانيا : </w:t>
      </w:r>
      <w:r>
        <w:rPr>
          <w:rFonts w:ascii="Traditional Arabic" w:cs="Traditional Arabic" w:hAnsi="Traditional Arabic" w:hint="cs"/>
          <w:bCs/>
          <w:sz w:val="36"/>
          <w:szCs w:val="36"/>
          <w:rtl/>
          <w:lang w:bidi="ar-DZ"/>
        </w:rPr>
        <w:t xml:space="preserve">قائمة المراجع </w:t>
      </w:r>
      <w:r>
        <w:rPr>
          <w:rFonts w:ascii="Traditional Arabic" w:cs="Traditional Arabic" w:hAnsi="Traditional Arabic" w:hint="cs"/>
          <w:bCs/>
          <w:sz w:val="36"/>
          <w:szCs w:val="36"/>
          <w:rtl/>
          <w:lang w:bidi="ar-DZ"/>
        </w:rPr>
        <w:t xml:space="preserve">: </w:t>
      </w:r>
    </w:p>
    <w:p>
      <w:pPr>
        <w:pStyle w:val="style0"/>
        <w:bidi/>
        <w:jc w:val="both"/>
        <w:rPr>
          <w:rFonts w:ascii="Traditional Arabic" w:cs="Traditional Arabic" w:hAnsi="Traditional Arabic"/>
          <w:b w:val="false"/>
          <w:bCs/>
          <w:sz w:val="36"/>
          <w:szCs w:val="36"/>
          <w:rtl/>
          <w:lang w:bidi="ar-DZ"/>
        </w:rPr>
      </w:pP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01-الحريري محمد عيسى: الدولة الرستمية بالمغرب الاسلامي حضاراتها وعلاقاتها الخارجية بالمغرب والاندلس (160-296ه)ط3،دار القلم،الكويت،1982م.</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02-جودت عبد الكريم :يوسف الأوضاع الاقتصادية والاجتماعية في المغرب الأوسط خلال القرنين (3و4ه/9و10م)،ديوان المطبوعات الجامعية ،بن عكنون،الجزائر ،الجزائر.</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03-حساني مختار: تاريخ الدولة الزيانية ،الأحوال الاقتصادية والاجتماعية ،ط1،دار الحضارة للصناعة والنشر والتوزيع ،بئر توتة ،الجزائر ،2007م.</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04-سامعي اسماعيل :معالم الحضارة العربية الاسلامية ،ديوان المطبوعات الجامعية ،بن عكنون،الجزائر،2007م.</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05-بنحمادة سعيد  :التراث الفلاحي الاسلامي بالمغرب والاندلس خلال العصر الوسيط مقومات ومراحل تطوره ،ضمن كتاب الفلاحة والتقنيات الفلاحية ،بالعلم الاسلامي في العصر الوسيط،اشراف حسن حافضي ،مؤسسة الملك عبد العزيز ال سعود ، الدار البيضاء ،المغرب ،2011م.</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06-البياض عبد الهادي :الكوارث الطبيعية وأثرها في سلوك وذهنيات الانسان في المغرب والأندلس (ق6-8ه/12-14م)،ط1،دار الطليفة ،بيروت ،لبنان ،2008م.</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07-فيلالي عبد العزيز :تلمسان في العهد الزياني ،(دراسةسياسية،عمرانية،اجتماعية،ثقافية،....</w:t>
      </w:r>
      <w:r>
        <w:rPr>
          <w:rFonts w:ascii="Traditional Arabic" w:cs="Traditional Arabic" w:hAnsi="Traditional Arabic" w:hint="cs"/>
          <w:sz w:val="36"/>
          <w:szCs w:val="36"/>
          <w:rtl/>
          <w:lang w:bidi="ar-DZ"/>
        </w:rPr>
        <w:t>النشر ،</w:t>
      </w:r>
      <w:r>
        <w:rPr>
          <w:rFonts w:ascii="Traditional Arabic" w:cs="Traditional Arabic" w:hAnsi="Traditional Arabic" w:hint="cs"/>
          <w:sz w:val="36"/>
          <w:szCs w:val="36"/>
          <w:rtl/>
          <w:lang w:bidi="ar-DZ"/>
        </w:rPr>
        <w:t>الجزائر،2007م.</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08-دبوز محمد علي  :تاريخ المغرب الكبير ،ط1،مطبعة عيسى الباي الحلبي وشركاه،1964م.</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09-هدية محمود :اقتصاد النسيج في الغرب الاسلامي في العصر الوسيط،(د.ط)،مؤسسة هنداوي سي أي  سي ،2017م.</w:t>
      </w:r>
    </w:p>
    <w:p>
      <w:pPr>
        <w:pStyle w:val="style0"/>
        <w:bidi/>
        <w:jc w:val="both"/>
        <w:rPr>
          <w:rFonts w:ascii="Traditional Arabic" w:cs="Traditional Arabic" w:hAnsi="Traditional Arabic"/>
          <w:sz w:val="36"/>
          <w:szCs w:val="36"/>
          <w:rtl/>
          <w:lang w:bidi="ar-DZ"/>
        </w:rPr>
        <w:sectPr>
          <w:footerReference w:type="default" r:id="rId99"/>
          <w:footnotePr>
            <w:numRestart w:val="eachPage"/>
          </w:footnotePr>
          <w:pgSz w:w="11906" w:h="16838" w:orient="portrait" w:code="9"/>
          <w:pgMar w:top="1418" w:right="1701" w:bottom="1418" w:left="1418" w:header="709" w:footer="709" w:gutter="0"/>
          <w:cols w:space="708"/>
          <w:docGrid w:linePitch="437"/>
        </w:sectPr>
      </w:pPr>
      <w:r>
        <w:rPr>
          <w:rFonts w:ascii="Traditional Arabic" w:cs="Traditional Arabic" w:hAnsi="Traditional Arabic" w:hint="cs"/>
          <w:sz w:val="36"/>
          <w:szCs w:val="36"/>
          <w:rtl/>
          <w:lang w:bidi="ar-DZ"/>
        </w:rPr>
        <w:t>10-سعد زغلول عبد الحميد :تاريخ المغرب العربي من الفتح الى بداية عصر الاستقلال (ليبيا،تونس والجزائر والمغرب )،المعارف الاسكندرية .</w:t>
      </w:r>
    </w:p>
    <w:p>
      <w:pPr>
        <w:pStyle w:val="style0"/>
        <w:bidi/>
        <w:jc w:val="both"/>
        <w:rPr>
          <w:rFonts w:ascii="Traditional Arabic" w:cs="Traditional Arabic" w:hAnsi="Traditional Arabic"/>
          <w:sz w:val="36"/>
          <w:szCs w:val="36"/>
          <w:rtl/>
          <w:lang w:bidi="ar-DZ"/>
        </w:rPr>
      </w:pP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11-العيادي مختار، أحمد سالم عبد العزيز  :تاريخ البحرية الاسلامية في المغرب والأندلس ،دار النهضة العربية للطباعة والنشر ،بيروت،1969م.</w:t>
      </w:r>
    </w:p>
    <w:p>
      <w:pPr>
        <w:pStyle w:val="style0"/>
        <w:bidi/>
        <w:jc w:val="both"/>
        <w:rPr>
          <w:rFonts w:ascii="Traditional Arabic" w:cs="Traditional Arabic" w:hAnsi="Traditional Arabic"/>
          <w:sz w:val="36"/>
          <w:szCs w:val="36"/>
          <w:rtl/>
          <w:lang w:bidi="ar-DZ"/>
        </w:rPr>
      </w:pP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12-الفيلالي عبد العزيز: بحوث في تاريخ المغرب الأوسط في ال</w:t>
      </w:r>
      <w:r>
        <w:rPr>
          <w:rFonts w:ascii="Traditional Arabic" w:cs="Traditional Arabic" w:hAnsi="Traditional Arabic" w:hint="cs"/>
          <w:sz w:val="36"/>
          <w:szCs w:val="36"/>
          <w:rtl/>
          <w:lang w:bidi="ar-DZ"/>
        </w:rPr>
        <w:t xml:space="preserve">عصر الوسيط،دار الهدى ،الجزائر </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13</w:t>
      </w:r>
      <w:r>
        <w:rPr>
          <w:rFonts w:ascii="Traditional Arabic" w:cs="Traditional Arabic" w:hAnsi="Traditional Arabic" w:hint="cs"/>
          <w:sz w:val="36"/>
          <w:szCs w:val="36"/>
          <w:rtl/>
          <w:lang w:bidi="ar-DZ"/>
        </w:rPr>
        <w:t xml:space="preserve">-طمار </w:t>
      </w:r>
      <w:r>
        <w:rPr>
          <w:rFonts w:ascii="Traditional Arabic" w:cs="Traditional Arabic" w:hAnsi="Traditional Arabic" w:hint="cs"/>
          <w:sz w:val="36"/>
          <w:szCs w:val="36"/>
          <w:rtl/>
          <w:lang w:bidi="ar-DZ"/>
        </w:rPr>
        <w:t>محمد :المغرب الأوسط في ظل صنهاجة،(د.ط)،ديوان المطبوعات الجامعية،الجزائر ،2010م</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14-عمارة محمد :قاموس مصطلحات في الحضارة الاسلامية ،ط1،دار الشروق،بيروت ،1993م.</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15-مصطفى الزغلول جهاد غالب: الحرف و ىالصناعات في الأندلس من الفتح الاسلامي حتى سقوط غرناطة ،الجامعة الأردنية،كانون الثاني،1994م.</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16-دومينيك فاليرين :ب</w:t>
      </w:r>
      <w:r>
        <w:rPr>
          <w:rFonts w:ascii="Traditional Arabic" w:cs="Traditional Arabic" w:hAnsi="Traditional Arabic" w:hint="cs"/>
          <w:sz w:val="36"/>
          <w:szCs w:val="36"/>
          <w:rtl/>
          <w:lang w:bidi="ar-DZ"/>
        </w:rPr>
        <w:t>جاية مين</w:t>
      </w:r>
      <w:r>
        <w:rPr>
          <w:rFonts w:ascii="Traditional Arabic" w:cs="Traditional Arabic" w:hAnsi="Traditional Arabic" w:hint="cs"/>
          <w:sz w:val="36"/>
          <w:szCs w:val="36"/>
          <w:rtl/>
          <w:lang w:bidi="ar-DZ"/>
        </w:rPr>
        <w:t>اء مغاربي (1067-1510م)،(د.ط)، ترجمة علاوة عمارة،منشورات المجلس الأعلى للغة العربية .</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17-بن قربة صالح واخرون : تاريخ الجزائر في العصر الوسيط من خلال المصادر ،منشورات المركز الوطني للدراسة والبحث في الحركة الوطنية وثورة أول نوفمبر  1954 م،طبعة خاصة بوزارة المجاهدين ،الجزائر 2007 م.</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18-بورويبة رشيد :الدولة الحمّادية تاريخها وحضاراتها ،ديوان المطبوعات الجامعية، الجزائر ،1977 م.</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19-عويس عبد الحميد :دولة بني حماد ،ط2،دار الصحوة ل</w:t>
      </w:r>
      <w:r>
        <w:rPr>
          <w:rFonts w:ascii="Traditional Arabic" w:cs="Traditional Arabic" w:hAnsi="Traditional Arabic" w:hint="cs"/>
          <w:sz w:val="36"/>
          <w:szCs w:val="36"/>
          <w:rtl/>
          <w:lang w:bidi="ar-DZ"/>
        </w:rPr>
        <w:t xml:space="preserve">لنشر والتوزيع، القاهرة ،1991 م </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28روبار برنشفيك :تاريخ افريقية في العهد الحفصي من القرن 13م الى نهاية القرن 15 ،نقله حمّادي السّاحلي ،ط1،دار الغرب الاسلامي ،بيروت ، لبنان ، 1988 م.</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20-أندري برنيان واخرون :الجزائر بين الماضي والحاضر ، (د.ط)،ديوان المطبوعات الجامعية ،الجزائر ،ترجمة اسطنبولي رابح و منصف عاشور ،1984 م.</w:t>
      </w:r>
    </w:p>
    <w:p>
      <w:pPr>
        <w:pStyle w:val="style0"/>
        <w:bidi/>
        <w:jc w:val="both"/>
        <w:rPr>
          <w:rFonts w:ascii="Traditional Arabic" w:cs="Traditional Arabic" w:hAnsi="Traditional Arabic"/>
          <w:sz w:val="36"/>
          <w:szCs w:val="36"/>
          <w:rtl/>
          <w:lang w:bidi="ar-DZ"/>
        </w:rPr>
        <w:sectPr>
          <w:footerReference w:type="default" r:id="rId100"/>
          <w:footnotePr>
            <w:numRestart w:val="eachPage"/>
          </w:footnotePr>
          <w:pgSz w:w="11906" w:h="16838" w:orient="portrait" w:code="9"/>
          <w:pgMar w:top="1418" w:right="1701" w:bottom="1418" w:left="1418" w:header="709" w:footer="709" w:gutter="0"/>
          <w:cols w:space="708"/>
          <w:docGrid w:linePitch="437"/>
        </w:sectPr>
      </w:pPr>
      <w:r>
        <w:rPr>
          <w:rFonts w:ascii="Traditional Arabic" w:cs="Traditional Arabic" w:hAnsi="Traditional Arabic" w:hint="cs"/>
          <w:sz w:val="36"/>
          <w:szCs w:val="36"/>
          <w:rtl/>
          <w:lang w:bidi="ar-DZ"/>
        </w:rPr>
        <w:t>21-لقبال موسى واخرون  :الجزائر في تاريخ العهد الاسلامي من الفتح الى بداية العهد العثماني،المؤسسة الوطنية للكتاب،الجزائر ،1984م.</w:t>
      </w:r>
    </w:p>
    <w:p>
      <w:pPr>
        <w:pStyle w:val="style0"/>
        <w:bidi/>
        <w:jc w:val="both"/>
        <w:rPr>
          <w:rFonts w:ascii="Traditional Arabic" w:cs="Traditional Arabic" w:hAnsi="Traditional Arabic"/>
          <w:sz w:val="36"/>
          <w:szCs w:val="36"/>
          <w:rtl/>
          <w:lang w:bidi="ar-DZ"/>
        </w:rPr>
      </w:pP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 xml:space="preserve">22-الطيبي أمين </w:t>
      </w:r>
      <w:r>
        <w:rPr>
          <w:rFonts w:ascii="Traditional Arabic" w:cs="Traditional Arabic" w:hAnsi="Traditional Arabic" w:hint="cs"/>
          <w:sz w:val="36"/>
          <w:szCs w:val="36"/>
          <w:rtl/>
          <w:lang w:bidi="ar-DZ"/>
        </w:rPr>
        <w:t>توفيق :</w:t>
      </w:r>
      <w:r>
        <w:rPr>
          <w:rFonts w:ascii="Traditional Arabic" w:cs="Traditional Arabic" w:hAnsi="Traditional Arabic" w:hint="cs"/>
          <w:sz w:val="36"/>
          <w:szCs w:val="36"/>
          <w:rtl/>
          <w:lang w:bidi="ar-DZ"/>
        </w:rPr>
        <w:t>دراسات وبحوث في تاريخ المغرب والأندلس ،(د.ط)</w:t>
      </w:r>
      <w:r>
        <w:rPr>
          <w:rFonts w:ascii="Traditional Arabic" w:cs="Traditional Arabic" w:hAnsi="Traditional Arabic" w:hint="cs"/>
          <w:sz w:val="36"/>
          <w:szCs w:val="36"/>
          <w:rtl/>
          <w:lang w:bidi="ar-DZ"/>
        </w:rPr>
        <w:t>،الدار</w:t>
      </w:r>
      <w:r>
        <w:rPr>
          <w:rFonts w:ascii="Traditional Arabic" w:cs="Traditional Arabic" w:hAnsi="Traditional Arabic" w:hint="cs"/>
          <w:sz w:val="36"/>
          <w:szCs w:val="36"/>
          <w:rtl/>
          <w:lang w:bidi="ar-DZ"/>
        </w:rPr>
        <w:t xml:space="preserve"> العربية للكتاب .</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23</w:t>
      </w:r>
      <w:r>
        <w:rPr>
          <w:rFonts w:ascii="Traditional Arabic" w:cs="Traditional Arabic" w:hAnsi="Traditional Arabic" w:hint="cs"/>
          <w:sz w:val="36"/>
          <w:szCs w:val="36"/>
          <w:rtl/>
          <w:lang w:bidi="ar-DZ"/>
        </w:rPr>
        <w:t>-بوعزيز يحي :الموجز في تاريخ الجزائر ،ط2،ديوان المطبوعات الجامعية .</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24</w:t>
      </w:r>
      <w:r>
        <w:rPr>
          <w:rFonts w:ascii="Traditional Arabic" w:cs="Traditional Arabic" w:hAnsi="Traditional Arabic" w:hint="cs"/>
          <w:sz w:val="36"/>
          <w:szCs w:val="36"/>
          <w:rtl/>
          <w:lang w:bidi="ar-DZ"/>
        </w:rPr>
        <w:t xml:space="preserve">-المدني أحمد </w:t>
      </w:r>
      <w:r>
        <w:rPr>
          <w:rFonts w:ascii="Traditional Arabic" w:cs="Traditional Arabic" w:hAnsi="Traditional Arabic" w:hint="cs"/>
          <w:sz w:val="36"/>
          <w:szCs w:val="36"/>
          <w:rtl/>
          <w:lang w:bidi="ar-DZ"/>
        </w:rPr>
        <w:t>توفيق :</w:t>
      </w:r>
      <w:r>
        <w:rPr>
          <w:rFonts w:ascii="Traditional Arabic" w:cs="Traditional Arabic" w:hAnsi="Traditional Arabic" w:hint="cs"/>
          <w:sz w:val="36"/>
          <w:szCs w:val="36"/>
          <w:rtl/>
          <w:lang w:bidi="ar-DZ"/>
        </w:rPr>
        <w:t xml:space="preserve">كتاب تاريخ الجزائر ،المطبعة العربية ،الجزائر33-مؤنس حسين معالم تاريخ المغرب والأندلس ،د.ط،دار الرشد </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25</w:t>
      </w:r>
      <w:r>
        <w:rPr>
          <w:rFonts w:ascii="Traditional Arabic" w:cs="Traditional Arabic" w:hAnsi="Traditional Arabic"/>
          <w:sz w:val="36"/>
          <w:szCs w:val="36"/>
          <w:lang w:bidi="ar-DZ"/>
        </w:rPr>
        <w:t>-</w:t>
      </w:r>
      <w:r>
        <w:rPr>
          <w:rFonts w:ascii="Traditional Arabic" w:cs="Traditional Arabic" w:hAnsi="Traditional Arabic" w:hint="cs"/>
          <w:sz w:val="36"/>
          <w:szCs w:val="36"/>
          <w:rtl/>
          <w:lang w:bidi="ar-DZ"/>
        </w:rPr>
        <w:t>محسوب محمود صبري: الجغرافيا الطبيعية أسس ومفاهيم حديثة</w:t>
      </w:r>
      <w:r>
        <w:rPr>
          <w:rFonts w:ascii="Traditional Arabic" w:cs="Traditional Arabic" w:hAnsi="Traditional Arabic" w:hint="cs"/>
          <w:sz w:val="36"/>
          <w:szCs w:val="36"/>
          <w:rtl/>
          <w:lang w:bidi="ar-DZ"/>
        </w:rPr>
        <w:t>،دار</w:t>
      </w:r>
      <w:r>
        <w:rPr>
          <w:rFonts w:ascii="Traditional Arabic" w:cs="Traditional Arabic" w:hAnsi="Traditional Arabic" w:hint="cs"/>
          <w:sz w:val="36"/>
          <w:szCs w:val="36"/>
          <w:rtl/>
          <w:lang w:bidi="ar-DZ"/>
        </w:rPr>
        <w:t xml:space="preserve"> الفكر العربي ،القاهرة ،1996 م .</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26</w:t>
      </w:r>
      <w:r>
        <w:rPr>
          <w:rFonts w:ascii="Traditional Arabic" w:cs="Traditional Arabic" w:hAnsi="Traditional Arabic" w:hint="cs"/>
          <w:sz w:val="36"/>
          <w:szCs w:val="36"/>
          <w:rtl/>
          <w:lang w:bidi="ar-DZ"/>
        </w:rPr>
        <w:t xml:space="preserve">-غلاب محمد السيد :جغرافية العالم دراسة اقليمية ،(ط.4)،مكتبة الأنجلو المصرية ،القاهرة </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27</w:t>
      </w:r>
      <w:r>
        <w:rPr>
          <w:rFonts w:ascii="Traditional Arabic" w:cs="Traditional Arabic" w:hAnsi="Traditional Arabic" w:hint="cs"/>
          <w:sz w:val="36"/>
          <w:szCs w:val="36"/>
          <w:rtl/>
          <w:lang w:bidi="ar-DZ"/>
        </w:rPr>
        <w:t>-الغريري عبد العباس فضيضخ واخرون :جغرافية الوطن العربي ،(ط.1)،دار صفاء للنشر والوزيع ،عمان ،الأردن ،1999 م</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28</w:t>
      </w:r>
      <w:r>
        <w:rPr>
          <w:rFonts w:ascii="Traditional Arabic" w:cs="Traditional Arabic" w:hAnsi="Traditional Arabic" w:hint="cs"/>
          <w:sz w:val="36"/>
          <w:szCs w:val="36"/>
          <w:rtl/>
          <w:lang w:bidi="ar-DZ"/>
        </w:rPr>
        <w:t>-حسونة محمد أحمد :أثر العوامل الجغرافية في الفتوحات الاسلامية ،دار نهضة مصر للطباعة والنشر ،القاهرة.</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29</w:t>
      </w:r>
      <w:r>
        <w:rPr>
          <w:rFonts w:ascii="Traditional Arabic" w:cs="Traditional Arabic" w:hAnsi="Traditional Arabic" w:hint="cs"/>
          <w:sz w:val="36"/>
          <w:szCs w:val="36"/>
          <w:rtl/>
          <w:lang w:bidi="ar-DZ"/>
        </w:rPr>
        <w:t>-اله</w:t>
      </w:r>
      <w:r>
        <w:rPr>
          <w:rFonts w:ascii="Traditional Arabic" w:cs="Traditional Arabic" w:hAnsi="Traditional Arabic" w:hint="cs"/>
          <w:sz w:val="36"/>
          <w:szCs w:val="36"/>
          <w:rtl/>
          <w:lang w:bidi="ar-DZ"/>
        </w:rPr>
        <w:t>يثي صبري فارس ،حسن أبو سمور: جغرافية الوطن العربي ،(ط.1)،دار صفاء للنشر والتوزيع ،عمان ،1999 م .</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30</w:t>
      </w:r>
      <w:r>
        <w:rPr>
          <w:rFonts w:ascii="Traditional Arabic" w:cs="Traditional Arabic" w:hAnsi="Traditional Arabic" w:hint="cs"/>
          <w:sz w:val="36"/>
          <w:szCs w:val="36"/>
          <w:rtl/>
          <w:lang w:bidi="ar-DZ"/>
        </w:rPr>
        <w:t>-حسن خضري أحمد :علاقات الفاطميين في مصر بدول المغرب ،ط1،مكتبة مديولي للنشر والتوزيع،،القاهرة،مصر،1996م.</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31</w:t>
      </w:r>
      <w:r>
        <w:rPr>
          <w:rFonts w:ascii="Traditional Arabic" w:cs="Traditional Arabic" w:hAnsi="Traditional Arabic" w:hint="cs"/>
          <w:sz w:val="36"/>
          <w:szCs w:val="36"/>
          <w:rtl/>
          <w:lang w:bidi="ar-DZ"/>
        </w:rPr>
        <w:t>-عز الدين أحمد موسى :النشاط الاقتصادي في المغرب الاسلامي خلال القرن السادس الهجري (ط.1)دار الشروق ،1983 م .</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32</w:t>
      </w:r>
      <w:r>
        <w:rPr>
          <w:rFonts w:ascii="Traditional Arabic" w:cs="Traditional Arabic" w:hAnsi="Traditional Arabic" w:hint="cs"/>
          <w:sz w:val="36"/>
          <w:szCs w:val="36"/>
          <w:rtl/>
          <w:lang w:bidi="ar-DZ"/>
        </w:rPr>
        <w:t>-الزياتي ابن الوزان :وصف افريقيا ،ترجمة :عبد الرحمان حميدة ،مكتبة الأسرة ،مصر،2005 م.</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33</w:t>
      </w:r>
      <w:r>
        <w:rPr>
          <w:rFonts w:ascii="Traditional Arabic" w:cs="Traditional Arabic" w:hAnsi="Traditional Arabic" w:hint="cs"/>
          <w:sz w:val="36"/>
          <w:szCs w:val="36"/>
          <w:rtl/>
          <w:lang w:bidi="ar-DZ"/>
        </w:rPr>
        <w:t>-الحاج محمد الشاوش رمضان:باقة السوسان في التعربف بحاضرة تلمسان عاصمة دولة بني زيان ،ط1،تحقيق:أحمدزكي باشا ، القاهرة ن1924.</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34</w:t>
      </w:r>
      <w:r>
        <w:rPr>
          <w:rFonts w:ascii="Traditional Arabic" w:cs="Traditional Arabic" w:hAnsi="Traditional Arabic" w:hint="cs"/>
          <w:sz w:val="36"/>
          <w:szCs w:val="36"/>
          <w:rtl/>
          <w:lang w:bidi="ar-DZ"/>
        </w:rPr>
        <w:t>-بعيزيق صالح  :بجاية في العهد الحفصي دراسة اقتصادية واجتماعية ،منشورات كلية العلوم الانسانية والاجتماعية ،تونس ،2006م.</w:t>
      </w:r>
    </w:p>
    <w:p>
      <w:pPr>
        <w:pStyle w:val="style0"/>
        <w:bidi/>
        <w:jc w:val="both"/>
        <w:rPr>
          <w:rFonts w:ascii="Traditional Arabic" w:cs="Traditional Arabic" w:hAnsi="Traditional Arabic"/>
          <w:sz w:val="36"/>
          <w:szCs w:val="36"/>
          <w:rtl/>
          <w:lang w:bidi="ar-DZ"/>
        </w:rPr>
        <w:sectPr>
          <w:footerReference w:type="default" r:id="rId101"/>
          <w:footnotePr>
            <w:numRestart w:val="eachPage"/>
          </w:footnotePr>
          <w:pgSz w:w="11906" w:h="16838" w:orient="portrait" w:code="9"/>
          <w:pgMar w:top="1418" w:right="1701" w:bottom="1418" w:left="1418" w:header="709" w:footer="709" w:gutter="0"/>
          <w:cols w:space="708"/>
          <w:docGrid w:linePitch="437"/>
        </w:sectPr>
      </w:pP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35</w:t>
      </w:r>
      <w:r>
        <w:rPr>
          <w:rFonts w:ascii="Traditional Arabic" w:cs="Traditional Arabic" w:hAnsi="Traditional Arabic" w:hint="cs"/>
          <w:sz w:val="36"/>
          <w:szCs w:val="36"/>
          <w:rtl/>
          <w:lang w:bidi="ar-DZ"/>
        </w:rPr>
        <w:t>-بشاري لطيفة :العلاقات التجارية للمغرب الأوسط في عهد امارة الواد من القرن السابع الى القرن العاشر (13-16م)، منشورات وزارة الشؤون الدينية والأوقاف ،الجزائر،2011م.</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36</w:t>
      </w:r>
      <w:r>
        <w:rPr>
          <w:rFonts w:ascii="Traditional Arabic" w:cs="Traditional Arabic" w:hAnsi="Traditional Arabic" w:hint="cs"/>
          <w:sz w:val="36"/>
          <w:szCs w:val="36"/>
          <w:rtl/>
          <w:lang w:bidi="ar-DZ"/>
        </w:rPr>
        <w:t>-باشا نجاة :التجارة في المغرب الاسلامي من القرن الرابع الى الققرن الثامن الهجريين منشورات الجامعة التونسية ،تونس،1976م.</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37</w:t>
      </w:r>
      <w:r>
        <w:rPr>
          <w:rFonts w:ascii="Traditional Arabic" w:cs="Traditional Arabic" w:hAnsi="Traditional Arabic" w:hint="cs"/>
          <w:sz w:val="36"/>
          <w:szCs w:val="36"/>
          <w:rtl/>
          <w:lang w:bidi="ar-DZ"/>
        </w:rPr>
        <w:t xml:space="preserve">-علي أحمد </w:t>
      </w:r>
      <w:r>
        <w:rPr>
          <w:rFonts w:ascii="Traditional Arabic" w:cs="Traditional Arabic" w:hAnsi="Traditional Arabic" w:hint="cs"/>
          <w:sz w:val="36"/>
          <w:szCs w:val="36"/>
          <w:rtl/>
          <w:lang w:bidi="ar-DZ"/>
        </w:rPr>
        <w:t>هارون :</w:t>
      </w:r>
      <w:r>
        <w:rPr>
          <w:rFonts w:ascii="Traditional Arabic" w:cs="Traditional Arabic" w:hAnsi="Traditional Arabic" w:hint="cs"/>
          <w:sz w:val="36"/>
          <w:szCs w:val="36"/>
          <w:rtl/>
          <w:lang w:bidi="ar-DZ"/>
        </w:rPr>
        <w:t>جغرافية الزراعة ،ط1،دار الفكر العربي ،القاهرة ،2000م.</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38</w:t>
      </w:r>
      <w:r>
        <w:rPr>
          <w:rFonts w:ascii="Traditional Arabic" w:cs="Traditional Arabic" w:hAnsi="Traditional Arabic" w:hint="cs"/>
          <w:sz w:val="36"/>
          <w:szCs w:val="36"/>
          <w:rtl/>
          <w:lang w:bidi="ar-DZ"/>
        </w:rPr>
        <w:t>-العربي اسماعيل: دولة بني حماد ملوك القلعة وبجاية،الشركة الوطنية للنشر والتوزيع،الجزائر.</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39</w:t>
      </w:r>
      <w:r>
        <w:rPr>
          <w:rFonts w:ascii="Traditional Arabic" w:cs="Traditional Arabic" w:hAnsi="Traditional Arabic" w:hint="cs"/>
          <w:sz w:val="36"/>
          <w:szCs w:val="36"/>
          <w:rtl/>
          <w:lang w:bidi="ar-DZ"/>
        </w:rPr>
        <w:t>-الجنحاني الحبيب :المغرب الاسلامي للحياة الاقتصادية و الاجتماعية خلال القرن 3و 4 ه 9م ،الدار التونسية،1978م.</w:t>
      </w:r>
    </w:p>
    <w:p>
      <w:pPr>
        <w:pStyle w:val="style0"/>
        <w:bidi/>
        <w:jc w:val="both"/>
        <w:rPr>
          <w:rFonts w:ascii="Traditional Arabic" w:cs="Traditional Arabic" w:hAnsi="Traditional Arabic"/>
          <w:sz w:val="36"/>
          <w:szCs w:val="36"/>
          <w:rtl/>
          <w:lang w:bidi="ar-DZ"/>
        </w:rPr>
      </w:pPr>
    </w:p>
    <w:p>
      <w:pPr>
        <w:pStyle w:val="style0"/>
        <w:bidi/>
        <w:jc w:val="both"/>
        <w:rPr>
          <w:rFonts w:ascii="Traditional Arabic" w:cs="Traditional Arabic" w:hAnsi="Traditional Arabic"/>
          <w:b w:val="false"/>
          <w:bCs/>
          <w:sz w:val="36"/>
          <w:szCs w:val="36"/>
          <w:lang w:bidi="ar-DZ"/>
        </w:rPr>
      </w:pPr>
      <w:r>
        <w:rPr>
          <w:rFonts w:ascii="Traditional Arabic" w:cs="Traditional Arabic" w:hAnsi="Traditional Arabic" w:hint="cs"/>
          <w:bCs/>
          <w:sz w:val="36"/>
          <w:szCs w:val="36"/>
          <w:rtl/>
          <w:lang w:bidi="ar-DZ"/>
        </w:rPr>
        <w:t>المجلات</w:t>
      </w:r>
      <w:r>
        <w:rPr>
          <w:rFonts w:ascii="Traditional Arabic" w:cs="Traditional Arabic" w:hAnsi="Traditional Arabic" w:hint="cs"/>
          <w:bCs/>
          <w:sz w:val="36"/>
          <w:szCs w:val="36"/>
          <w:rtl/>
          <w:lang w:bidi="ar-DZ"/>
        </w:rPr>
        <w:t xml:space="preserve"> والمقالات</w:t>
      </w:r>
    </w:p>
    <w:p>
      <w:pPr>
        <w:pStyle w:val="style0"/>
        <w:bidi/>
        <w:spacing w:before="240"/>
        <w:jc w:val="left"/>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01</w:t>
      </w:r>
      <w:r>
        <w:rPr>
          <w:rFonts w:ascii="Traditional Arabic" w:cs="Traditional Arabic" w:hAnsi="Traditional Arabic" w:hint="cs"/>
          <w:sz w:val="36"/>
          <w:szCs w:val="36"/>
          <w:rtl/>
          <w:lang w:bidi="ar-DZ"/>
        </w:rPr>
        <w:t>-مموش محمد  :تاريخ المغرب الأوسط من خلال المسكوكات الاسلامية من سنة (85ه/708 م) الى غاية (1246 ه/1830 م) ،مجلة العلوم الاجتماعية و الانسانية ،العدد 10،جامعة مح</w:t>
      </w:r>
      <w:r>
        <w:rPr>
          <w:rFonts w:ascii="Traditional Arabic" w:cs="Traditional Arabic" w:hAnsi="Traditional Arabic" w:hint="cs"/>
          <w:sz w:val="36"/>
          <w:szCs w:val="36"/>
          <w:rtl/>
          <w:lang w:bidi="ar-DZ"/>
        </w:rPr>
        <w:t>مد بوضياف بالمسيلة ،جوان 2016 م</w:t>
      </w:r>
    </w:p>
    <w:p>
      <w:pPr>
        <w:pStyle w:val="style0"/>
        <w:bidi/>
        <w:spacing w:before="240"/>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02</w:t>
      </w:r>
      <w:r>
        <w:rPr>
          <w:rFonts w:ascii="Traditional Arabic" w:cs="Traditional Arabic" w:hAnsi="Traditional Arabic" w:hint="cs"/>
          <w:sz w:val="36"/>
          <w:szCs w:val="36"/>
          <w:rtl/>
          <w:lang w:bidi="ar-DZ"/>
        </w:rPr>
        <w:t>-حاج سعد سليم :بن موسى محمد مصادر المياه ووسائل الرّي وأماكن التخزين في المغرب الأوسط ما بين القرنين الثاني والسادس الهجريين (8و12 م) ،مجلة قيس للدراسات الانسانية والاجتماعية ،العدد 01،المجلد 03،بليدة 2019م.</w:t>
      </w:r>
    </w:p>
    <w:p>
      <w:pPr>
        <w:pStyle w:val="style0"/>
        <w:bidi/>
        <w:spacing w:before="240"/>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03</w:t>
      </w:r>
      <w:r>
        <w:rPr>
          <w:rFonts w:ascii="Traditional Arabic" w:cs="Traditional Arabic" w:hAnsi="Traditional Arabic" w:hint="cs"/>
          <w:sz w:val="36"/>
          <w:szCs w:val="36"/>
          <w:rtl/>
          <w:lang w:bidi="ar-DZ"/>
        </w:rPr>
        <w:t xml:space="preserve">-عمارة علاوة :التطور العمراني والتجاري لمدينة بجاية في العصر الاسلامي في العصر الوسيط مجلة جامعة الأمير عبد القادر للعلوم الاسلامية ،العدد 26  ،السنة 2008 م. </w:t>
      </w:r>
    </w:p>
    <w:p>
      <w:pPr>
        <w:pStyle w:val="style0"/>
        <w:bidi/>
        <w:spacing w:before="240"/>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04</w:t>
      </w:r>
      <w:r>
        <w:rPr>
          <w:rFonts w:ascii="Traditional Arabic" w:cs="Traditional Arabic" w:hAnsi="Traditional Arabic" w:hint="cs"/>
          <w:sz w:val="36"/>
          <w:szCs w:val="36"/>
          <w:rtl/>
          <w:lang w:bidi="ar-DZ"/>
        </w:rPr>
        <w:t xml:space="preserve">-البياض عبد </w:t>
      </w:r>
      <w:r>
        <w:rPr>
          <w:rFonts w:ascii="Traditional Arabic" w:cs="Traditional Arabic" w:hAnsi="Traditional Arabic" w:hint="cs"/>
          <w:sz w:val="36"/>
          <w:szCs w:val="36"/>
          <w:rtl/>
          <w:lang w:bidi="ar-DZ"/>
        </w:rPr>
        <w:t>الهادي :</w:t>
      </w:r>
      <w:r>
        <w:rPr>
          <w:rFonts w:ascii="Traditional Arabic" w:cs="Traditional Arabic" w:hAnsi="Traditional Arabic" w:hint="cs"/>
          <w:sz w:val="36"/>
          <w:szCs w:val="36"/>
          <w:rtl/>
          <w:lang w:bidi="ar-DZ"/>
        </w:rPr>
        <w:t>وضعية الزراعة بالمغرب و الأندلس خلال العصر الوسيط (دراسة في المؤثرات الطبيعية والعوامل البشرية ) مجلة البادية المغربية ،العدد 04، 2011.</w:t>
      </w:r>
    </w:p>
    <w:p>
      <w:pPr>
        <w:pStyle w:val="style0"/>
        <w:bidi/>
        <w:spacing w:before="240"/>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05</w:t>
      </w:r>
      <w:r>
        <w:rPr>
          <w:rFonts w:ascii="Traditional Arabic" w:cs="Traditional Arabic" w:hAnsi="Traditional Arabic" w:hint="cs"/>
          <w:sz w:val="36"/>
          <w:szCs w:val="36"/>
          <w:rtl/>
          <w:lang w:bidi="ar-DZ"/>
        </w:rPr>
        <w:t>-بنحمادة سعيد: النشاط الزراعي بالبادية المغربية والأندلسية في العصر الوسيط من خلال كتب الأمثال الشعبية ،مجلة الباد</w:t>
      </w:r>
      <w:r>
        <w:rPr>
          <w:rFonts w:ascii="Traditional Arabic" w:cs="Traditional Arabic" w:hAnsi="Traditional Arabic" w:hint="cs"/>
          <w:sz w:val="36"/>
          <w:szCs w:val="36"/>
          <w:rtl/>
          <w:lang w:bidi="ar-DZ"/>
        </w:rPr>
        <w:t xml:space="preserve">ية المغربية ،العدد 04 ، 2011 م </w:t>
      </w:r>
    </w:p>
    <w:p>
      <w:pPr>
        <w:pStyle w:val="style0"/>
        <w:bidi/>
        <w:spacing w:before="240"/>
        <w:jc w:val="both"/>
        <w:rPr>
          <w:rFonts w:ascii="Traditional Arabic" w:cs="Traditional Arabic" w:hAnsi="Traditional Arabic"/>
          <w:sz w:val="36"/>
          <w:szCs w:val="36"/>
          <w:rtl/>
          <w:lang w:bidi="ar-DZ"/>
        </w:rPr>
        <w:sectPr>
          <w:footerReference w:type="default" r:id="rId102"/>
          <w:footnotePr>
            <w:numRestart w:val="eachPage"/>
          </w:footnotePr>
          <w:pgSz w:w="11906" w:h="16838" w:orient="portrait" w:code="9"/>
          <w:pgMar w:top="1418" w:right="1701" w:bottom="1418" w:left="1418" w:header="709" w:footer="709" w:gutter="0"/>
          <w:cols w:space="708"/>
          <w:docGrid w:linePitch="437"/>
        </w:sectPr>
      </w:pPr>
    </w:p>
    <w:p>
      <w:pPr>
        <w:pStyle w:val="style0"/>
        <w:bidi/>
        <w:spacing w:before="240"/>
        <w:jc w:val="both"/>
        <w:rPr>
          <w:rFonts w:ascii="Traditional Arabic" w:cs="Traditional Arabic" w:hAnsi="Traditional Arabic"/>
          <w:sz w:val="36"/>
          <w:szCs w:val="36"/>
          <w:rtl/>
          <w:lang w:bidi="ar-DZ"/>
        </w:rPr>
      </w:pPr>
    </w:p>
    <w:p>
      <w:pPr>
        <w:pStyle w:val="style0"/>
        <w:bidi/>
        <w:spacing w:before="240"/>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06</w:t>
      </w:r>
      <w:r>
        <w:rPr>
          <w:rFonts w:ascii="Traditional Arabic" w:cs="Traditional Arabic" w:hAnsi="Traditional Arabic" w:hint="cs"/>
          <w:sz w:val="36"/>
          <w:szCs w:val="36"/>
          <w:rtl/>
          <w:lang w:bidi="ar-DZ"/>
        </w:rPr>
        <w:t>-بلبشير عمر :مساهمة في النشاط الصناعي والحرفي في المغرب الاسلامي من خلال نصوص نوازل والجغرافية :مخبر البحوث الاجتماعية التاريخية ،العدد4،جامعة معسكر ،جوان،2013</w:t>
      </w:r>
    </w:p>
    <w:p>
      <w:pPr>
        <w:pStyle w:val="style0"/>
        <w:bidi/>
        <w:spacing w:before="240"/>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07</w:t>
      </w:r>
      <w:r>
        <w:rPr>
          <w:rFonts w:ascii="Traditional Arabic" w:cs="Traditional Arabic" w:hAnsi="Traditional Arabic" w:hint="cs"/>
          <w:sz w:val="36"/>
          <w:szCs w:val="36"/>
          <w:rtl/>
          <w:lang w:bidi="ar-DZ"/>
        </w:rPr>
        <w:t>-بوشنافي مجمد :مقومات النشاط الحرفي وتنظيمه بتيهرت على عهد الرستميين (160-296ه/777-909م)،مخبر البحوث الاجتماعية والتاريخية ،عدد4،جامعة بلعباس ،جوان 2013</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08</w:t>
      </w:r>
      <w:r>
        <w:rPr>
          <w:rFonts w:ascii="Traditional Arabic" w:cs="Traditional Arabic" w:hAnsi="Traditional Arabic" w:hint="cs"/>
          <w:sz w:val="36"/>
          <w:szCs w:val="36"/>
          <w:rtl/>
          <w:lang w:bidi="ar-DZ"/>
        </w:rPr>
        <w:t>-العربي لخضر :ن معمر محمد موارد الصناعة الحرفية بالمغرب الأوسط مابين القرنين (6-9ه/12-15م) ،مجلةالناصرية للدراسات الاجتماعية ،عدد 1جوان  2018،مجلد 9.</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09</w:t>
      </w:r>
      <w:r>
        <w:rPr>
          <w:rFonts w:ascii="Traditional Arabic" w:cs="Traditional Arabic" w:hAnsi="Traditional Arabic" w:hint="cs"/>
          <w:sz w:val="36"/>
          <w:szCs w:val="36"/>
          <w:rtl/>
          <w:lang w:bidi="ar-DZ"/>
        </w:rPr>
        <w:t>-بودالية تواتية :الانتماء الحرفي لاهل الصناعات بالمغرب الأوسط ،جامعة معسكر ،مخبر البحوث الاجتماعية والتاريخية ،العدد 4،جوان 2013.</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10</w:t>
      </w:r>
      <w:r>
        <w:rPr>
          <w:rFonts w:ascii="Traditional Arabic" w:cs="Traditional Arabic" w:hAnsi="Traditional Arabic" w:hint="cs"/>
          <w:sz w:val="36"/>
          <w:szCs w:val="36"/>
          <w:rtl/>
          <w:lang w:bidi="ar-DZ"/>
        </w:rPr>
        <w:t>-بلحاج طرشاوي: الحرف والمهن في المغرب الأوسط من خلال كتب الحسبة ،دراسة في تحفة الناظر للامام العقباني ،العدد الرابع،مخبر البحوث الاجتماعية و التاريخية ،جوان 2013</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11</w:t>
      </w:r>
      <w:r>
        <w:rPr>
          <w:rFonts w:ascii="Traditional Arabic" w:cs="Traditional Arabic" w:hAnsi="Traditional Arabic" w:hint="cs"/>
          <w:sz w:val="36"/>
          <w:szCs w:val="36"/>
          <w:rtl/>
          <w:lang w:bidi="ar-DZ"/>
        </w:rPr>
        <w:t xml:space="preserve">-عشي علي :دور الصناعة البحرية في المغرب الأوسط بين البحث الأثري والتقصي المصدر ،مجلة المعارف للبحوث والدراسات التاريخية ،العدد17،جامعة الحاج لخضر باثنة 1 قسم التاريخ وعلم الاثار </w:t>
      </w:r>
    </w:p>
    <w:p>
      <w:pPr>
        <w:pStyle w:val="style0"/>
        <w:bidi/>
        <w:jc w:val="left"/>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12</w:t>
      </w:r>
      <w:r>
        <w:rPr>
          <w:rFonts w:ascii="Traditional Arabic" w:cs="Traditional Arabic" w:hAnsi="Traditional Arabic" w:hint="cs"/>
          <w:sz w:val="36"/>
          <w:szCs w:val="36"/>
          <w:rtl/>
          <w:lang w:bidi="ar-DZ"/>
        </w:rPr>
        <w:t>-سليماني عبد القادر: الواقع الزراعي في المغرب الاوسط (الجزائر)في القرنين (5و6 ه/11-12م) من خلال كتب الجغرافيا ،مجلة المفكر ،العدد الأول ،الجلد5،جامعة أبوالق</w:t>
      </w:r>
      <w:r>
        <w:rPr>
          <w:rFonts w:ascii="Traditional Arabic" w:cs="Traditional Arabic" w:hAnsi="Traditional Arabic" w:hint="cs"/>
          <w:sz w:val="36"/>
          <w:szCs w:val="36"/>
          <w:rtl/>
          <w:lang w:bidi="ar-DZ"/>
        </w:rPr>
        <w:t>اسم سعد الله ،جزائر2،شوال 2021</w:t>
      </w: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13</w:t>
      </w:r>
      <w:r>
        <w:rPr>
          <w:rFonts w:ascii="Traditional Arabic" w:cs="Traditional Arabic" w:hAnsi="Traditional Arabic" w:hint="cs"/>
          <w:sz w:val="36"/>
          <w:szCs w:val="36"/>
          <w:rtl/>
          <w:lang w:bidi="ar-DZ"/>
        </w:rPr>
        <w:t>-جديد عبد الرحيم  :نماذج من حرف وصنائع البناء والعمارة بالمغرب الأوسط من خلال العصر الوسيط عصر الدولتين الحمادية والزيانية ،مجلة الحكمة للدراسات التاريخية ،العدد11،المجلد 5،جامعة عبد الحميد مهري ،قسنطينة،سبتمبر 2017 م..</w:t>
      </w:r>
    </w:p>
    <w:p>
      <w:pPr>
        <w:pStyle w:val="style0"/>
        <w:bidi/>
        <w:jc w:val="both"/>
        <w:rPr>
          <w:rFonts w:ascii="Traditional Arabic" w:cs="Traditional Arabic" w:hAnsi="Traditional Arabic"/>
          <w:sz w:val="36"/>
          <w:szCs w:val="36"/>
          <w:rtl/>
          <w:lang w:bidi="ar-DZ"/>
        </w:rPr>
        <w:sectPr>
          <w:footerReference w:type="default" r:id="rId103"/>
          <w:footnotePr>
            <w:numRestart w:val="eachPage"/>
          </w:footnotePr>
          <w:pgSz w:w="11906" w:h="16838" w:orient="portrait" w:code="9"/>
          <w:pgMar w:top="1418" w:right="1701" w:bottom="1418" w:left="1418" w:header="709" w:footer="709" w:gutter="0"/>
          <w:cols w:space="708"/>
          <w:docGrid w:linePitch="437"/>
        </w:sectPr>
      </w:pPr>
      <w:r>
        <w:rPr>
          <w:rFonts w:ascii="Traditional Arabic" w:cs="Traditional Arabic" w:hAnsi="Traditional Arabic" w:hint="cs"/>
          <w:sz w:val="36"/>
          <w:szCs w:val="36"/>
          <w:rtl/>
          <w:lang w:bidi="ar-DZ"/>
        </w:rPr>
        <w:t>14</w:t>
      </w:r>
      <w:r>
        <w:rPr>
          <w:rFonts w:ascii="Traditional Arabic" w:cs="Traditional Arabic" w:hAnsi="Traditional Arabic" w:hint="cs"/>
          <w:sz w:val="36"/>
          <w:szCs w:val="36"/>
          <w:rtl/>
          <w:lang w:bidi="ar-DZ"/>
        </w:rPr>
        <w:t>-بونابي الطاهر:الحرف والحرفيون في المغرب الأوسط الزياني من خلال نص المناقب ،البحوث الاجتماعية والتاريخية ،العدد04،جامعة المسيلة،جوان 2013.</w:t>
      </w:r>
    </w:p>
    <w:p>
      <w:pPr>
        <w:pStyle w:val="style0"/>
        <w:bidi/>
        <w:jc w:val="both"/>
        <w:rPr>
          <w:rFonts w:ascii="Traditional Arabic" w:cs="Traditional Arabic" w:hAnsi="Traditional Arabic"/>
          <w:sz w:val="36"/>
          <w:szCs w:val="36"/>
          <w:rtl/>
          <w:lang w:bidi="ar-DZ"/>
        </w:rPr>
      </w:pPr>
    </w:p>
    <w:p>
      <w:pPr>
        <w:pStyle w:val="style0"/>
        <w:bidi/>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15</w:t>
      </w:r>
      <w:r>
        <w:rPr>
          <w:rFonts w:ascii="Traditional Arabic" w:cs="Traditional Arabic" w:hAnsi="Traditional Arabic" w:hint="cs"/>
          <w:sz w:val="36"/>
          <w:szCs w:val="36"/>
          <w:rtl/>
          <w:lang w:bidi="ar-DZ"/>
        </w:rPr>
        <w:t>-بورملة خديجة :الحياة الاقتصادية في المغرب الأوسط من خلال الكتابات الجغرافية العربية ،دورية كان التاريخية ،العدد</w:t>
      </w:r>
      <w:r>
        <w:rPr>
          <w:rFonts w:ascii="Traditional Arabic" w:cs="Traditional Arabic" w:hAnsi="Traditional Arabic" w:hint="cs"/>
          <w:sz w:val="36"/>
          <w:szCs w:val="36"/>
          <w:rtl/>
          <w:lang w:bidi="ar-DZ"/>
        </w:rPr>
        <w:t xml:space="preserve"> الرابع والثلاثون،ديسمبر 2016 م</w:t>
      </w:r>
    </w:p>
    <w:p>
      <w:pPr>
        <w:pStyle w:val="style0"/>
        <w:bidi/>
        <w:jc w:val="both"/>
        <w:rPr>
          <w:rFonts w:ascii="Traditional Arabic" w:cs="Traditional Arabic" w:hAnsi="Traditional Arabic"/>
          <w:sz w:val="36"/>
          <w:szCs w:val="36"/>
          <w:rtl/>
          <w:lang w:bidi="ar-DZ"/>
        </w:rPr>
      </w:pPr>
    </w:p>
    <w:p>
      <w:pPr>
        <w:pStyle w:val="style0"/>
        <w:bidi/>
        <w:spacing w:before="240"/>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16</w:t>
      </w:r>
      <w:r>
        <w:rPr>
          <w:rFonts w:ascii="Traditional Arabic" w:cs="Traditional Arabic" w:hAnsi="Traditional Arabic" w:hint="cs"/>
          <w:sz w:val="36"/>
          <w:szCs w:val="36"/>
          <w:rtl/>
          <w:lang w:bidi="ar-DZ"/>
        </w:rPr>
        <w:t xml:space="preserve">-علوي مصطفى: الأحوال الاقتصادية للمغرب الأوسط من خلال كتابات الرحالة والجغرافيين المغاربة ما بين7و 9ه /13-15م ،جامعة طاهري محمد ،بشار ،البريد الاكثروني </w:t>
      </w:r>
      <w:r>
        <w:rPr>
          <w:rFonts w:ascii="Traditional Arabic" w:cs="Traditional Arabic" w:hAnsi="Traditional Arabic"/>
          <w:sz w:val="36"/>
          <w:szCs w:val="36"/>
          <w:lang w:bidi="ar-DZ"/>
        </w:rPr>
        <w:t>profmostefa yahoo.</w:t>
      </w:r>
      <w:r>
        <w:rPr>
          <w:rFonts w:ascii="Traditional Arabic" w:cs="Traditional Arabic" w:hAnsi="Traditional Arabic"/>
          <w:sz w:val="36"/>
          <w:szCs w:val="36"/>
          <w:lang w:bidi="ar-DZ"/>
        </w:rPr>
        <w:t>fr</w:t>
      </w:r>
      <w:r>
        <w:rPr>
          <w:rFonts w:ascii="Traditional Arabic" w:cs="Traditional Arabic" w:hAnsi="Traditional Arabic" w:hint="cs"/>
          <w:sz w:val="36"/>
          <w:szCs w:val="36"/>
          <w:rtl/>
          <w:lang w:bidi="ar-DZ"/>
        </w:rPr>
        <w:t>.</w:t>
      </w:r>
    </w:p>
    <w:p>
      <w:pPr>
        <w:pStyle w:val="style0"/>
        <w:bidi/>
        <w:spacing w:before="240"/>
        <w:jc w:val="both"/>
        <w:rPr>
          <w:rFonts w:ascii="Traditional Arabic" w:cs="Traditional Arabic" w:hAnsi="Traditional Arabic"/>
          <w:b w:val="false"/>
          <w:bCs/>
          <w:sz w:val="36"/>
          <w:szCs w:val="36"/>
          <w:rtl/>
          <w:lang w:bidi="ar-DZ"/>
        </w:rPr>
      </w:pPr>
      <w:r>
        <w:rPr>
          <w:rFonts w:ascii="Traditional Arabic" w:cs="Traditional Arabic" w:hAnsi="Traditional Arabic" w:hint="cs"/>
          <w:bCs/>
          <w:sz w:val="36"/>
          <w:szCs w:val="36"/>
          <w:rtl/>
          <w:lang w:bidi="ar-DZ"/>
        </w:rPr>
        <w:t>الرسائل</w:t>
      </w:r>
      <w:r>
        <w:rPr>
          <w:rFonts w:ascii="Traditional Arabic" w:cs="Traditional Arabic" w:hAnsi="Traditional Arabic" w:hint="cs"/>
          <w:bCs/>
          <w:sz w:val="36"/>
          <w:szCs w:val="36"/>
          <w:rtl/>
          <w:lang w:bidi="ar-DZ"/>
        </w:rPr>
        <w:t xml:space="preserve"> الجامعية ّ:</w:t>
      </w:r>
    </w:p>
    <w:p>
      <w:pPr>
        <w:pStyle w:val="style0"/>
        <w:bidi/>
        <w:spacing w:before="240"/>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1-العربي لخضر ،واقع الفلاحة في المغرب الأوسط على العهد الزياني (633 ه /1235 م ) ،أطروحة لنيل شهادة الدكثوراه في التاريخ الوسيط ،قسم التاريخ وعلم الاثار ،جامعة وهران 01 (2017 -2018 م ) .</w:t>
      </w:r>
    </w:p>
    <w:p>
      <w:pPr>
        <w:pStyle w:val="style0"/>
        <w:bidi/>
        <w:spacing w:before="240"/>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2-راجاح جميلة ،اسهامات علماء المغرب الوسيط في تنمية الدرس النحوي ،أطروحة لنيل شهادة الدكثوراه ،كلية الاداب واللغات ،جامعة مولود معمري ،تيزي وزو ،نوفمبر 2015</w:t>
      </w:r>
      <w:r>
        <w:rPr>
          <w:rFonts w:ascii="Traditional Arabic" w:cs="Traditional Arabic" w:hAnsi="Traditional Arabic" w:hint="cs"/>
          <w:sz w:val="36"/>
          <w:szCs w:val="36"/>
          <w:rtl/>
          <w:lang w:bidi="ar-DZ"/>
        </w:rPr>
        <w:t xml:space="preserve"> </w:t>
      </w:r>
    </w:p>
    <w:p>
      <w:pPr>
        <w:pStyle w:val="style0"/>
        <w:bidi/>
        <w:spacing w:before="240"/>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3-علوش وسيلة ،الثروة المائية في ريف المغرب الأوسط ،خريطتها منشاتها  استغلالها من القرن 1 ه الى نهاية القرن 6ه ،مذكرة لنيل درجة الماجسثير في التاريخ ،جامعة قسنطينة 02 ،(2012-2013 م ) .</w:t>
      </w:r>
    </w:p>
    <w:p>
      <w:pPr>
        <w:pStyle w:val="style0"/>
        <w:bidi/>
        <w:spacing w:before="240"/>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4-بن عميرة محمد ،الموارد المائية وطرق استغلالها ببلاد المغرب من الفتح الى سقوط دولة الموحدين ،رسالة لنيل شهادة دكثوراه دولة في تاريخ المغرب الاسلامي ،كلية العلوم الانسانية والاجتماعية ،جامعة الجزائر ،(2004-2005 م ).</w:t>
      </w:r>
    </w:p>
    <w:p>
      <w:pPr>
        <w:pStyle w:val="style0"/>
        <w:bidi/>
        <w:spacing w:before="240"/>
        <w:jc w:val="left"/>
        <w:rPr>
          <w:rFonts w:ascii="Traditional Arabic" w:cs="Traditional Arabic" w:hAnsi="Traditional Arabic"/>
          <w:sz w:val="36"/>
          <w:szCs w:val="36"/>
          <w:rtl/>
          <w:lang w:bidi="ar-DZ"/>
        </w:rPr>
        <w:sectPr>
          <w:headerReference w:type="default" r:id="rId104"/>
          <w:footerReference w:type="default" r:id="rId105"/>
          <w:footnotePr>
            <w:numRestart w:val="eachPage"/>
          </w:footnotePr>
          <w:type w:val="continuous"/>
          <w:pgSz w:w="11906" w:h="16838" w:orient="portrait" w:code="9"/>
          <w:pgMar w:top="1418" w:right="1701" w:bottom="1418" w:left="1418" w:header="709" w:footer="709" w:gutter="0"/>
          <w:cols w:space="708"/>
          <w:titlePg/>
          <w:docGrid w:linePitch="437"/>
        </w:sectPr>
      </w:pPr>
      <w:r>
        <w:rPr>
          <w:rFonts w:ascii="Traditional Arabic" w:cs="Traditional Arabic" w:hAnsi="Traditional Arabic" w:hint="cs"/>
          <w:sz w:val="36"/>
          <w:szCs w:val="36"/>
          <w:rtl/>
          <w:lang w:bidi="ar-DZ"/>
        </w:rPr>
        <w:t xml:space="preserve">5-نهاية فؤاد ،المغرب والأندلس  في كتابات الجغرافيين خلال القرن (7 ه/13 م) دراسة في التاريخ الحضاري ، أطروحة مقدمة للحصول على درجة الماجسثير في التاريخ ،كلية الدراسات العليا في جامعة النجاح </w:t>
      </w:r>
      <w:r>
        <w:rPr>
          <w:rFonts w:ascii="Traditional Arabic" w:cs="Traditional Arabic" w:hAnsi="Traditional Arabic" w:hint="cs"/>
          <w:sz w:val="36"/>
          <w:szCs w:val="36"/>
          <w:rtl/>
          <w:lang w:bidi="ar-DZ"/>
        </w:rPr>
        <w:t>الوطنية في نابلس فلسطين ،2018</w:t>
      </w:r>
    </w:p>
    <w:p>
      <w:pPr>
        <w:pStyle w:val="style0"/>
        <w:bidi/>
        <w:spacing w:before="240"/>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6</w:t>
      </w:r>
      <w:r>
        <w:rPr>
          <w:rFonts w:ascii="Traditional Arabic" w:cs="Traditional Arabic" w:hAnsi="Traditional Arabic" w:hint="cs"/>
          <w:sz w:val="36"/>
          <w:szCs w:val="36"/>
          <w:rtl/>
          <w:lang w:bidi="ar-DZ"/>
        </w:rPr>
        <w:t>-رزقي نبيلة ،الزخرفة الجصية في عمائر المغرب الأوسط و الأندلس (القرن 7-8 ه /13-14 م) ،رسالة لنيل شهادة الدكثوراه في العلوم ،كلية العلوم الانسانية والعلوم الاجتماعية ،جامعة أبي بكر بلقايد تلمسان ،2014-2015 م .</w:t>
      </w:r>
    </w:p>
    <w:p>
      <w:pPr>
        <w:pStyle w:val="style0"/>
        <w:bidi/>
        <w:spacing w:before="240"/>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7-بلبشير عمر ، جوانب من الحياة الاقتصادية والاجتماعية والفكرية في المغرب الأوسط و الأقصى من القرن 6 ه الى 9ه 12/15 م من خلال كتاب المعيار للونشريسي،أطروحة لنيل شهادة الدكثوراه في التاريخ الاسلامي ،كلية العلوم الانسانية و الحضارة الاسلامية ،جامعة وهران 2009/2010 م .</w:t>
      </w:r>
    </w:p>
    <w:p>
      <w:pPr>
        <w:pStyle w:val="style0"/>
        <w:bidi/>
        <w:spacing w:before="240"/>
        <w:jc w:val="both"/>
        <w:rPr>
          <w:rFonts w:ascii="Traditional Arabic" w:cs="Traditional Arabic" w:hAnsi="Traditional Arabic"/>
          <w:sz w:val="36"/>
          <w:szCs w:val="36"/>
          <w:rtl/>
          <w:lang w:bidi="ar-DZ"/>
        </w:rPr>
      </w:pPr>
      <w:r>
        <w:rPr>
          <w:rFonts w:ascii="Traditional Arabic" w:cs="Traditional Arabic" w:hAnsi="Traditional Arabic" w:hint="cs"/>
          <w:sz w:val="36"/>
          <w:szCs w:val="36"/>
          <w:rtl/>
          <w:lang w:bidi="ar-DZ"/>
        </w:rPr>
        <w:t>8-داودي الأعرج ،تطور الفلاحة في المغرب الأوسط ما بين القرنين (6-8 ه ) أطروحة مقدمة لنيل شهادة الدكثوراه في التاريخ الوسيط ،جامعة أبي بكر بلقايد ، تلمسان 2016-2017 م.</w:t>
      </w:r>
    </w:p>
    <w:p>
      <w:pPr>
        <w:pStyle w:val="style0"/>
        <w:bidi/>
        <w:jc w:val="left"/>
        <w:rPr>
          <w:rFonts w:ascii="Arabic Transparent" w:cs="Traditional Arabic" w:hAnsi="Arabic Transparent"/>
          <w:sz w:val="36"/>
          <w:szCs w:val="36"/>
          <w:rtl/>
          <w:lang w:bidi="ar-DZ"/>
        </w:rPr>
        <w:sectPr>
          <w:footerReference w:type="first" r:id="rId106"/>
          <w:footnotePr>
            <w:numRestart w:val="eachPage"/>
          </w:footnotePr>
          <w:pgSz w:w="11906" w:h="16838" w:orient="portrait" w:code="9"/>
          <w:pgMar w:top="1418" w:right="1701" w:bottom="1418" w:left="1418" w:header="709" w:footer="709" w:gutter="0"/>
          <w:cols w:space="708"/>
          <w:titlePg/>
          <w:docGrid w:linePitch="437"/>
        </w:sectPr>
      </w:pPr>
    </w:p>
    <w:p>
      <w:pPr>
        <w:pStyle w:val="style0"/>
        <w:bidi/>
        <w:jc w:val="left"/>
        <w:rPr>
          <w:rFonts w:ascii="Arabic Transparent" w:cs="Traditional Arabic" w:hAnsi="Arabic Transparent"/>
          <w:sz w:val="36"/>
          <w:szCs w:val="36"/>
          <w:rtl/>
          <w:lang w:bidi="ar-DZ"/>
        </w:rPr>
      </w:pPr>
    </w:p>
    <w:p>
      <w:pPr>
        <w:pStyle w:val="style0"/>
        <w:bidi/>
        <w:jc w:val="left"/>
        <w:rPr>
          <w:rFonts w:ascii="Arabic Transparent" w:cs="Traditional Arabic" w:hAnsi="Arabic Transparent"/>
          <w:sz w:val="36"/>
          <w:szCs w:val="36"/>
          <w:rtl/>
          <w:lang w:bidi="ar-DZ"/>
        </w:rPr>
      </w:pPr>
    </w:p>
    <w:p>
      <w:pPr>
        <w:pStyle w:val="style0"/>
        <w:bidi/>
        <w:jc w:val="left"/>
        <w:rPr>
          <w:rFonts w:ascii="Arabic Transparent" w:cs="Traditional Arabic" w:hAnsi="Arabic Transparent"/>
          <w:sz w:val="36"/>
          <w:szCs w:val="36"/>
          <w:rtl/>
          <w:lang w:bidi="ar-DZ"/>
        </w:rPr>
      </w:pPr>
    </w:p>
    <w:p>
      <w:pPr>
        <w:pStyle w:val="style0"/>
        <w:bidi/>
        <w:jc w:val="left"/>
        <w:rPr>
          <w:rFonts w:ascii="Arabic Transparent" w:cs="Traditional Arabic" w:hAnsi="Arabic Transparent"/>
          <w:sz w:val="36"/>
          <w:szCs w:val="36"/>
          <w:rtl/>
          <w:lang w:bidi="ar-DZ"/>
        </w:rPr>
      </w:pPr>
    </w:p>
    <w:p>
      <w:pPr>
        <w:pStyle w:val="style0"/>
        <w:bidi/>
        <w:jc w:val="left"/>
        <w:rPr>
          <w:rFonts w:ascii="Arabic Transparent" w:cs="Traditional Arabic" w:hAnsi="Arabic Transparent"/>
          <w:sz w:val="36"/>
          <w:szCs w:val="36"/>
          <w:rtl/>
          <w:lang w:bidi="ar-DZ"/>
        </w:rPr>
      </w:pPr>
    </w:p>
    <w:p>
      <w:pPr>
        <w:pStyle w:val="style0"/>
        <w:bidi/>
        <w:jc w:val="left"/>
        <w:rPr>
          <w:rFonts w:ascii="Arabic Transparent" w:cs="Traditional Arabic" w:hAnsi="Arabic Transparent"/>
          <w:sz w:val="36"/>
          <w:szCs w:val="36"/>
          <w:rtl/>
          <w:lang w:bidi="ar-DZ"/>
        </w:rPr>
      </w:pPr>
    </w:p>
    <w:p>
      <w:pPr>
        <w:pStyle w:val="style0"/>
        <w:bidi/>
        <w:jc w:val="left"/>
        <w:rPr>
          <w:rFonts w:ascii="Arabic Transparent" w:cs="Traditional Arabic" w:hAnsi="Arabic Transparent"/>
          <w:sz w:val="36"/>
          <w:szCs w:val="36"/>
          <w:rtl/>
          <w:lang w:bidi="ar-DZ"/>
        </w:rPr>
      </w:pPr>
    </w:p>
    <w:p>
      <w:pPr>
        <w:pStyle w:val="style0"/>
        <w:bidi/>
        <w:jc w:val="left"/>
        <w:rPr>
          <w:rFonts w:ascii="Arabic Transparent" w:cs="Traditional Arabic" w:hAnsi="Arabic Transparent"/>
          <w:sz w:val="36"/>
          <w:szCs w:val="36"/>
          <w:rtl/>
          <w:lang w:bidi="ar-DZ"/>
        </w:rPr>
      </w:pPr>
    </w:p>
    <w:p>
      <w:pPr>
        <w:pStyle w:val="style0"/>
        <w:bidi/>
        <w:jc w:val="left"/>
        <w:rPr>
          <w:rFonts w:ascii="Arabic Transparent" w:cs="Traditional Arabic" w:hAnsi="Arabic Transparent"/>
          <w:sz w:val="36"/>
          <w:szCs w:val="36"/>
          <w:rtl/>
          <w:lang w:bidi="ar-DZ"/>
        </w:rPr>
      </w:pPr>
    </w:p>
    <w:p>
      <w:pPr>
        <w:pStyle w:val="style0"/>
        <w:bidi/>
        <w:jc w:val="left"/>
        <w:rPr>
          <w:rFonts w:ascii="Arabic Transparent" w:cs="Traditional Arabic" w:hAnsi="Arabic Transparent"/>
          <w:sz w:val="36"/>
          <w:szCs w:val="36"/>
          <w:rtl/>
          <w:lang w:bidi="ar-DZ"/>
        </w:rPr>
      </w:pPr>
    </w:p>
    <w:p>
      <w:pPr>
        <w:pStyle w:val="style0"/>
        <w:bidi/>
        <w:jc w:val="left"/>
        <w:rPr>
          <w:rFonts w:ascii="Arabic Transparent" w:cs="Traditional Arabic" w:hAnsi="Arabic Transparent"/>
          <w:sz w:val="36"/>
          <w:szCs w:val="36"/>
          <w:rtl/>
          <w:lang w:bidi="ar-DZ"/>
        </w:rPr>
      </w:pPr>
    </w:p>
    <w:p>
      <w:pPr>
        <w:pStyle w:val="style0"/>
        <w:bidi/>
        <w:jc w:val="left"/>
        <w:rPr>
          <w:rFonts w:ascii="Arabic Transparent" w:cs="Traditional Arabic" w:hAnsi="Arabic Transparent"/>
          <w:sz w:val="36"/>
          <w:szCs w:val="36"/>
          <w:rtl/>
          <w:lang w:bidi="ar-DZ"/>
        </w:rPr>
      </w:pPr>
    </w:p>
    <w:p>
      <w:pPr>
        <w:pStyle w:val="style0"/>
        <w:bidi/>
        <w:jc w:val="left"/>
        <w:rPr>
          <w:rFonts w:ascii="Arabic Transparent" w:cs="Traditional Arabic" w:hAnsi="Arabic Transparent"/>
          <w:sz w:val="36"/>
          <w:szCs w:val="36"/>
          <w:rtl/>
          <w:lang w:bidi="ar-DZ"/>
        </w:rPr>
      </w:pPr>
    </w:p>
    <w:p>
      <w:pPr>
        <w:pStyle w:val="style0"/>
        <w:bidi/>
        <w:jc w:val="left"/>
        <w:rPr>
          <w:rFonts w:ascii="Arabic Transparent" w:cs="Traditional Arabic" w:hAnsi="Arabic Transparent"/>
          <w:sz w:val="36"/>
          <w:szCs w:val="36"/>
          <w:rtl/>
          <w:lang w:bidi="ar-DZ"/>
        </w:rPr>
      </w:pPr>
    </w:p>
    <w:p>
      <w:pPr>
        <w:pStyle w:val="style0"/>
        <w:bidi/>
        <w:jc w:val="left"/>
        <w:rPr>
          <w:rFonts w:ascii="Arabic Transparent" w:cs="Traditional Arabic" w:hAnsi="Arabic Transparent"/>
          <w:sz w:val="36"/>
          <w:szCs w:val="36"/>
          <w:rtl/>
          <w:lang w:bidi="ar-DZ"/>
        </w:rPr>
      </w:pPr>
    </w:p>
    <w:p>
      <w:pPr>
        <w:pStyle w:val="style0"/>
        <w:bidi/>
        <w:jc w:val="left"/>
        <w:rPr>
          <w:rFonts w:ascii="Arabic Transparent" w:cs="Traditional Arabic" w:hAnsi="Arabic Transparent"/>
          <w:sz w:val="36"/>
          <w:szCs w:val="36"/>
          <w:rtl/>
          <w:lang w:bidi="ar-DZ"/>
        </w:rPr>
      </w:pPr>
      <w:r>
        <w:rPr>
          <w:rFonts w:ascii="Arabic Transparent" w:cs="Traditional Arabic" w:hAnsi="Arabic Transparent"/>
          <w:noProof/>
          <w:sz w:val="36"/>
          <w:szCs w:val="36"/>
          <w:rtl/>
        </w:rPr>
        <w:pict>
          <v:shape id="1053" type="#_x0000_t98" adj="2700," fillcolor="#c0504d" style="position:absolute;margin-left:72.2pt;margin-top:223.05pt;width:326.05pt;height:259.2pt;z-index:20;mso-position-horizontal-relative:margin;mso-position-vertical-relative:margin;mso-width-relative:page;mso-height-relative:page;visibility:visible;">
            <v:stroke color="#f2f2f2" weight="3.0pt"/>
            <w10:wrap type="square"/>
            <v:fill/>
            <v:shadow on="t" color="#622423" offset="1.0pt," opacity="50%"/>
            <v:path limo="10800,10800" textboxrect="@1,@1,@7,@10" o:connecttype="custom" o:connectlocs="@13,@1;0,@14;@13,@10;@12,@14" o:connectangles="270.0,180.0,90.0,0.0" extrusionok="f" arrowok="t"/>
            <v:textbox>
              <w:txbxContent>
                <w:p>
                  <w:pPr>
                    <w:pStyle w:val="style0"/>
                    <w:jc w:val="center"/>
                    <w:rPr>
                      <w:b w:val="false"/>
                      <w:bCs/>
                      <w:sz w:val="52"/>
                      <w:szCs w:val="52"/>
                      <w:rtl/>
                      <w:lang w:bidi="ar-DZ"/>
                    </w:rPr>
                  </w:pPr>
                </w:p>
                <w:p>
                  <w:pPr>
                    <w:pStyle w:val="style0"/>
                    <w:rPr>
                      <w:rFonts w:ascii="Andalus" w:cs="Andalus" w:hAnsi="Andalus"/>
                      <w:bCs/>
                      <w:sz w:val="44"/>
                      <w:szCs w:val="44"/>
                      <w:rtl/>
                      <w:lang w:bidi="ar-DZ"/>
                    </w:rPr>
                  </w:pPr>
                </w:p>
                <w:p>
                  <w:pPr>
                    <w:pStyle w:val="style0"/>
                    <w:jc w:val="center"/>
                    <w:rPr>
                      <w:rFonts w:ascii="Traditional Arabic" w:cs="Traditional Arabic" w:hAnsi="Traditional Arabic"/>
                      <w:b w:val="false"/>
                      <w:bCs/>
                      <w:sz w:val="56"/>
                      <w:szCs w:val="56"/>
                      <w:rtl/>
                      <w:lang w:bidi="ar-DZ"/>
                    </w:rPr>
                  </w:pPr>
                  <w:r>
                    <w:rPr>
                      <w:rFonts w:ascii="Traditional Arabic" w:cs="Traditional Arabic" w:hAnsi="Traditional Arabic"/>
                      <w:b w:val="false"/>
                      <w:bCs/>
                      <w:sz w:val="56"/>
                      <w:szCs w:val="56"/>
                      <w:rtl/>
                      <w:lang w:bidi="ar-DZ"/>
                    </w:rPr>
                    <w:t>ا</w:t>
                  </w:r>
                  <w:r>
                    <w:rPr>
                      <w:rFonts w:ascii="Traditional Arabic" w:cs="Traditional Arabic" w:hAnsi="Traditional Arabic" w:hint="cs"/>
                      <w:b w:val="false"/>
                      <w:bCs/>
                      <w:sz w:val="56"/>
                      <w:szCs w:val="56"/>
                      <w:rtl/>
                      <w:lang w:bidi="ar-DZ"/>
                    </w:rPr>
                    <w:t>لـفهرس</w:t>
                  </w:r>
                </w:p>
              </w:txbxContent>
            </v:textbox>
          </v:shape>
        </w:pict>
      </w:r>
    </w:p>
    <w:p>
      <w:pPr>
        <w:pStyle w:val="style0"/>
        <w:bidi/>
        <w:jc w:val="left"/>
        <w:rPr>
          <w:rFonts w:ascii="Arabic Transparent" w:cs="Traditional Arabic" w:hAnsi="Arabic Transparent"/>
          <w:sz w:val="36"/>
          <w:szCs w:val="36"/>
          <w:rtl/>
          <w:lang w:bidi="ar-DZ"/>
        </w:rPr>
      </w:pPr>
    </w:p>
    <w:p>
      <w:pPr>
        <w:pStyle w:val="style0"/>
        <w:bidi/>
        <w:jc w:val="left"/>
        <w:rPr>
          <w:rFonts w:ascii="Arabic Transparent" w:cs="Traditional Arabic" w:hAnsi="Arabic Transparent"/>
          <w:sz w:val="36"/>
          <w:szCs w:val="36"/>
          <w:rtl/>
          <w:lang w:bidi="ar-DZ"/>
        </w:rPr>
      </w:pPr>
    </w:p>
    <w:p>
      <w:pPr>
        <w:pStyle w:val="style0"/>
        <w:bidi/>
        <w:jc w:val="left"/>
        <w:rPr>
          <w:rFonts w:ascii="Arabic Transparent" w:cs="Traditional Arabic" w:hAnsi="Arabic Transparent"/>
          <w:sz w:val="36"/>
          <w:szCs w:val="36"/>
          <w:rtl/>
          <w:lang w:bidi="ar-DZ"/>
        </w:rPr>
      </w:pPr>
    </w:p>
    <w:p>
      <w:pPr>
        <w:pStyle w:val="style0"/>
        <w:bidi/>
        <w:jc w:val="left"/>
        <w:rPr>
          <w:rFonts w:ascii="Arabic Transparent" w:cs="Traditional Arabic" w:hAnsi="Arabic Transparent"/>
          <w:sz w:val="36"/>
          <w:szCs w:val="36"/>
          <w:rtl/>
          <w:lang w:bidi="ar-DZ"/>
        </w:rPr>
      </w:pPr>
    </w:p>
    <w:p>
      <w:pPr>
        <w:pStyle w:val="style0"/>
        <w:bidi/>
        <w:jc w:val="left"/>
        <w:rPr>
          <w:rFonts w:ascii="Arabic Transparent" w:cs="Traditional Arabic" w:hAnsi="Arabic Transparent"/>
          <w:sz w:val="36"/>
          <w:szCs w:val="36"/>
          <w:rtl/>
          <w:lang w:bidi="ar-DZ"/>
        </w:rPr>
      </w:pPr>
    </w:p>
    <w:p>
      <w:pPr>
        <w:pStyle w:val="style0"/>
        <w:bidi/>
        <w:jc w:val="left"/>
        <w:rPr>
          <w:rFonts w:ascii="Arabic Transparent" w:cs="Traditional Arabic" w:hAnsi="Arabic Transparent"/>
          <w:sz w:val="36"/>
          <w:szCs w:val="36"/>
          <w:rtl/>
          <w:lang w:bidi="ar-DZ"/>
        </w:rPr>
      </w:pPr>
    </w:p>
    <w:p>
      <w:pPr>
        <w:pStyle w:val="style0"/>
        <w:bidi/>
        <w:jc w:val="left"/>
        <w:rPr>
          <w:rFonts w:ascii="Arabic Transparent" w:cs="Traditional Arabic" w:hAnsi="Arabic Transparent"/>
          <w:sz w:val="36"/>
          <w:szCs w:val="36"/>
          <w:rtl/>
          <w:lang w:bidi="ar-DZ"/>
        </w:rPr>
      </w:pPr>
    </w:p>
    <w:p>
      <w:pPr>
        <w:pStyle w:val="style266"/>
        <w:bidi/>
        <w:rPr>
          <w:rFonts w:ascii="Calibri" w:cs="Traditional Arabic" w:eastAsia="宋体" w:hAnsi="Calibri"/>
          <w:sz w:val="36"/>
          <w:szCs w:val="36"/>
        </w:rPr>
      </w:pPr>
      <w:r>
        <w:rPr>
          <w:rFonts w:ascii="Times New Roman" w:cs="Traditional Arabic" w:eastAsia="Times New Roman" w:hAnsi="Times New Roman" w:hint="cs"/>
          <w:bCs w:val="false"/>
          <w:color w:val="auto"/>
          <w:sz w:val="36"/>
          <w:szCs w:val="36"/>
          <w:rtl/>
          <w:lang w:eastAsia="fr-FR"/>
        </w:rPr>
        <w:t xml:space="preserve">      </w:t>
      </w:r>
      <w:r>
        <w:rPr>
          <w:rFonts w:cs="Traditional Arabic"/>
          <w:sz w:val="36"/>
          <w:szCs w:val="36"/>
        </w:rPr>
        <w:fldChar w:fldCharType="begin"/>
      </w:r>
      <w:r>
        <w:rPr>
          <w:rFonts w:cs="Traditional Arabic"/>
          <w:sz w:val="36"/>
          <w:szCs w:val="36"/>
        </w:rPr>
        <w:instrText xml:space="preserve"> TOC \o "1-3" \h \z \u </w:instrText>
      </w:r>
      <w:r>
        <w:rPr>
          <w:rFonts w:cs="Traditional Arabic"/>
          <w:sz w:val="36"/>
          <w:szCs w:val="36"/>
        </w:rPr>
        <w:fldChar w:fldCharType="separate"/>
      </w:r>
      <w:r>
        <w:rPr/>
        <w:fldChar w:fldCharType="begin"/>
      </w:r>
      <w:r>
        <w:instrText xml:space="preserve"> HYPERLINK "file:/C:/Users/server/Desktop/لالالمدكرة.docx" \l "_Toc76048877" </w:instrText>
      </w:r>
      <w:r>
        <w:rPr/>
        <w:fldChar w:fldCharType="separate"/>
      </w:r>
      <w:r>
        <w:rPr>
          <w:rStyle w:val="style85"/>
          <w:rFonts w:cs="Traditional Arabic"/>
          <w:sz w:val="36"/>
          <w:szCs w:val="36"/>
          <w:rtl/>
          <w:lang w:bidi="ar-DZ"/>
        </w:rPr>
        <w:t>اهــــداء</w:t>
      </w:r>
      <w:r>
        <w:rPr>
          <w:rStyle w:val="style85"/>
          <w:rFonts w:cs="Traditional Arabic" w:hint="cs"/>
          <w:sz w:val="36"/>
          <w:szCs w:val="36"/>
          <w:rtl/>
          <w:lang w:bidi="ar-DZ"/>
        </w:rPr>
        <w:t>............</w:t>
      </w:r>
      <w:r>
        <w:rPr>
          <w:rStyle w:val="style85"/>
          <w:rFonts w:cs="Traditional Arabic" w:hint="cs"/>
          <w:sz w:val="36"/>
          <w:szCs w:val="36"/>
          <w:rtl/>
          <w:lang w:bidi="ar-DZ"/>
        </w:rPr>
        <w:t>...</w:t>
      </w:r>
      <w:r>
        <w:rPr>
          <w:rStyle w:val="style85"/>
          <w:rFonts w:cs="Traditional Arabic" w:hint="cs"/>
          <w:sz w:val="36"/>
          <w:szCs w:val="36"/>
          <w:rtl/>
          <w:lang w:bidi="ar-DZ"/>
        </w:rPr>
        <w:t>................................................</w:t>
      </w:r>
      <w:r>
        <w:rPr>
          <w:rFonts w:cs="Traditional Arabic"/>
          <w:webHidden/>
          <w:sz w:val="36"/>
          <w:szCs w:val="36"/>
        </w:rPr>
        <w:fldChar w:fldCharType="begin"/>
      </w:r>
      <w:r>
        <w:rPr>
          <w:rFonts w:cs="Traditional Arabic"/>
          <w:webHidden/>
          <w:sz w:val="36"/>
          <w:szCs w:val="36"/>
        </w:rPr>
        <w:instrText xml:space="preserve"> PAGEREF _Toc76048877 \h </w:instrText>
      </w:r>
      <w:r>
        <w:rPr>
          <w:rFonts w:cs="Traditional Arabic"/>
          <w:webHidden/>
          <w:sz w:val="36"/>
          <w:szCs w:val="36"/>
        </w:rPr>
        <w:fldChar w:fldCharType="separate"/>
      </w:r>
      <w:r>
        <w:rPr>
          <w:rFonts w:cs="Traditional Arabic"/>
          <w:webHidden/>
          <w:sz w:val="36"/>
          <w:szCs w:val="36"/>
        </w:rPr>
        <w:t>3</w:t>
      </w:r>
      <w:r>
        <w:rPr>
          <w:rFonts w:cs="Traditional Arabic"/>
          <w:webHidden/>
          <w:sz w:val="36"/>
          <w:szCs w:val="36"/>
        </w:rPr>
        <w:fldChar w:fldCharType="end"/>
      </w:r>
      <w:r>
        <w:rPr>
          <w:rFonts w:cs="Traditional Arabic"/>
          <w:webHidden/>
          <w:sz w:val="36"/>
          <w:szCs w:val="36"/>
        </w:rPr>
        <w:tab/>
      </w:r>
      <w:r>
        <w:rPr/>
        <w:fldChar w:fldCharType="end"/>
      </w:r>
    </w:p>
    <w:p>
      <w:pPr>
        <w:pStyle w:val="style19"/>
        <w:spacing w:after="0"/>
        <w:rPr>
          <w:rFonts w:eastAsia="宋体"/>
          <w:sz w:val="36"/>
          <w:szCs w:val="36"/>
        </w:rPr>
      </w:pPr>
      <w:r>
        <w:rPr/>
        <w:fldChar w:fldCharType="begin"/>
      </w:r>
      <w:r>
        <w:instrText xml:space="preserve"> HYPERLINK "file:/C:/Users/server/Desktop/لالالمدكرة.docx" \l "_Toc76048879" </w:instrText>
      </w:r>
      <w:r>
        <w:rPr/>
        <w:fldChar w:fldCharType="separate"/>
      </w:r>
      <w:r>
        <w:rPr>
          <w:rStyle w:val="style85"/>
          <w:sz w:val="36"/>
          <w:szCs w:val="36"/>
          <w:rtl/>
        </w:rPr>
        <w:t>شكر وعرفان</w:t>
      </w:r>
      <w:r>
        <w:rPr>
          <w:webHidden/>
          <w:sz w:val="36"/>
          <w:szCs w:val="36"/>
        </w:rPr>
        <w:tab/>
      </w:r>
      <w:r>
        <w:rPr>
          <w:rFonts w:hint="cs"/>
          <w:webHidden/>
          <w:sz w:val="36"/>
          <w:szCs w:val="36"/>
          <w:rtl/>
        </w:rPr>
        <w:t>4</w:t>
      </w:r>
      <w:r>
        <w:rPr/>
        <w:fldChar w:fldCharType="end"/>
      </w:r>
    </w:p>
    <w:p>
      <w:pPr>
        <w:pStyle w:val="style19"/>
        <w:spacing w:after="0"/>
        <w:rPr>
          <w:rFonts w:ascii="Calibri" w:eastAsia="宋体" w:hAnsi="Calibri"/>
          <w:sz w:val="36"/>
          <w:szCs w:val="36"/>
        </w:rPr>
      </w:pPr>
      <w:r>
        <w:rPr/>
        <w:fldChar w:fldCharType="begin"/>
      </w:r>
      <w:r>
        <w:instrText xml:space="preserve"> HYPERLINK \l "_Toc76048880" </w:instrText>
      </w:r>
      <w:r>
        <w:rPr/>
        <w:fldChar w:fldCharType="separate"/>
      </w:r>
      <w:r>
        <w:rPr>
          <w:rStyle w:val="style85"/>
          <w:rFonts w:ascii="Tarditional arabic" w:hAnsi="Tarditional arabic" w:hint="eastAsia"/>
          <w:sz w:val="36"/>
          <w:szCs w:val="36"/>
          <w:rtl/>
          <w:lang w:bidi="ar-DZ"/>
        </w:rPr>
        <w:t>المختصرات</w:t>
      </w:r>
      <w:r>
        <w:rPr>
          <w:rStyle w:val="style85"/>
          <w:rFonts w:ascii="Tarditional arabic" w:hAnsi="Tarditional arabic"/>
          <w:sz w:val="36"/>
          <w:szCs w:val="36"/>
          <w:rtl/>
          <w:lang w:bidi="ar-DZ"/>
        </w:rPr>
        <w:t xml:space="preserve"> :</w:t>
      </w:r>
      <w:r>
        <w:rPr>
          <w:webHidden/>
          <w:sz w:val="36"/>
          <w:szCs w:val="36"/>
        </w:rPr>
        <w:tab/>
      </w:r>
      <w:r>
        <w:rPr>
          <w:rFonts w:hint="cs"/>
          <w:webHidden/>
          <w:sz w:val="36"/>
          <w:szCs w:val="36"/>
          <w:rtl/>
        </w:rPr>
        <w:t>5</w:t>
      </w:r>
      <w:r>
        <w:rPr/>
        <w:fldChar w:fldCharType="end"/>
      </w:r>
    </w:p>
    <w:p>
      <w:pPr>
        <w:pStyle w:val="style19"/>
        <w:spacing w:after="0"/>
        <w:rPr>
          <w:rFonts w:ascii="Calibri" w:eastAsia="宋体" w:hAnsi="Calibri"/>
          <w:sz w:val="36"/>
          <w:szCs w:val="36"/>
        </w:rPr>
      </w:pPr>
      <w:r>
        <w:rPr/>
        <w:fldChar w:fldCharType="begin"/>
      </w:r>
      <w:r>
        <w:instrText xml:space="preserve"> HYPERLINK \l "_Toc76048881" </w:instrText>
      </w:r>
      <w:r>
        <w:rPr/>
        <w:fldChar w:fldCharType="separate"/>
      </w:r>
      <w:r>
        <w:rPr>
          <w:rStyle w:val="style85"/>
          <w:rFonts w:ascii="Tarditional arabic" w:hAnsi="Tarditional arabic" w:hint="eastAsia"/>
          <w:sz w:val="36"/>
          <w:szCs w:val="36"/>
          <w:rtl/>
          <w:lang w:bidi="ar-DZ"/>
        </w:rPr>
        <w:t>مقدمة</w:t>
      </w:r>
      <w:r>
        <w:rPr>
          <w:rStyle w:val="style85"/>
          <w:rFonts w:ascii="Tarditional arabic" w:hAnsi="Tarditional arabic"/>
          <w:sz w:val="36"/>
          <w:szCs w:val="36"/>
          <w:rtl/>
          <w:lang w:bidi="ar-DZ"/>
        </w:rPr>
        <w:t>:</w:t>
      </w:r>
      <w:r>
        <w:rPr>
          <w:webHidden/>
          <w:sz w:val="36"/>
          <w:szCs w:val="36"/>
        </w:rPr>
        <w:tab/>
      </w:r>
      <w:r>
        <w:rPr>
          <w:b w:val="false"/>
          <w:bCs/>
          <w:webHidden/>
          <w:sz w:val="36"/>
          <w:szCs w:val="36"/>
        </w:rPr>
        <w:fldChar w:fldCharType="begin"/>
      </w:r>
      <w:r>
        <w:rPr>
          <w:b w:val="false"/>
          <w:bCs/>
          <w:webHidden/>
          <w:sz w:val="36"/>
          <w:szCs w:val="36"/>
        </w:rPr>
        <w:instrText xml:space="preserve"> PAGEREF _Toc76048881 \h </w:instrText>
      </w:r>
      <w:r>
        <w:rPr>
          <w:b w:val="false"/>
          <w:bCs/>
          <w:webHidden/>
          <w:sz w:val="36"/>
          <w:szCs w:val="36"/>
        </w:rPr>
        <w:fldChar w:fldCharType="separate"/>
      </w:r>
      <w:r>
        <w:rPr>
          <w:b w:val="false"/>
          <w:bCs/>
          <w:webHidden/>
          <w:sz w:val="36"/>
          <w:szCs w:val="36"/>
          <w:rtl/>
        </w:rPr>
        <w:t>‌</w:t>
      </w:r>
      <w:r>
        <w:rPr>
          <w:rFonts w:hint="cs"/>
          <w:b w:val="false"/>
          <w:bCs/>
          <w:webHidden/>
          <w:sz w:val="36"/>
          <w:szCs w:val="36"/>
          <w:rtl/>
        </w:rPr>
        <w:t>أ</w:t>
      </w:r>
      <w:r>
        <w:rPr>
          <w:b w:val="false"/>
          <w:bCs/>
          <w:webHidden/>
          <w:sz w:val="36"/>
          <w:szCs w:val="36"/>
        </w:rPr>
        <w:fldChar w:fldCharType="end"/>
      </w:r>
      <w:r>
        <w:rPr/>
        <w:fldChar w:fldCharType="end"/>
      </w:r>
    </w:p>
    <w:p>
      <w:pPr>
        <w:pStyle w:val="style19"/>
        <w:spacing w:after="0"/>
        <w:rPr>
          <w:rFonts w:ascii="Calibri" w:eastAsia="宋体" w:hAnsi="Calibri"/>
          <w:sz w:val="36"/>
          <w:szCs w:val="36"/>
        </w:rPr>
      </w:pPr>
      <w:r>
        <w:rPr/>
        <w:fldChar w:fldCharType="begin"/>
      </w:r>
      <w:r>
        <w:instrText xml:space="preserve"> HYPERLINK \l "_Toc76048888" </w:instrText>
      </w:r>
      <w:r>
        <w:rPr/>
        <w:fldChar w:fldCharType="separate"/>
      </w:r>
      <w:r>
        <w:rPr>
          <w:rStyle w:val="style85"/>
          <w:rFonts w:hint="eastAsia"/>
          <w:sz w:val="36"/>
          <w:szCs w:val="36"/>
          <w:rtl/>
          <w:lang w:bidi="ar-DZ"/>
        </w:rPr>
        <w:t>الفصل</w:t>
      </w:r>
      <w:r>
        <w:rPr>
          <w:rStyle w:val="style85"/>
          <w:rFonts w:hint="cs"/>
          <w:sz w:val="36"/>
          <w:szCs w:val="36"/>
          <w:rtl/>
          <w:lang w:bidi="ar-DZ"/>
        </w:rPr>
        <w:t xml:space="preserve"> </w:t>
      </w:r>
      <w:r>
        <w:rPr>
          <w:rStyle w:val="style85"/>
          <w:rFonts w:hint="cs"/>
          <w:sz w:val="36"/>
          <w:szCs w:val="36"/>
          <w:rtl/>
          <w:lang w:bidi="ar-DZ"/>
        </w:rPr>
        <w:t xml:space="preserve"> </w:t>
      </w:r>
      <w:r>
        <w:rPr>
          <w:rStyle w:val="style85"/>
          <w:rFonts w:hint="eastAsia"/>
          <w:sz w:val="36"/>
          <w:szCs w:val="36"/>
          <w:rtl/>
          <w:lang w:bidi="ar-DZ"/>
        </w:rPr>
        <w:t>الأول</w:t>
      </w:r>
      <w:r>
        <w:rPr>
          <w:rStyle w:val="style85"/>
          <w:sz w:val="36"/>
          <w:szCs w:val="36"/>
          <w:rtl/>
          <w:lang w:val="en-US" w:bidi="ar-DZ"/>
        </w:rPr>
        <w:t xml:space="preserve">: </w:t>
      </w:r>
      <w:r>
        <w:rPr>
          <w:rStyle w:val="style85"/>
          <w:rFonts w:hint="cs"/>
          <w:sz w:val="36"/>
          <w:szCs w:val="36"/>
          <w:rtl/>
          <w:lang w:val="en-US" w:bidi="ar-DZ"/>
        </w:rPr>
        <w:t>الموقع الجغرافي لبلاد المغرب الأوسط ومميزاته البيئية</w:t>
      </w:r>
      <w:r>
        <w:rPr>
          <w:webHidden/>
          <w:sz w:val="36"/>
          <w:szCs w:val="36"/>
        </w:rPr>
        <w:tab/>
      </w:r>
      <w:r>
        <w:rPr>
          <w:rFonts w:hint="cs"/>
          <w:webHidden/>
          <w:sz w:val="36"/>
          <w:szCs w:val="36"/>
          <w:rtl/>
        </w:rPr>
        <w:t>14</w:t>
      </w:r>
      <w:r>
        <w:rPr/>
        <w:fldChar w:fldCharType="end"/>
      </w:r>
    </w:p>
    <w:p>
      <w:pPr>
        <w:pStyle w:val="style20"/>
        <w:spacing w:after="0"/>
        <w:rPr>
          <w:rFonts w:ascii="Calibri" w:cs="Traditional Arabic" w:eastAsia="宋体" w:hAnsi="Calibri"/>
          <w:b w:val="false"/>
          <w:noProof/>
          <w:sz w:val="36"/>
          <w:szCs w:val="36"/>
        </w:rPr>
      </w:pPr>
      <w:r>
        <w:rPr/>
        <w:fldChar w:fldCharType="begin"/>
      </w:r>
      <w:r>
        <w:instrText xml:space="preserve"> HYPERLINK \l "_Toc76048889" </w:instrText>
      </w:r>
      <w:r>
        <w:rPr/>
        <w:fldChar w:fldCharType="separate"/>
      </w:r>
      <w:r>
        <w:rPr>
          <w:rStyle w:val="style85"/>
          <w:rFonts w:ascii="Traditional Arabic" w:cs="Traditional Arabic" w:hAnsi="Traditional Arabic" w:hint="eastAsia"/>
          <w:noProof/>
          <w:sz w:val="36"/>
          <w:szCs w:val="36"/>
          <w:rtl/>
          <w:lang w:bidi="ar-DZ"/>
        </w:rPr>
        <w:t>المبحث</w:t>
      </w:r>
      <w:r>
        <w:rPr>
          <w:rStyle w:val="style85"/>
          <w:rFonts w:ascii="Traditional Arabic" w:cs="Traditional Arabic" w:hAnsi="Traditional Arabic" w:hint="cs"/>
          <w:noProof/>
          <w:sz w:val="36"/>
          <w:szCs w:val="36"/>
          <w:rtl/>
          <w:lang w:bidi="ar-DZ"/>
        </w:rPr>
        <w:t xml:space="preserve"> </w:t>
      </w:r>
      <w:r>
        <w:rPr>
          <w:rStyle w:val="style85"/>
          <w:rFonts w:ascii="Traditional Arabic" w:cs="Traditional Arabic" w:hAnsi="Traditional Arabic" w:hint="cs"/>
          <w:noProof/>
          <w:sz w:val="36"/>
          <w:szCs w:val="36"/>
          <w:rtl/>
          <w:lang w:bidi="ar-DZ"/>
        </w:rPr>
        <w:t xml:space="preserve"> </w:t>
      </w:r>
      <w:r>
        <w:rPr>
          <w:rStyle w:val="style85"/>
          <w:rFonts w:ascii="Traditional Arabic" w:cs="Traditional Arabic" w:hAnsi="Traditional Arabic" w:hint="eastAsia"/>
          <w:noProof/>
          <w:sz w:val="36"/>
          <w:szCs w:val="36"/>
          <w:rtl/>
          <w:lang w:bidi="ar-DZ"/>
        </w:rPr>
        <w:t>الأول</w:t>
      </w:r>
      <w:r>
        <w:rPr>
          <w:rStyle w:val="style85"/>
          <w:rFonts w:ascii="Traditional Arabic" w:cs="Traditional Arabic" w:hAnsi="Traditional Arabic"/>
          <w:noProof/>
          <w:sz w:val="36"/>
          <w:szCs w:val="36"/>
          <w:rtl/>
          <w:lang w:bidi="ar-DZ"/>
        </w:rPr>
        <w:t xml:space="preserve">: </w:t>
      </w:r>
      <w:r>
        <w:rPr>
          <w:rStyle w:val="style85"/>
          <w:rFonts w:ascii="Traditional Arabic" w:cs="Traditional Arabic" w:hAnsi="Traditional Arabic" w:hint="cs"/>
          <w:noProof/>
          <w:sz w:val="36"/>
          <w:szCs w:val="36"/>
          <w:rtl/>
          <w:lang w:bidi="ar-DZ"/>
        </w:rPr>
        <w:t>الموقع الجغرافي لبلاد المغرب الأوسط</w:t>
      </w:r>
      <w:r>
        <w:rPr>
          <w:rFonts w:cs="Traditional Arabic"/>
          <w:b w:val="false"/>
          <w:bCs/>
          <w:noProof/>
          <w:webHidden/>
          <w:sz w:val="36"/>
          <w:szCs w:val="36"/>
        </w:rPr>
        <w:tab/>
      </w:r>
      <w:r>
        <w:rPr>
          <w:rFonts w:cs="Traditional Arabic" w:hint="cs"/>
          <w:noProof/>
          <w:webHidden/>
          <w:sz w:val="36"/>
          <w:szCs w:val="36"/>
          <w:rtl/>
        </w:rPr>
        <w:t>14</w:t>
      </w:r>
      <w:r>
        <w:rPr/>
        <w:fldChar w:fldCharType="end"/>
      </w:r>
    </w:p>
    <w:p>
      <w:pPr>
        <w:pStyle w:val="style20"/>
        <w:spacing w:after="0"/>
        <w:rPr>
          <w:rFonts w:ascii="Calibri" w:cs="Traditional Arabic" w:eastAsia="宋体" w:hAnsi="Calibri"/>
          <w:b w:val="false"/>
          <w:noProof/>
          <w:sz w:val="36"/>
          <w:szCs w:val="36"/>
        </w:rPr>
      </w:pPr>
      <w:r>
        <w:rPr/>
        <w:fldChar w:fldCharType="begin"/>
      </w:r>
      <w:r>
        <w:instrText xml:space="preserve"> HYPERLINK \l "_Toc76048890" </w:instrText>
      </w:r>
      <w:r>
        <w:rPr/>
        <w:fldChar w:fldCharType="separate"/>
      </w:r>
      <w:r>
        <w:rPr>
          <w:rStyle w:val="style85"/>
          <w:rFonts w:cs="Traditional Arabic" w:hint="eastAsia"/>
          <w:noProof/>
          <w:sz w:val="36"/>
          <w:szCs w:val="36"/>
          <w:rtl/>
          <w:lang w:bidi="ar-DZ"/>
        </w:rPr>
        <w:t>المبحث</w:t>
      </w:r>
      <w:r>
        <w:rPr>
          <w:rStyle w:val="style85"/>
          <w:rFonts w:cs="Traditional Arabic" w:hint="cs"/>
          <w:noProof/>
          <w:sz w:val="36"/>
          <w:szCs w:val="36"/>
          <w:rtl/>
          <w:lang w:bidi="ar-DZ"/>
        </w:rPr>
        <w:t xml:space="preserve"> </w:t>
      </w:r>
      <w:r>
        <w:rPr>
          <w:rStyle w:val="style85"/>
          <w:rFonts w:cs="Traditional Arabic" w:hint="cs"/>
          <w:noProof/>
          <w:sz w:val="36"/>
          <w:szCs w:val="36"/>
          <w:rtl/>
          <w:lang w:bidi="ar-DZ"/>
        </w:rPr>
        <w:t xml:space="preserve"> </w:t>
      </w:r>
      <w:r>
        <w:rPr>
          <w:rStyle w:val="style85"/>
          <w:rFonts w:cs="Traditional Arabic" w:hint="eastAsia"/>
          <w:noProof/>
          <w:sz w:val="36"/>
          <w:szCs w:val="36"/>
          <w:rtl/>
          <w:lang w:bidi="ar-DZ"/>
        </w:rPr>
        <w:t>الثاني</w:t>
      </w:r>
      <w:r>
        <w:rPr>
          <w:rStyle w:val="style85"/>
          <w:rFonts w:cs="Traditional Arabic"/>
          <w:noProof/>
          <w:sz w:val="36"/>
          <w:szCs w:val="36"/>
          <w:rtl/>
          <w:lang w:bidi="ar-DZ"/>
        </w:rPr>
        <w:t xml:space="preserve">: </w:t>
      </w:r>
      <w:r>
        <w:rPr>
          <w:rStyle w:val="style85"/>
          <w:rFonts w:cs="Traditional Arabic" w:hint="cs"/>
          <w:noProof/>
          <w:sz w:val="36"/>
          <w:szCs w:val="36"/>
          <w:rtl/>
          <w:lang w:bidi="ar-DZ"/>
        </w:rPr>
        <w:t>تضاريس بلاد المغرب الأوسط</w:t>
      </w:r>
      <w:r>
        <w:rPr>
          <w:rFonts w:cs="Traditional Arabic"/>
          <w:b w:val="false"/>
          <w:bCs/>
          <w:noProof/>
          <w:webHidden/>
          <w:sz w:val="36"/>
          <w:szCs w:val="36"/>
        </w:rPr>
        <w:tab/>
      </w:r>
      <w:r>
        <w:rPr>
          <w:rFonts w:cs="Traditional Arabic" w:hint="cs"/>
          <w:noProof/>
          <w:webHidden/>
          <w:sz w:val="36"/>
          <w:szCs w:val="36"/>
          <w:rtl/>
        </w:rPr>
        <w:t>22</w:t>
      </w:r>
      <w:r>
        <w:rPr/>
        <w:fldChar w:fldCharType="end"/>
      </w:r>
    </w:p>
    <w:p>
      <w:pPr>
        <w:pStyle w:val="style20"/>
        <w:spacing w:after="0"/>
        <w:rPr>
          <w:rFonts w:ascii="Calibri" w:cs="Traditional Arabic" w:eastAsia="宋体" w:hAnsi="Calibri"/>
          <w:b w:val="false"/>
          <w:noProof/>
          <w:sz w:val="36"/>
          <w:szCs w:val="36"/>
        </w:rPr>
      </w:pPr>
      <w:r>
        <w:rPr/>
        <w:fldChar w:fldCharType="begin"/>
      </w:r>
      <w:r>
        <w:instrText xml:space="preserve"> HYPERLINK \l "_Toc76048891" </w:instrText>
      </w:r>
      <w:r>
        <w:rPr/>
        <w:fldChar w:fldCharType="separate"/>
      </w:r>
      <w:r>
        <w:rPr>
          <w:rStyle w:val="style85"/>
          <w:rFonts w:cs="Traditional Arabic" w:hint="eastAsia"/>
          <w:noProof/>
          <w:sz w:val="36"/>
          <w:szCs w:val="36"/>
          <w:rtl/>
          <w:lang w:bidi="ar-DZ"/>
        </w:rPr>
        <w:t>المبحث</w:t>
      </w:r>
      <w:r>
        <w:rPr>
          <w:rStyle w:val="style85"/>
          <w:rFonts w:cs="Traditional Arabic" w:hint="cs"/>
          <w:noProof/>
          <w:sz w:val="36"/>
          <w:szCs w:val="36"/>
          <w:rtl/>
          <w:lang w:bidi="ar-DZ"/>
        </w:rPr>
        <w:t xml:space="preserve">  </w:t>
      </w:r>
      <w:r>
        <w:rPr>
          <w:rStyle w:val="style85"/>
          <w:rFonts w:cs="Traditional Arabic" w:hint="eastAsia"/>
          <w:noProof/>
          <w:sz w:val="36"/>
          <w:szCs w:val="36"/>
          <w:rtl/>
          <w:lang w:bidi="ar-DZ"/>
        </w:rPr>
        <w:t>الثالث</w:t>
      </w:r>
      <w:r>
        <w:rPr>
          <w:rStyle w:val="style85"/>
          <w:rFonts w:cs="Traditional Arabic"/>
          <w:noProof/>
          <w:sz w:val="36"/>
          <w:szCs w:val="36"/>
          <w:rtl/>
          <w:lang w:bidi="ar-DZ"/>
        </w:rPr>
        <w:t xml:space="preserve"> : </w:t>
      </w:r>
      <w:r>
        <w:rPr>
          <w:rStyle w:val="style85"/>
          <w:rFonts w:cs="Traditional Arabic" w:hint="cs"/>
          <w:noProof/>
          <w:sz w:val="36"/>
          <w:szCs w:val="36"/>
          <w:rtl/>
          <w:lang w:bidi="ar-DZ"/>
        </w:rPr>
        <w:t>المناخ والشبكة المائية لبلاد المغرب الأوسط</w:t>
      </w:r>
      <w:r>
        <w:rPr>
          <w:rFonts w:cs="Traditional Arabic"/>
          <w:b w:val="false"/>
          <w:bCs/>
          <w:noProof/>
          <w:webHidden/>
          <w:sz w:val="36"/>
          <w:szCs w:val="36"/>
        </w:rPr>
        <w:tab/>
      </w:r>
      <w:r>
        <w:rPr>
          <w:rFonts w:cs="Traditional Arabic" w:hint="cs"/>
          <w:noProof/>
          <w:webHidden/>
          <w:sz w:val="36"/>
          <w:szCs w:val="36"/>
          <w:rtl/>
        </w:rPr>
        <w:t>28</w:t>
      </w:r>
      <w:r>
        <w:rPr/>
        <w:fldChar w:fldCharType="end"/>
      </w:r>
    </w:p>
    <w:p>
      <w:pPr>
        <w:pStyle w:val="style19"/>
        <w:spacing w:after="0"/>
        <w:rPr>
          <w:rFonts w:ascii="Calibri" w:eastAsia="宋体" w:hAnsi="Calibri"/>
          <w:sz w:val="36"/>
          <w:szCs w:val="36"/>
        </w:rPr>
      </w:pPr>
      <w:r>
        <w:rPr/>
        <w:fldChar w:fldCharType="begin"/>
      </w:r>
      <w:r>
        <w:instrText xml:space="preserve"> HYPERLINK \l "_Toc76048895" </w:instrText>
      </w:r>
      <w:r>
        <w:rPr/>
        <w:fldChar w:fldCharType="separate"/>
      </w:r>
      <w:r>
        <w:rPr>
          <w:rStyle w:val="style85"/>
          <w:rFonts w:ascii="Arabic Transparent" w:hAnsi="Arabic Transparent" w:hint="eastAsia"/>
          <w:sz w:val="36"/>
          <w:szCs w:val="36"/>
          <w:rtl/>
          <w:lang w:bidi="ar-DZ"/>
        </w:rPr>
        <w:t>الفصل</w:t>
      </w:r>
      <w:r>
        <w:rPr>
          <w:rStyle w:val="style85"/>
          <w:rFonts w:ascii="Arabic Transparent" w:hAnsi="Arabic Transparent" w:hint="cs"/>
          <w:sz w:val="36"/>
          <w:szCs w:val="36"/>
          <w:rtl/>
          <w:lang w:bidi="ar-DZ"/>
        </w:rPr>
        <w:t xml:space="preserve"> </w:t>
      </w:r>
      <w:r>
        <w:rPr>
          <w:rStyle w:val="style85"/>
          <w:rFonts w:ascii="Arabic Transparent" w:hAnsi="Arabic Transparent" w:hint="eastAsia"/>
          <w:sz w:val="36"/>
          <w:szCs w:val="36"/>
          <w:rtl/>
          <w:lang w:bidi="ar-DZ"/>
        </w:rPr>
        <w:t>الثاني</w:t>
      </w:r>
      <w:r>
        <w:rPr>
          <w:rStyle w:val="style85"/>
          <w:rFonts w:ascii="Arabic Transparent" w:hAnsi="Arabic Transparent"/>
          <w:sz w:val="36"/>
          <w:szCs w:val="36"/>
          <w:rtl/>
          <w:lang w:bidi="ar-DZ"/>
        </w:rPr>
        <w:t xml:space="preserve">: </w:t>
      </w:r>
      <w:r>
        <w:rPr>
          <w:rStyle w:val="style85"/>
          <w:rFonts w:ascii="Arabic Transparent" w:hAnsi="Arabic Transparent" w:hint="cs"/>
          <w:sz w:val="36"/>
          <w:szCs w:val="36"/>
          <w:rtl/>
          <w:lang w:bidi="ar-DZ"/>
        </w:rPr>
        <w:t>تأثير البيئة الجغرافية على النشاط الزراعي بالمغرب الأوسط</w:t>
      </w:r>
      <w:r>
        <w:rPr>
          <w:webHidden/>
          <w:sz w:val="36"/>
          <w:szCs w:val="36"/>
        </w:rPr>
        <w:tab/>
      </w:r>
      <w:r>
        <w:rPr>
          <w:rFonts w:hint="cs"/>
          <w:webHidden/>
          <w:sz w:val="36"/>
          <w:szCs w:val="36"/>
          <w:rtl/>
        </w:rPr>
        <w:t>37</w:t>
      </w:r>
      <w:r>
        <w:rPr/>
        <w:fldChar w:fldCharType="end"/>
      </w:r>
    </w:p>
    <w:p>
      <w:pPr>
        <w:pStyle w:val="style20"/>
        <w:spacing w:after="0"/>
        <w:rPr>
          <w:rFonts w:ascii="Calibri" w:cs="Traditional Arabic" w:eastAsia="宋体" w:hAnsi="Calibri"/>
          <w:b w:val="false"/>
          <w:noProof/>
          <w:sz w:val="36"/>
          <w:szCs w:val="36"/>
        </w:rPr>
      </w:pPr>
      <w:r>
        <w:rPr/>
        <w:fldChar w:fldCharType="begin"/>
      </w:r>
      <w:r>
        <w:instrText xml:space="preserve"> HYPERLINK \l "_Toc76048896" </w:instrText>
      </w:r>
      <w:r>
        <w:rPr/>
        <w:fldChar w:fldCharType="separate"/>
      </w:r>
      <w:r>
        <w:rPr>
          <w:rStyle w:val="style85"/>
          <w:rFonts w:ascii="Arabic Transparent" w:cs="Traditional Arabic" w:hAnsi="Arabic Transparent" w:hint="eastAsia"/>
          <w:noProof/>
          <w:sz w:val="36"/>
          <w:szCs w:val="36"/>
          <w:rtl/>
          <w:lang w:bidi="ar-DZ"/>
        </w:rPr>
        <w:t>المبحث</w:t>
      </w:r>
      <w:r>
        <w:rPr>
          <w:rStyle w:val="style85"/>
          <w:rFonts w:ascii="Arabic Transparent" w:cs="Traditional Arabic" w:hAnsi="Arabic Transparent" w:hint="cs"/>
          <w:noProof/>
          <w:sz w:val="36"/>
          <w:szCs w:val="36"/>
          <w:rtl/>
          <w:lang w:bidi="ar-DZ"/>
        </w:rPr>
        <w:t xml:space="preserve"> </w:t>
      </w:r>
      <w:r>
        <w:rPr>
          <w:rStyle w:val="style85"/>
          <w:rFonts w:ascii="Arabic Transparent" w:cs="Traditional Arabic" w:hAnsi="Arabic Transparent" w:hint="eastAsia"/>
          <w:noProof/>
          <w:sz w:val="36"/>
          <w:szCs w:val="36"/>
          <w:rtl/>
          <w:lang w:bidi="ar-DZ"/>
        </w:rPr>
        <w:t>الأول</w:t>
      </w:r>
      <w:r>
        <w:rPr>
          <w:rStyle w:val="style85"/>
          <w:rFonts w:ascii="Arabic Transparent" w:cs="Traditional Arabic" w:hAnsi="Arabic Transparent"/>
          <w:noProof/>
          <w:sz w:val="36"/>
          <w:szCs w:val="36"/>
          <w:rtl/>
          <w:lang w:bidi="ar-DZ"/>
        </w:rPr>
        <w:t xml:space="preserve">: </w:t>
      </w:r>
      <w:r>
        <w:rPr>
          <w:rStyle w:val="style85"/>
          <w:rFonts w:ascii="Arabic Transparent" w:cs="Traditional Arabic" w:hAnsi="Arabic Transparent" w:hint="cs"/>
          <w:noProof/>
          <w:sz w:val="36"/>
          <w:szCs w:val="36"/>
          <w:rtl/>
          <w:lang w:bidi="ar-DZ"/>
        </w:rPr>
        <w:t>العوامل الطبيعية المؤثرة في النشاط الزراعي بالمغرب الأوسط</w:t>
      </w:r>
      <w:r>
        <w:rPr>
          <w:rFonts w:cs="Traditional Arabic"/>
          <w:b w:val="false"/>
          <w:bCs/>
          <w:noProof/>
          <w:webHidden/>
          <w:sz w:val="36"/>
          <w:szCs w:val="36"/>
        </w:rPr>
        <w:tab/>
      </w:r>
      <w:r>
        <w:rPr>
          <w:rFonts w:cs="Traditional Arabic" w:hint="cs"/>
          <w:noProof/>
          <w:webHidden/>
          <w:sz w:val="36"/>
          <w:szCs w:val="36"/>
          <w:rtl/>
        </w:rPr>
        <w:t>38</w:t>
      </w:r>
      <w:r>
        <w:rPr/>
        <w:fldChar w:fldCharType="end"/>
      </w:r>
    </w:p>
    <w:p>
      <w:pPr>
        <w:pStyle w:val="style20"/>
        <w:spacing w:after="0"/>
        <w:rPr>
          <w:rFonts w:ascii="Calibri" w:cs="Traditional Arabic" w:eastAsia="宋体" w:hAnsi="Calibri"/>
          <w:b w:val="false"/>
          <w:noProof/>
          <w:sz w:val="36"/>
          <w:szCs w:val="36"/>
        </w:rPr>
      </w:pPr>
      <w:r>
        <w:rPr/>
        <w:fldChar w:fldCharType="begin"/>
      </w:r>
      <w:r>
        <w:instrText xml:space="preserve"> HYPERLINK \l "_Toc76048897" </w:instrText>
      </w:r>
      <w:r>
        <w:rPr/>
        <w:fldChar w:fldCharType="separate"/>
      </w:r>
      <w:r>
        <w:rPr>
          <w:rStyle w:val="style85"/>
          <w:rFonts w:ascii="Arabic Transparent" w:cs="Traditional Arabic" w:hAnsi="Arabic Transparent" w:hint="eastAsia"/>
          <w:noProof/>
          <w:sz w:val="36"/>
          <w:szCs w:val="36"/>
          <w:rtl/>
          <w:lang w:bidi="ar-DZ"/>
        </w:rPr>
        <w:t>المبحث</w:t>
      </w:r>
      <w:r>
        <w:rPr>
          <w:rStyle w:val="style85"/>
          <w:rFonts w:ascii="Arabic Transparent" w:cs="Traditional Arabic" w:hAnsi="Arabic Transparent" w:hint="cs"/>
          <w:noProof/>
          <w:sz w:val="36"/>
          <w:szCs w:val="36"/>
          <w:rtl/>
          <w:lang w:bidi="ar-DZ"/>
        </w:rPr>
        <w:t xml:space="preserve"> </w:t>
      </w:r>
      <w:r>
        <w:rPr>
          <w:rStyle w:val="style85"/>
          <w:rFonts w:ascii="Arabic Transparent" w:cs="Traditional Arabic" w:hAnsi="Arabic Transparent" w:hint="eastAsia"/>
          <w:noProof/>
          <w:sz w:val="36"/>
          <w:szCs w:val="36"/>
          <w:rtl/>
          <w:lang w:bidi="ar-DZ"/>
        </w:rPr>
        <w:t>الثاني</w:t>
      </w:r>
      <w:r>
        <w:rPr>
          <w:rStyle w:val="style85"/>
          <w:rFonts w:ascii="Arabic Transparent" w:cs="Traditional Arabic" w:hAnsi="Arabic Transparent"/>
          <w:noProof/>
          <w:sz w:val="36"/>
          <w:szCs w:val="36"/>
          <w:rtl/>
          <w:lang w:bidi="ar-DZ"/>
        </w:rPr>
        <w:t xml:space="preserve">: </w:t>
      </w:r>
      <w:r>
        <w:rPr>
          <w:rStyle w:val="style85"/>
          <w:rFonts w:ascii="Arabic Transparent" w:cs="Traditional Arabic" w:hAnsi="Arabic Transparent" w:hint="cs"/>
          <w:noProof/>
          <w:sz w:val="36"/>
          <w:szCs w:val="36"/>
          <w:rtl/>
          <w:lang w:bidi="ar-DZ"/>
        </w:rPr>
        <w:t>أهم المحاصيل الزراعية بالمغرب الأوسط</w:t>
      </w:r>
      <w:r>
        <w:rPr>
          <w:rFonts w:cs="Traditional Arabic"/>
          <w:noProof/>
          <w:webHidden/>
          <w:sz w:val="36"/>
          <w:szCs w:val="36"/>
        </w:rPr>
        <w:tab/>
      </w:r>
      <w:r>
        <w:rPr>
          <w:rFonts w:cs="Traditional Arabic" w:hint="cs"/>
          <w:noProof/>
          <w:webHidden/>
          <w:sz w:val="36"/>
          <w:szCs w:val="36"/>
          <w:rtl/>
        </w:rPr>
        <w:t>46</w:t>
      </w:r>
      <w:r>
        <w:rPr/>
        <w:fldChar w:fldCharType="end"/>
      </w:r>
    </w:p>
    <w:p>
      <w:pPr>
        <w:pStyle w:val="style20"/>
        <w:spacing w:after="0"/>
        <w:rPr>
          <w:rFonts w:ascii="Calibri" w:cs="Traditional Arabic" w:eastAsia="宋体" w:hAnsi="Calibri"/>
          <w:b w:val="false"/>
          <w:noProof/>
          <w:sz w:val="36"/>
          <w:szCs w:val="36"/>
        </w:rPr>
      </w:pPr>
      <w:r>
        <w:rPr/>
        <w:fldChar w:fldCharType="begin"/>
      </w:r>
      <w:r>
        <w:instrText xml:space="preserve"> HYPERLINK \l "_Toc76048898" </w:instrText>
      </w:r>
      <w:r>
        <w:rPr/>
        <w:fldChar w:fldCharType="separate"/>
      </w:r>
      <w:r>
        <w:rPr>
          <w:rStyle w:val="style85"/>
          <w:rFonts w:cs="Traditional Arabic" w:hint="eastAsia"/>
          <w:noProof/>
          <w:sz w:val="36"/>
          <w:szCs w:val="36"/>
          <w:rtl/>
        </w:rPr>
        <w:t>المبحث</w:t>
      </w:r>
      <w:r>
        <w:rPr>
          <w:rStyle w:val="style85"/>
          <w:rFonts w:cs="Traditional Arabic" w:hint="cs"/>
          <w:noProof/>
          <w:sz w:val="36"/>
          <w:szCs w:val="36"/>
          <w:rtl/>
        </w:rPr>
        <w:t xml:space="preserve"> </w:t>
      </w:r>
      <w:r>
        <w:rPr>
          <w:rStyle w:val="style85"/>
          <w:rFonts w:cs="Traditional Arabic" w:hint="eastAsia"/>
          <w:noProof/>
          <w:sz w:val="36"/>
          <w:szCs w:val="36"/>
          <w:rtl/>
        </w:rPr>
        <w:t>الثالث</w:t>
      </w:r>
      <w:r>
        <w:rPr>
          <w:rStyle w:val="style85"/>
          <w:rFonts w:cs="Traditional Arabic"/>
          <w:noProof/>
          <w:sz w:val="36"/>
          <w:szCs w:val="36"/>
          <w:rtl/>
        </w:rPr>
        <w:t xml:space="preserve">: </w:t>
      </w:r>
      <w:r>
        <w:rPr>
          <w:rStyle w:val="style85"/>
          <w:rFonts w:cs="Traditional Arabic" w:hint="cs"/>
          <w:noProof/>
          <w:sz w:val="36"/>
          <w:szCs w:val="36"/>
          <w:rtl/>
        </w:rPr>
        <w:t>الثروة الحيوانية بالمغرب الأوسط</w:t>
      </w:r>
      <w:r>
        <w:rPr>
          <w:rFonts w:cs="Traditional Arabic"/>
          <w:noProof/>
          <w:webHidden/>
          <w:sz w:val="36"/>
          <w:szCs w:val="36"/>
        </w:rPr>
        <w:tab/>
      </w:r>
      <w:r>
        <w:rPr>
          <w:rFonts w:cs="Traditional Arabic" w:hint="cs"/>
          <w:noProof/>
          <w:webHidden/>
          <w:sz w:val="36"/>
          <w:szCs w:val="36"/>
          <w:rtl/>
        </w:rPr>
        <w:t>54</w:t>
      </w:r>
      <w:r>
        <w:rPr/>
        <w:fldChar w:fldCharType="end"/>
      </w:r>
    </w:p>
    <w:p>
      <w:pPr>
        <w:pStyle w:val="style19"/>
        <w:spacing w:after="0"/>
        <w:rPr>
          <w:rFonts w:ascii="Calibri" w:eastAsia="宋体" w:hAnsi="Calibri"/>
          <w:sz w:val="36"/>
          <w:szCs w:val="36"/>
        </w:rPr>
      </w:pPr>
      <w:r>
        <w:rPr/>
        <w:fldChar w:fldCharType="begin"/>
      </w:r>
      <w:r>
        <w:instrText xml:space="preserve"> HYPERLINK \l "_Toc76048899" </w:instrText>
      </w:r>
      <w:r>
        <w:rPr/>
        <w:fldChar w:fldCharType="separate"/>
      </w:r>
      <w:r>
        <w:rPr>
          <w:rStyle w:val="style85"/>
          <w:rFonts w:hint="eastAsia"/>
          <w:sz w:val="36"/>
          <w:szCs w:val="36"/>
          <w:rtl/>
          <w:lang w:bidi="ar-DZ"/>
        </w:rPr>
        <w:t>الفصل</w:t>
      </w:r>
      <w:r>
        <w:rPr>
          <w:rStyle w:val="style85"/>
          <w:rFonts w:hint="cs"/>
          <w:sz w:val="36"/>
          <w:szCs w:val="36"/>
          <w:rtl/>
          <w:lang w:bidi="ar-DZ"/>
        </w:rPr>
        <w:t xml:space="preserve"> </w:t>
      </w:r>
      <w:r>
        <w:rPr>
          <w:rStyle w:val="style85"/>
          <w:rFonts w:hint="eastAsia"/>
          <w:sz w:val="36"/>
          <w:szCs w:val="36"/>
          <w:rtl/>
          <w:lang w:bidi="ar-DZ"/>
        </w:rPr>
        <w:t>الثالث</w:t>
      </w:r>
      <w:r>
        <w:rPr>
          <w:rStyle w:val="style85"/>
          <w:sz w:val="36"/>
          <w:szCs w:val="36"/>
          <w:rtl/>
          <w:lang w:bidi="ar-DZ"/>
        </w:rPr>
        <w:t>:</w:t>
      </w:r>
      <w:r>
        <w:rPr>
          <w:rStyle w:val="style85"/>
          <w:rFonts w:hint="cs"/>
          <w:sz w:val="36"/>
          <w:szCs w:val="36"/>
          <w:rtl/>
          <w:lang w:bidi="ar-DZ"/>
        </w:rPr>
        <w:t>أثر البيئة الجغرافية على الصناعة بالمغرب الأوسط خلال العصر الوسيط</w:t>
      </w:r>
      <w:r>
        <w:rPr>
          <w:webHidden/>
          <w:sz w:val="36"/>
          <w:szCs w:val="36"/>
        </w:rPr>
        <w:tab/>
      </w:r>
      <w:r>
        <w:rPr>
          <w:rFonts w:hint="cs"/>
          <w:webHidden/>
          <w:sz w:val="36"/>
          <w:szCs w:val="36"/>
          <w:rtl/>
        </w:rPr>
        <w:t>54</w:t>
      </w:r>
      <w:r>
        <w:rPr/>
        <w:fldChar w:fldCharType="end"/>
      </w:r>
    </w:p>
    <w:p>
      <w:pPr>
        <w:pStyle w:val="style20"/>
        <w:spacing w:after="0"/>
        <w:rPr>
          <w:rFonts w:ascii="Calibri" w:cs="Traditional Arabic" w:eastAsia="宋体" w:hAnsi="Calibri"/>
          <w:b w:val="false"/>
          <w:noProof/>
          <w:sz w:val="36"/>
          <w:szCs w:val="36"/>
        </w:rPr>
      </w:pPr>
      <w:r>
        <w:rPr/>
        <w:fldChar w:fldCharType="begin"/>
      </w:r>
      <w:r>
        <w:instrText xml:space="preserve"> HYPERLINK \l "_Toc76048900" </w:instrText>
      </w:r>
      <w:r>
        <w:rPr/>
        <w:fldChar w:fldCharType="separate"/>
      </w:r>
      <w:r>
        <w:rPr>
          <w:rStyle w:val="style85"/>
          <w:rFonts w:cs="Traditional Arabic" w:hint="eastAsia"/>
          <w:noProof/>
          <w:sz w:val="36"/>
          <w:szCs w:val="36"/>
          <w:rtl/>
          <w:lang w:bidi="ar-DZ"/>
        </w:rPr>
        <w:t>المبحث</w:t>
      </w:r>
      <w:r>
        <w:rPr>
          <w:rStyle w:val="style85"/>
          <w:rFonts w:cs="Traditional Arabic" w:hint="cs"/>
          <w:noProof/>
          <w:sz w:val="36"/>
          <w:szCs w:val="36"/>
          <w:rtl/>
          <w:lang w:bidi="ar-DZ"/>
        </w:rPr>
        <w:t xml:space="preserve"> </w:t>
      </w:r>
      <w:r>
        <w:rPr>
          <w:rStyle w:val="style85"/>
          <w:rFonts w:cs="Traditional Arabic" w:hint="eastAsia"/>
          <w:noProof/>
          <w:sz w:val="36"/>
          <w:szCs w:val="36"/>
          <w:rtl/>
          <w:lang w:bidi="ar-DZ"/>
        </w:rPr>
        <w:t>الأول</w:t>
      </w:r>
      <w:r>
        <w:rPr>
          <w:rStyle w:val="style85"/>
          <w:rFonts w:cs="Traditional Arabic"/>
          <w:noProof/>
          <w:sz w:val="36"/>
          <w:szCs w:val="36"/>
          <w:rtl/>
          <w:lang w:bidi="ar-DZ"/>
        </w:rPr>
        <w:t>:</w:t>
      </w:r>
      <w:r>
        <w:rPr>
          <w:rStyle w:val="style85"/>
          <w:rFonts w:cs="Traditional Arabic" w:hint="cs"/>
          <w:noProof/>
          <w:sz w:val="36"/>
          <w:szCs w:val="36"/>
          <w:rtl/>
          <w:lang w:bidi="ar-DZ"/>
        </w:rPr>
        <w:t xml:space="preserve"> تعريف الصناعة</w:t>
      </w:r>
      <w:r>
        <w:rPr>
          <w:rFonts w:cs="Traditional Arabic"/>
          <w:noProof/>
          <w:webHidden/>
          <w:sz w:val="36"/>
          <w:szCs w:val="36"/>
        </w:rPr>
        <w:tab/>
      </w:r>
      <w:r>
        <w:rPr>
          <w:rFonts w:cs="Traditional Arabic" w:hint="cs"/>
          <w:noProof/>
          <w:webHidden/>
          <w:sz w:val="36"/>
          <w:szCs w:val="36"/>
          <w:rtl/>
        </w:rPr>
        <w:t>63</w:t>
      </w:r>
      <w:r>
        <w:rPr/>
        <w:fldChar w:fldCharType="end"/>
      </w:r>
    </w:p>
    <w:p>
      <w:pPr>
        <w:pStyle w:val="style20"/>
        <w:spacing w:after="0"/>
        <w:rPr>
          <w:rFonts w:cs="Traditional Arabic"/>
          <w:sz w:val="36"/>
          <w:szCs w:val="36"/>
          <w:rtl/>
        </w:rPr>
      </w:pPr>
      <w:r>
        <w:rPr/>
        <w:fldChar w:fldCharType="begin"/>
      </w:r>
      <w:r>
        <w:instrText xml:space="preserve"> HYPERLINK \l "_Toc76048901" </w:instrText>
      </w:r>
      <w:r>
        <w:rPr/>
        <w:fldChar w:fldCharType="separate"/>
      </w:r>
      <w:r>
        <w:rPr>
          <w:rStyle w:val="style85"/>
          <w:rFonts w:cs="Traditional Arabic" w:hint="eastAsia"/>
          <w:noProof/>
          <w:sz w:val="36"/>
          <w:szCs w:val="36"/>
          <w:rtl/>
        </w:rPr>
        <w:t>المبحث</w:t>
      </w:r>
      <w:r>
        <w:rPr>
          <w:rStyle w:val="style85"/>
          <w:rFonts w:cs="Traditional Arabic" w:hint="cs"/>
          <w:noProof/>
          <w:sz w:val="36"/>
          <w:szCs w:val="36"/>
          <w:rtl/>
        </w:rPr>
        <w:t xml:space="preserve"> </w:t>
      </w:r>
      <w:r>
        <w:rPr>
          <w:rStyle w:val="style85"/>
          <w:rFonts w:cs="Traditional Arabic" w:hint="eastAsia"/>
          <w:noProof/>
          <w:sz w:val="36"/>
          <w:szCs w:val="36"/>
          <w:rtl/>
        </w:rPr>
        <w:t>الثاني</w:t>
      </w:r>
      <w:r>
        <w:rPr>
          <w:rStyle w:val="style85"/>
          <w:rFonts w:cs="Traditional Arabic"/>
          <w:noProof/>
          <w:sz w:val="36"/>
          <w:szCs w:val="36"/>
          <w:rtl/>
        </w:rPr>
        <w:t xml:space="preserve"> : </w:t>
      </w:r>
      <w:r>
        <w:rPr>
          <w:rStyle w:val="style85"/>
          <w:rFonts w:cs="Traditional Arabic" w:hint="cs"/>
          <w:noProof/>
          <w:sz w:val="36"/>
          <w:szCs w:val="36"/>
          <w:rtl/>
        </w:rPr>
        <w:t>أهم الصناعات والمراكز الصناعية بالمغرب الأوسط</w:t>
      </w:r>
      <w:r>
        <w:rPr>
          <w:rFonts w:cs="Traditional Arabic"/>
          <w:noProof/>
          <w:webHidden/>
          <w:sz w:val="36"/>
          <w:szCs w:val="36"/>
        </w:rPr>
        <w:tab/>
      </w:r>
      <w:r>
        <w:rPr>
          <w:rFonts w:cs="Traditional Arabic" w:hint="cs"/>
          <w:noProof/>
          <w:webHidden/>
          <w:sz w:val="36"/>
          <w:szCs w:val="36"/>
          <w:rtl/>
        </w:rPr>
        <w:t>68</w:t>
      </w:r>
      <w:r>
        <w:rPr/>
        <w:fldChar w:fldCharType="end"/>
      </w:r>
    </w:p>
    <w:p>
      <w:pPr>
        <w:pStyle w:val="style20"/>
        <w:spacing w:after="0"/>
        <w:rPr>
          <w:rFonts w:cs="Traditional Arabic"/>
          <w:sz w:val="36"/>
          <w:szCs w:val="36"/>
          <w:rtl/>
        </w:rPr>
      </w:pPr>
      <w:r>
        <w:rPr/>
        <w:fldChar w:fldCharType="begin"/>
      </w:r>
      <w:r>
        <w:instrText xml:space="preserve"> HYPERLINK \l "_Toc76048901" </w:instrText>
      </w:r>
      <w:r>
        <w:rPr/>
        <w:fldChar w:fldCharType="separate"/>
      </w:r>
      <w:r>
        <w:rPr>
          <w:rStyle w:val="style85"/>
          <w:rFonts w:cs="Traditional Arabic" w:hint="eastAsia"/>
          <w:noProof/>
          <w:sz w:val="36"/>
          <w:szCs w:val="36"/>
          <w:rtl/>
        </w:rPr>
        <w:t>المبحث</w:t>
      </w:r>
      <w:r>
        <w:rPr>
          <w:rStyle w:val="style85"/>
          <w:rFonts w:cs="Traditional Arabic" w:hint="cs"/>
          <w:noProof/>
          <w:sz w:val="36"/>
          <w:szCs w:val="36"/>
          <w:rtl/>
        </w:rPr>
        <w:t xml:space="preserve"> </w:t>
      </w:r>
      <w:r>
        <w:rPr>
          <w:rStyle w:val="style85"/>
          <w:rFonts w:cs="Traditional Arabic" w:hint="eastAsia"/>
          <w:noProof/>
          <w:sz w:val="36"/>
          <w:szCs w:val="36"/>
          <w:rtl/>
        </w:rPr>
        <w:t>الثا</w:t>
      </w:r>
      <w:r>
        <w:rPr>
          <w:rStyle w:val="style85"/>
          <w:rFonts w:cs="Traditional Arabic" w:hint="cs"/>
          <w:noProof/>
          <w:sz w:val="36"/>
          <w:szCs w:val="36"/>
          <w:rtl/>
        </w:rPr>
        <w:t>لث</w:t>
      </w:r>
      <w:r>
        <w:rPr>
          <w:rStyle w:val="style85"/>
          <w:rFonts w:cs="Traditional Arabic"/>
          <w:noProof/>
          <w:sz w:val="36"/>
          <w:szCs w:val="36"/>
          <w:rtl/>
        </w:rPr>
        <w:t xml:space="preserve"> : </w:t>
      </w:r>
      <w:r>
        <w:rPr>
          <w:rStyle w:val="style85"/>
          <w:rFonts w:cs="Traditional Arabic" w:hint="cs"/>
          <w:noProof/>
          <w:sz w:val="36"/>
          <w:szCs w:val="36"/>
          <w:rtl/>
        </w:rPr>
        <w:t>الحرف</w:t>
      </w:r>
      <w:r>
        <w:rPr>
          <w:rFonts w:cs="Traditional Arabic"/>
          <w:noProof/>
          <w:webHidden/>
          <w:sz w:val="36"/>
          <w:szCs w:val="36"/>
        </w:rPr>
        <w:tab/>
      </w:r>
      <w:r>
        <w:rPr>
          <w:rFonts w:cs="Traditional Arabic" w:hint="cs"/>
          <w:noProof/>
          <w:webHidden/>
          <w:sz w:val="36"/>
          <w:szCs w:val="36"/>
          <w:rtl/>
        </w:rPr>
        <w:t>73</w:t>
      </w:r>
      <w:r>
        <w:rPr/>
        <w:fldChar w:fldCharType="end"/>
      </w:r>
    </w:p>
    <w:p>
      <w:pPr>
        <w:pStyle w:val="style19"/>
        <w:spacing w:after="0"/>
        <w:rPr>
          <w:rFonts w:ascii="Calibri" w:eastAsia="宋体" w:hAnsi="Calibri"/>
          <w:sz w:val="36"/>
          <w:szCs w:val="36"/>
        </w:rPr>
      </w:pPr>
      <w:r>
        <w:rPr/>
        <w:fldChar w:fldCharType="begin"/>
      </w:r>
      <w:r>
        <w:instrText xml:space="preserve"> HYPERLINK \l "_Toc76048899" </w:instrText>
      </w:r>
      <w:r>
        <w:rPr/>
        <w:fldChar w:fldCharType="separate"/>
      </w:r>
      <w:r>
        <w:rPr>
          <w:rStyle w:val="style85"/>
          <w:rFonts w:hint="eastAsia"/>
          <w:sz w:val="36"/>
          <w:szCs w:val="36"/>
          <w:rtl/>
          <w:lang w:bidi="ar-DZ"/>
        </w:rPr>
        <w:t>الفصل</w:t>
      </w:r>
      <w:r>
        <w:rPr>
          <w:rStyle w:val="style85"/>
          <w:rFonts w:hint="cs"/>
          <w:sz w:val="36"/>
          <w:szCs w:val="36"/>
          <w:rtl/>
          <w:lang w:bidi="ar-DZ"/>
        </w:rPr>
        <w:t xml:space="preserve"> الرابع</w:t>
      </w:r>
      <w:r>
        <w:rPr>
          <w:rStyle w:val="style85"/>
          <w:sz w:val="36"/>
          <w:szCs w:val="36"/>
          <w:rtl/>
          <w:lang w:bidi="ar-DZ"/>
        </w:rPr>
        <w:t xml:space="preserve">: </w:t>
      </w:r>
      <w:r>
        <w:rPr>
          <w:rStyle w:val="style85"/>
          <w:rFonts w:hint="cs"/>
          <w:sz w:val="36"/>
          <w:szCs w:val="36"/>
          <w:rtl/>
          <w:lang w:bidi="ar-DZ"/>
        </w:rPr>
        <w:t>تأثير البيئة الجغرافية بالمغرب الأوسط على النشاط التجاري</w:t>
      </w:r>
      <w:r>
        <w:rPr>
          <w:webHidden/>
          <w:sz w:val="36"/>
          <w:szCs w:val="36"/>
        </w:rPr>
        <w:tab/>
      </w:r>
      <w:r>
        <w:rPr>
          <w:rFonts w:hint="cs"/>
          <w:webHidden/>
          <w:sz w:val="36"/>
          <w:szCs w:val="36"/>
          <w:rtl/>
        </w:rPr>
        <w:t>82</w:t>
      </w:r>
      <w:r>
        <w:rPr/>
        <w:fldChar w:fldCharType="end"/>
      </w:r>
    </w:p>
    <w:p>
      <w:pPr>
        <w:pStyle w:val="style20"/>
        <w:spacing w:after="0"/>
        <w:rPr>
          <w:rFonts w:ascii="Calibri" w:cs="Traditional Arabic" w:eastAsia="宋体" w:hAnsi="Calibri"/>
          <w:b w:val="false"/>
          <w:noProof/>
          <w:sz w:val="36"/>
          <w:szCs w:val="36"/>
        </w:rPr>
      </w:pPr>
      <w:r>
        <w:rPr/>
        <w:fldChar w:fldCharType="begin"/>
      </w:r>
      <w:r>
        <w:instrText xml:space="preserve"> HYPERLINK \l "_Toc76048900" </w:instrText>
      </w:r>
      <w:r>
        <w:rPr/>
        <w:fldChar w:fldCharType="separate"/>
      </w:r>
      <w:r>
        <w:rPr>
          <w:rStyle w:val="style85"/>
          <w:rFonts w:cs="Traditional Arabic" w:hint="eastAsia"/>
          <w:noProof/>
          <w:sz w:val="36"/>
          <w:szCs w:val="36"/>
          <w:rtl/>
          <w:lang w:bidi="ar-DZ"/>
        </w:rPr>
        <w:t>المبحث</w:t>
      </w:r>
      <w:r>
        <w:rPr>
          <w:rStyle w:val="style85"/>
          <w:rFonts w:cs="Traditional Arabic" w:hint="cs"/>
          <w:noProof/>
          <w:sz w:val="36"/>
          <w:szCs w:val="36"/>
          <w:rtl/>
          <w:lang w:bidi="ar-DZ"/>
        </w:rPr>
        <w:t xml:space="preserve"> </w:t>
      </w:r>
      <w:r>
        <w:rPr>
          <w:rStyle w:val="style85"/>
          <w:rFonts w:cs="Traditional Arabic" w:hint="eastAsia"/>
          <w:noProof/>
          <w:sz w:val="36"/>
          <w:szCs w:val="36"/>
          <w:rtl/>
          <w:lang w:bidi="ar-DZ"/>
        </w:rPr>
        <w:t>الأول</w:t>
      </w:r>
      <w:r>
        <w:rPr>
          <w:rStyle w:val="style85"/>
          <w:rFonts w:cs="Traditional Arabic"/>
          <w:noProof/>
          <w:sz w:val="36"/>
          <w:szCs w:val="36"/>
          <w:rtl/>
          <w:lang w:bidi="ar-DZ"/>
        </w:rPr>
        <w:t xml:space="preserve">: </w:t>
      </w:r>
      <w:r>
        <w:rPr>
          <w:rStyle w:val="style85"/>
          <w:rFonts w:cs="Traditional Arabic" w:hint="cs"/>
          <w:noProof/>
          <w:sz w:val="36"/>
          <w:szCs w:val="36"/>
          <w:rtl/>
          <w:lang w:bidi="ar-DZ"/>
        </w:rPr>
        <w:t>العوامل الطبيعية المؤثرة في النشاط</w:t>
      </w:r>
      <w:r>
        <w:rPr>
          <w:rFonts w:cs="Traditional Arabic"/>
          <w:noProof/>
          <w:webHidden/>
          <w:sz w:val="36"/>
          <w:szCs w:val="36"/>
        </w:rPr>
        <w:tab/>
      </w:r>
      <w:r>
        <w:rPr>
          <w:rFonts w:cs="Traditional Arabic" w:hint="cs"/>
          <w:noProof/>
          <w:webHidden/>
          <w:sz w:val="36"/>
          <w:szCs w:val="36"/>
          <w:rtl/>
        </w:rPr>
        <w:t>83</w:t>
      </w:r>
      <w:r>
        <w:rPr/>
        <w:fldChar w:fldCharType="end"/>
      </w:r>
    </w:p>
    <w:p>
      <w:pPr>
        <w:pStyle w:val="style20"/>
        <w:spacing w:after="0"/>
        <w:rPr>
          <w:rFonts w:cs="Traditional Arabic"/>
          <w:sz w:val="36"/>
          <w:szCs w:val="36"/>
          <w:rtl/>
        </w:rPr>
      </w:pPr>
      <w:r>
        <w:rPr/>
        <w:fldChar w:fldCharType="begin"/>
      </w:r>
      <w:r>
        <w:instrText xml:space="preserve"> HYPERLINK \l "_Toc76048901" </w:instrText>
      </w:r>
      <w:r>
        <w:rPr/>
        <w:fldChar w:fldCharType="separate"/>
      </w:r>
      <w:r>
        <w:rPr>
          <w:rStyle w:val="style85"/>
          <w:rFonts w:cs="Traditional Arabic" w:hint="eastAsia"/>
          <w:noProof/>
          <w:sz w:val="36"/>
          <w:szCs w:val="36"/>
          <w:rtl/>
        </w:rPr>
        <w:t>المبحث</w:t>
      </w:r>
      <w:r>
        <w:rPr>
          <w:rStyle w:val="style85"/>
          <w:rFonts w:cs="Traditional Arabic" w:hint="cs"/>
          <w:noProof/>
          <w:sz w:val="36"/>
          <w:szCs w:val="36"/>
          <w:rtl/>
        </w:rPr>
        <w:t xml:space="preserve"> </w:t>
      </w:r>
      <w:r>
        <w:rPr>
          <w:rStyle w:val="style85"/>
          <w:rFonts w:cs="Traditional Arabic" w:hint="eastAsia"/>
          <w:noProof/>
          <w:sz w:val="36"/>
          <w:szCs w:val="36"/>
          <w:rtl/>
        </w:rPr>
        <w:t>الثاني</w:t>
      </w:r>
      <w:r>
        <w:rPr>
          <w:rStyle w:val="style85"/>
          <w:rFonts w:cs="Traditional Arabic"/>
          <w:noProof/>
          <w:sz w:val="36"/>
          <w:szCs w:val="36"/>
          <w:rtl/>
        </w:rPr>
        <w:t xml:space="preserve"> : </w:t>
      </w:r>
      <w:r>
        <w:rPr>
          <w:rStyle w:val="style85"/>
          <w:rFonts w:cs="Traditional Arabic" w:hint="cs"/>
          <w:noProof/>
          <w:sz w:val="36"/>
          <w:szCs w:val="36"/>
          <w:rtl/>
        </w:rPr>
        <w:t>المراكز والطرق التجارية</w:t>
      </w:r>
      <w:r>
        <w:rPr>
          <w:rFonts w:cs="Traditional Arabic"/>
          <w:noProof/>
          <w:webHidden/>
          <w:sz w:val="36"/>
          <w:szCs w:val="36"/>
        </w:rPr>
        <w:tab/>
      </w:r>
      <w:r>
        <w:rPr>
          <w:rFonts w:cs="Traditional Arabic" w:hint="cs"/>
          <w:noProof/>
          <w:webHidden/>
          <w:sz w:val="36"/>
          <w:szCs w:val="36"/>
          <w:rtl/>
        </w:rPr>
        <w:t>84</w:t>
      </w:r>
      <w:r>
        <w:rPr/>
        <w:fldChar w:fldCharType="end"/>
      </w:r>
    </w:p>
    <w:p>
      <w:pPr>
        <w:pStyle w:val="style20"/>
        <w:spacing w:after="0"/>
        <w:rPr>
          <w:rFonts w:cs="Traditional Arabic"/>
          <w:sz w:val="36"/>
          <w:szCs w:val="36"/>
          <w:rtl/>
          <w:lang w:bidi="ar-DZ"/>
        </w:rPr>
      </w:pPr>
      <w:r>
        <w:rPr/>
        <w:fldChar w:fldCharType="begin"/>
      </w:r>
      <w:r>
        <w:instrText xml:space="preserve"> HYPERLINK \l "_Toc76048901" </w:instrText>
      </w:r>
      <w:r>
        <w:rPr/>
        <w:fldChar w:fldCharType="separate"/>
      </w:r>
      <w:r>
        <w:rPr>
          <w:rStyle w:val="style85"/>
          <w:rFonts w:cs="Traditional Arabic" w:hint="eastAsia"/>
          <w:noProof/>
          <w:sz w:val="36"/>
          <w:szCs w:val="36"/>
          <w:rtl/>
        </w:rPr>
        <w:t>المبحث</w:t>
      </w:r>
      <w:r>
        <w:rPr>
          <w:rStyle w:val="style85"/>
          <w:rFonts w:cs="Traditional Arabic" w:hint="cs"/>
          <w:noProof/>
          <w:sz w:val="36"/>
          <w:szCs w:val="36"/>
          <w:rtl/>
        </w:rPr>
        <w:t xml:space="preserve"> </w:t>
      </w:r>
      <w:r>
        <w:rPr>
          <w:rStyle w:val="style85"/>
          <w:rFonts w:cs="Traditional Arabic" w:hint="eastAsia"/>
          <w:noProof/>
          <w:sz w:val="36"/>
          <w:szCs w:val="36"/>
          <w:rtl/>
        </w:rPr>
        <w:t>الثا</w:t>
      </w:r>
      <w:r>
        <w:rPr>
          <w:rStyle w:val="style85"/>
          <w:rFonts w:cs="Traditional Arabic" w:hint="cs"/>
          <w:noProof/>
          <w:sz w:val="36"/>
          <w:szCs w:val="36"/>
          <w:rtl/>
        </w:rPr>
        <w:t>لث</w:t>
      </w:r>
      <w:r>
        <w:rPr>
          <w:rStyle w:val="style85"/>
          <w:rFonts w:cs="Traditional Arabic"/>
          <w:noProof/>
          <w:sz w:val="36"/>
          <w:szCs w:val="36"/>
          <w:rtl/>
        </w:rPr>
        <w:t xml:space="preserve"> : </w:t>
      </w:r>
      <w:r>
        <w:rPr>
          <w:rStyle w:val="style85"/>
          <w:rFonts w:cs="Traditional Arabic" w:hint="cs"/>
          <w:noProof/>
          <w:sz w:val="36"/>
          <w:szCs w:val="36"/>
          <w:rtl/>
        </w:rPr>
        <w:t>المبادلات التجارية</w:t>
      </w:r>
      <w:r>
        <w:rPr>
          <w:rFonts w:cs="Traditional Arabic"/>
          <w:noProof/>
          <w:webHidden/>
          <w:sz w:val="36"/>
          <w:szCs w:val="36"/>
        </w:rPr>
        <w:tab/>
      </w:r>
      <w:r>
        <w:rPr>
          <w:rFonts w:cs="Traditional Arabic" w:hint="cs"/>
          <w:noProof/>
          <w:webHidden/>
          <w:sz w:val="36"/>
          <w:szCs w:val="36"/>
          <w:rtl/>
        </w:rPr>
        <w:t>93</w:t>
      </w:r>
      <w:r>
        <w:rPr/>
        <w:fldChar w:fldCharType="end"/>
      </w:r>
    </w:p>
    <w:p>
      <w:pPr>
        <w:pStyle w:val="style19"/>
        <w:rPr>
          <w:rFonts w:ascii="Calibri" w:eastAsia="宋体" w:hAnsi="Calibri"/>
          <w:sz w:val="36"/>
          <w:szCs w:val="36"/>
        </w:rPr>
      </w:pPr>
      <w:r>
        <w:rPr/>
        <w:fldChar w:fldCharType="begin"/>
      </w:r>
      <w:r>
        <w:instrText xml:space="preserve"> HYPERLINK \l "_Toc76048902" </w:instrText>
      </w:r>
      <w:r>
        <w:rPr/>
        <w:fldChar w:fldCharType="separate"/>
      </w:r>
      <w:r>
        <w:rPr>
          <w:rStyle w:val="style85"/>
          <w:rFonts w:hint="eastAsia"/>
          <w:sz w:val="36"/>
          <w:szCs w:val="36"/>
          <w:rtl/>
          <w:lang w:bidi="ar-DZ"/>
        </w:rPr>
        <w:t>خاتمة</w:t>
      </w:r>
      <w:r>
        <w:rPr>
          <w:rStyle w:val="style85"/>
          <w:sz w:val="36"/>
          <w:szCs w:val="36"/>
          <w:rtl/>
          <w:lang w:bidi="ar-DZ"/>
        </w:rPr>
        <w:t>:</w:t>
      </w:r>
      <w:r>
        <w:rPr>
          <w:webHidden/>
          <w:sz w:val="36"/>
          <w:szCs w:val="36"/>
        </w:rPr>
        <w:tab/>
      </w:r>
      <w:r>
        <w:rPr>
          <w:rFonts w:hint="cs"/>
          <w:webHidden/>
          <w:sz w:val="36"/>
          <w:szCs w:val="36"/>
          <w:rtl/>
        </w:rPr>
        <w:t>99</w:t>
      </w:r>
      <w:r>
        <w:rPr/>
        <w:fldChar w:fldCharType="end"/>
      </w:r>
    </w:p>
    <w:p>
      <w:pPr>
        <w:pStyle w:val="style19"/>
        <w:rPr>
          <w:rFonts w:ascii="Calibri" w:eastAsia="宋体" w:hAnsi="Calibri"/>
          <w:sz w:val="36"/>
          <w:szCs w:val="36"/>
        </w:rPr>
      </w:pPr>
      <w:r>
        <w:rPr/>
        <w:fldChar w:fldCharType="begin"/>
      </w:r>
      <w:r>
        <w:instrText xml:space="preserve"> HYPERLINK \l "_Toc76048904" </w:instrText>
      </w:r>
      <w:r>
        <w:rPr/>
        <w:fldChar w:fldCharType="separate"/>
      </w:r>
      <w:r>
        <w:rPr>
          <w:rStyle w:val="style85"/>
          <w:rFonts w:hint="eastAsia"/>
          <w:sz w:val="36"/>
          <w:szCs w:val="36"/>
          <w:rtl/>
          <w:lang w:bidi="ar-DZ"/>
        </w:rPr>
        <w:t>الملاحق</w:t>
      </w:r>
      <w:r>
        <w:rPr>
          <w:rStyle w:val="style85"/>
          <w:sz w:val="36"/>
          <w:szCs w:val="36"/>
          <w:rtl/>
          <w:lang w:bidi="ar-DZ"/>
        </w:rPr>
        <w:t>:</w:t>
      </w:r>
      <w:r>
        <w:rPr>
          <w:webHidden/>
          <w:sz w:val="36"/>
          <w:szCs w:val="36"/>
        </w:rPr>
        <w:tab/>
      </w:r>
      <w:r>
        <w:rPr>
          <w:rFonts w:hint="cs"/>
          <w:webHidden/>
          <w:sz w:val="36"/>
          <w:szCs w:val="36"/>
          <w:rtl/>
        </w:rPr>
        <w:t>101</w:t>
      </w:r>
      <w:r>
        <w:rPr/>
        <w:fldChar w:fldCharType="end"/>
      </w:r>
    </w:p>
    <w:p>
      <w:pPr>
        <w:pStyle w:val="style19"/>
        <w:rPr>
          <w:rFonts w:ascii="Calibri" w:eastAsia="宋体" w:hAnsi="Calibri"/>
          <w:sz w:val="36"/>
          <w:szCs w:val="36"/>
          <w:rtl/>
          <w:lang w:bidi="ar-DZ"/>
        </w:rPr>
      </w:pPr>
      <w:r>
        <w:rPr/>
        <w:fldChar w:fldCharType="begin"/>
      </w:r>
      <w:r>
        <w:instrText xml:space="preserve"> HYPERLINK \l "_Toc76048908" </w:instrText>
      </w:r>
      <w:r>
        <w:rPr/>
        <w:fldChar w:fldCharType="separate"/>
      </w:r>
      <w:r>
        <w:rPr>
          <w:rStyle w:val="style85"/>
          <w:rFonts w:hint="eastAsia"/>
          <w:sz w:val="36"/>
          <w:szCs w:val="36"/>
          <w:rtl/>
          <w:lang w:bidi="ar-DZ"/>
        </w:rPr>
        <w:t>قائمةالمصادروالمراجع</w:t>
      </w:r>
      <w:r>
        <w:rPr>
          <w:webHidden/>
          <w:sz w:val="36"/>
          <w:szCs w:val="36"/>
        </w:rPr>
        <w:tab/>
      </w:r>
      <w:r>
        <w:rPr>
          <w:rFonts w:hint="cs"/>
          <w:webHidden/>
          <w:sz w:val="36"/>
          <w:szCs w:val="36"/>
          <w:rtl/>
        </w:rPr>
        <w:t>106</w:t>
      </w:r>
      <w:r>
        <w:rPr/>
        <w:fldChar w:fldCharType="end"/>
      </w:r>
    </w:p>
    <w:p>
      <w:pPr>
        <w:pStyle w:val="style0"/>
        <w:bidi/>
        <w:rPr>
          <w:rFonts w:cs="Traditional Arabic"/>
          <w:sz w:val="36"/>
          <w:szCs w:val="36"/>
        </w:rPr>
      </w:pPr>
      <w:r>
        <w:rPr>
          <w:rFonts w:cs="Traditional Arabic"/>
          <w:sz w:val="36"/>
          <w:szCs w:val="36"/>
        </w:rPr>
        <w:fldChar w:fldCharType="end"/>
      </w:r>
    </w:p>
    <w:p>
      <w:pPr>
        <w:pStyle w:val="style0"/>
        <w:bidi/>
        <w:jc w:val="center"/>
        <w:rPr>
          <w:rFonts w:cs="Traditional Arabic"/>
          <w:sz w:val="36"/>
          <w:szCs w:val="36"/>
        </w:rPr>
      </w:pPr>
    </w:p>
    <w:sectPr>
      <w:headerReference w:type="default" r:id="rId107"/>
      <w:footerReference w:type="default" r:id="rId108"/>
      <w:footnotePr>
        <w:numRestart w:val="eachPage"/>
      </w:footnotePr>
      <w:pgSz w:w="11906" w:h="16838" w:orient="portrait" w:code="9"/>
      <w:pgMar w:top="1418" w:right="1701" w:bottom="1418" w:left="1418" w:header="709" w:footer="709" w:gutter="0"/>
      <w:cols w:space="708"/>
      <w:docGrid w:linePitch="437"/>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raditional Arabic">
    <w:altName w:val="Traditional Arabic"/>
    <w:panose1 w:val="00000000000000000000"/>
    <w:charset w:val="b2"/>
    <w:family w:val="auto"/>
    <w:pitch w:val="variable"/>
    <w:sig w:usb0="00002001" w:usb1="00000000" w:usb2="00000000" w:usb3="00000000" w:csb0="00000040" w:csb1="00000000"/>
  </w:font>
  <w:font w:name="Calibri">
    <w:altName w:val="Calibri"/>
    <w:panose1 w:val="020f0502020002030204"/>
    <w:charset w:val="00"/>
    <w:family w:val="swiss"/>
    <w:pitch w:val="variable"/>
    <w:sig w:usb0="E0002AFF" w:usb1="C000247B" w:usb2="00000009" w:usb3="00000000" w:csb0="000001FF" w:csb1="00000000"/>
  </w:font>
  <w:font w:name="Courier New">
    <w:altName w:val="Courier New"/>
    <w:panose1 w:val="02070309020002020404"/>
    <w:charset w:val="00"/>
    <w:family w:val="modern"/>
    <w:pitch w:val="fixed"/>
    <w:sig w:usb0="E0002EFF" w:usb1="C0007843" w:usb2="00000009" w:usb3="00000000" w:csb0="000001FF" w:csb1="00000000"/>
  </w:font>
  <w:font w:name="Times New Roman">
    <w:altName w:val="Times New Roman"/>
    <w:panose1 w:val="02020603050004020304"/>
    <w:charset w:val="00"/>
    <w:family w:val="roman"/>
    <w:pitch w:val="variable"/>
    <w:sig w:usb0="E0002EFF" w:usb1="C000785B" w:usb2="00000009" w:usb3="00000000" w:csb0="000001FF" w:csb1="00000000"/>
  </w:font>
  <w:font w:name="Wingdings">
    <w:altName w:val="Wingdings"/>
    <w:panose1 w:val="05000000000000000000"/>
    <w:charset w:val="02"/>
    <w:family w:val="auto"/>
    <w:pitch w:val="variable"/>
    <w:sig w:usb0="00000000" w:usb1="10000000" w:usb2="00000000" w:usb3="00000000" w:csb0="80000000" w:csb1="00000000"/>
  </w:font>
  <w:font w:name="Symbol">
    <w:altName w:val="Symbol"/>
    <w:panose1 w:val="05050102010007020507"/>
    <w:charset w:val="02"/>
    <w:family w:val="roman"/>
    <w:pitch w:val="variable"/>
    <w:sig w:usb0="00000000" w:usb1="10000000" w:usb2="00000000" w:usb3="00000000" w:csb0="80000000" w:csb1="00000000"/>
  </w:font>
  <w:font w:name="Arial">
    <w:altName w:val="Arial"/>
    <w:panose1 w:val="020b0604020002020204"/>
    <w:charset w:val="00"/>
    <w:family w:val="swiss"/>
    <w:pitch w:val="variable"/>
    <w:sig w:usb0="E0002EFF" w:usb1="C000785B" w:usb2="00000009" w:usb3="00000000" w:csb0="000001FF" w:csb1="00000000"/>
  </w:font>
  <w:font w:name="Arabic Transparent">
    <w:altName w:val="Arabic Transparent"/>
    <w:panose1 w:val="020b0604020002020204"/>
    <w:charset w:val="00"/>
    <w:family w:val="swiss"/>
    <w:pitch w:val="variable"/>
    <w:sig w:usb0="E0002EFF" w:usb1="C000785B" w:usb2="00000009" w:usb3="00000000" w:csb0="000001FF" w:csb1="00000000"/>
  </w:font>
  <w:font w:name="Calibri Light">
    <w:altName w:val="Calibri Light"/>
    <w:panose1 w:val="020f0302020002030204"/>
    <w:charset w:val="00"/>
    <w:family w:val="swiss"/>
    <w:pitch w:val="variable"/>
    <w:sig w:usb0="E0002AFF" w:usb1="C000247B" w:usb2="00000009" w:usb3="00000000" w:csb0="000001FF" w:csb1="00000000"/>
  </w:font>
  <w:font w:name="Tahoma">
    <w:altName w:val="Tahoma"/>
    <w:panose1 w:val="020b0604030005040204"/>
    <w:charset w:val="00"/>
    <w:family w:val="swiss"/>
    <w:pitch w:val="variable"/>
    <w:sig w:usb0="E1002EFF" w:usb1="C000605B" w:usb2="00000029" w:usb3="00000000" w:csb0="000101FF" w:csb1="00000000"/>
  </w:font>
  <w:font w:name="Arial Unicode MS">
    <w:altName w:val="Arial Unicode MS"/>
    <w:panose1 w:val="020b0604020002020204"/>
    <w:charset w:val="80"/>
    <w:family w:val="swiss"/>
    <w:pitch w:val="variable"/>
    <w:sig w:usb0="F7FFAFFF" w:usb1="E9DFFFFF" w:usb2="0000003F" w:usb3="00000000" w:csb0="003F01FF" w:csb1="00000000"/>
  </w:font>
  <w:font w:name="Tarditional arabic">
    <w:altName w:val="Times New Roman"/>
    <w:panose1 w:val="00000000000000000000"/>
    <w:charset w:val="00"/>
    <w:family w:val="roman"/>
    <w:pitch w:val="default"/>
    <w:sig w:usb0="00000000" w:usb1="00000000" w:usb2="00000000" w:usb3="00000000" w:csb0="00000000" w:csb1="00000000"/>
  </w:font>
  <w:font w:name="Andalus">
    <w:altName w:val="Arial"/>
    <w:panose1 w:val="00000000000000000000"/>
    <w:charset w:val="00"/>
    <w:family w:val="roman"/>
    <w:pitch w:val="variable"/>
    <w:sig w:usb0="00002003" w:usb1="80000000" w:usb2="00000008" w:usb3="00000000" w:csb0="00000041" w:csb1="00000000"/>
  </w:font>
  <w:font w:name="Sakkal Majalla">
    <w:altName w:val="Times New Roman"/>
    <w:panose1 w:val="00000000000000000000"/>
    <w:charset w:val="00"/>
    <w:family w:val="auto"/>
    <w:pitch w:val="variable"/>
    <w:sig w:usb0="00000000" w:usb1="C000204B" w:usb2="00000008" w:usb3="00000000" w:csb0="000000D3" w:csb1="00000000"/>
  </w:font>
</w:fonts>
</file>

<file path=word/footer1.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p>
  <w:p>
    <w:pPr>
      <w:pStyle w:val="style32"/>
      <w:jc w:val="both"/>
      <w:rPr/>
    </w:pPr>
  </w:p>
</w:ftr>
</file>

<file path=word/footer10.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fldChar w:fldCharType="begin"/>
    </w:r>
    <w:r>
      <w:instrText xml:space="preserve"> PAGE   \* MERGEFORMAT </w:instrText>
    </w:r>
    <w:r>
      <w:rPr/>
      <w:fldChar w:fldCharType="separate"/>
    </w:r>
    <w:r>
      <w:rPr>
        <w:rFonts w:hint="eastAsia"/>
        <w:noProof/>
        <w:rtl/>
      </w:rPr>
      <w:t>أ‌</w:t>
    </w:r>
    <w:r>
      <w:rPr/>
      <w:fldChar w:fldCharType="end"/>
    </w:r>
  </w:p>
  <w:p>
    <w:pPr>
      <w:pStyle w:val="style0"/>
      <w:rPr/>
    </w:pPr>
  </w:p>
</w:ftr>
</file>

<file path=word/footer11.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both"/>
      <w:rPr/>
    </w:pPr>
  </w:p>
</w:ftr>
</file>

<file path=word/footer13.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p>
  <w:p>
    <w:pPr>
      <w:pStyle w:val="style0"/>
      <w:rPr/>
    </w:pPr>
  </w:p>
</w:ftr>
</file>

<file path=word/footer15.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fldChar w:fldCharType="begin"/>
    </w:r>
    <w:r>
      <w:instrText xml:space="preserve"> PAGE   \* MERGEFORMAT </w:instrText>
    </w:r>
    <w:r>
      <w:rPr/>
      <w:fldChar w:fldCharType="separate"/>
    </w:r>
    <w:r>
      <w:rPr>
        <w:noProof/>
      </w:rPr>
      <w:t>8</w:t>
    </w:r>
    <w:r>
      <w:rPr/>
      <w:fldChar w:fldCharType="end"/>
    </w:r>
  </w:p>
  <w:p>
    <w:pPr>
      <w:pStyle w:val="style32"/>
      <w:jc w:val="both"/>
      <w:rPr/>
    </w:pPr>
  </w:p>
</w:ftr>
</file>

<file path=word/footer17.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fldChar w:fldCharType="begin"/>
    </w:r>
    <w:r>
      <w:instrText xml:space="preserve"> PAGE   \* MERGEFORMAT </w:instrText>
    </w:r>
    <w:r>
      <w:rPr/>
      <w:fldChar w:fldCharType="separate"/>
    </w:r>
    <w:r>
      <w:rPr>
        <w:noProof/>
      </w:rPr>
      <w:t>31</w:t>
    </w:r>
    <w:r>
      <w:rPr/>
      <w:fldChar w:fldCharType="end"/>
    </w:r>
  </w:p>
  <w:p>
    <w:pPr>
      <w:pStyle w:val="style32"/>
      <w:jc w:val="center"/>
      <w:rPr/>
    </w:pPr>
  </w:p>
</w:ftr>
</file>

<file path=word/footer19.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fldChar w:fldCharType="begin"/>
    </w:r>
    <w:r>
      <w:instrText xml:space="preserve"> PAGE   \* MERGEFORMAT </w:instrText>
    </w:r>
    <w:r>
      <w:rPr/>
      <w:fldChar w:fldCharType="separate"/>
    </w:r>
    <w:r>
      <w:rPr>
        <w:noProof/>
      </w:rPr>
      <w:t>48</w:t>
    </w:r>
    <w:r>
      <w:rPr/>
      <w:fldChar w:fldCharType="end"/>
    </w:r>
  </w:p>
  <w:p>
    <w:pPr>
      <w:pStyle w:val="style32"/>
      <w:jc w:val="both"/>
      <w:rPr/>
    </w:pPr>
  </w:p>
</w:ftr>
</file>

<file path=word/footer21.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p>
  <w:p>
    <w:pPr>
      <w:pStyle w:val="style32"/>
      <w:jc w:val="center"/>
      <w:rPr/>
    </w:pPr>
  </w:p>
</w:ftr>
</file>

<file path=word/footer23.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fldChar w:fldCharType="begin"/>
    </w:r>
    <w:r>
      <w:instrText xml:space="preserve"> PAGE   \* MERGEFORMAT </w:instrText>
    </w:r>
    <w:r>
      <w:rPr/>
      <w:fldChar w:fldCharType="separate"/>
    </w:r>
    <w:r>
      <w:rPr>
        <w:noProof/>
      </w:rPr>
      <w:t>38</w:t>
    </w:r>
    <w:r>
      <w:rPr/>
      <w:fldChar w:fldCharType="end"/>
    </w:r>
  </w:p>
  <w:p>
    <w:pPr>
      <w:pStyle w:val="style32"/>
      <w:jc w:val="both"/>
      <w:rPr/>
    </w:pPr>
  </w:p>
</w:ftr>
</file>

<file path=word/footer25.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36</w:t>
    </w:r>
  </w:p>
  <w:p>
    <w:pPr>
      <w:pStyle w:val="style32"/>
      <w:jc w:val="center"/>
      <w:rPr/>
    </w:pPr>
  </w:p>
</w:ftr>
</file>

<file path=word/footer27.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both"/>
      <w:rPr/>
    </w:pPr>
  </w:p>
</w:ftr>
</file>

<file path=word/footer29.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64</w:t>
    </w:r>
  </w:p>
  <w:p>
    <w:pPr>
      <w:pStyle w:val="style32"/>
      <w:jc w:val="both"/>
      <w:rPr/>
    </w:pPr>
  </w:p>
</w:ftr>
</file>

<file path=word/footer3.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0"/>
      <w:rPr/>
    </w:pPr>
    <w:r>
      <w:cr/>
    </w:r>
  </w:p>
</w:ftr>
</file>

<file path=word/footer30.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65</w:t>
    </w:r>
  </w:p>
  <w:p>
    <w:pPr>
      <w:pStyle w:val="style32"/>
      <w:jc w:val="both"/>
      <w:rPr/>
    </w:pPr>
  </w:p>
</w:ftr>
</file>

<file path=word/footer31.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66</w:t>
    </w:r>
  </w:p>
  <w:p>
    <w:pPr>
      <w:pStyle w:val="style32"/>
      <w:jc w:val="both"/>
      <w:rPr/>
    </w:pPr>
  </w:p>
</w:ftr>
</file>

<file path=word/footer32.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67</w:t>
    </w:r>
  </w:p>
  <w:p>
    <w:pPr>
      <w:pStyle w:val="style32"/>
      <w:jc w:val="both"/>
      <w:rPr/>
    </w:pPr>
  </w:p>
</w:ftr>
</file>

<file path=word/footer33.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68</w:t>
    </w:r>
  </w:p>
  <w:p>
    <w:pPr>
      <w:pStyle w:val="style32"/>
      <w:jc w:val="both"/>
      <w:rPr/>
    </w:pPr>
  </w:p>
</w:ftr>
</file>

<file path=word/footer34.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69</w:t>
    </w:r>
  </w:p>
  <w:p>
    <w:pPr>
      <w:pStyle w:val="style32"/>
      <w:jc w:val="both"/>
      <w:rPr/>
    </w:pPr>
  </w:p>
</w:ftr>
</file>

<file path=word/footer35.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70</w:t>
    </w:r>
  </w:p>
  <w:p>
    <w:pPr>
      <w:pStyle w:val="style32"/>
      <w:jc w:val="both"/>
      <w:rPr/>
    </w:pPr>
  </w:p>
</w:ftr>
</file>

<file path=word/footer36.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74</w:t>
    </w:r>
  </w:p>
  <w:p>
    <w:pPr>
      <w:pStyle w:val="style32"/>
      <w:jc w:val="both"/>
      <w:rPr/>
    </w:pPr>
  </w:p>
</w:ftr>
</file>

<file path=word/footer37.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75</w:t>
    </w:r>
  </w:p>
  <w:p>
    <w:pPr>
      <w:pStyle w:val="style32"/>
      <w:jc w:val="both"/>
      <w:rPr/>
    </w:pPr>
  </w:p>
</w:ftr>
</file>

<file path=word/footer38.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76</w:t>
    </w:r>
  </w:p>
  <w:p>
    <w:pPr>
      <w:pStyle w:val="style32"/>
      <w:jc w:val="both"/>
      <w:rPr/>
    </w:pPr>
  </w:p>
</w:ftr>
</file>

<file path=word/footer39.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78</w:t>
    </w:r>
  </w:p>
  <w:p>
    <w:pPr>
      <w:pStyle w:val="style32"/>
      <w:jc w:val="both"/>
      <w:rPr/>
    </w:pPr>
  </w:p>
</w:ftr>
</file>

<file path=word/footer40.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79</w:t>
    </w:r>
  </w:p>
  <w:p>
    <w:pPr>
      <w:pStyle w:val="style32"/>
      <w:jc w:val="both"/>
      <w:rPr/>
    </w:pPr>
  </w:p>
</w:ftr>
</file>

<file path=word/footer41.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80</w:t>
    </w:r>
  </w:p>
  <w:p>
    <w:pPr>
      <w:pStyle w:val="style32"/>
      <w:jc w:val="both"/>
      <w:rPr/>
    </w:pPr>
  </w:p>
</w:ftr>
</file>

<file path=word/footer42.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81</w:t>
    </w:r>
  </w:p>
  <w:p>
    <w:pPr>
      <w:pStyle w:val="style32"/>
      <w:jc w:val="both"/>
      <w:rPr/>
    </w:pPr>
  </w:p>
</w:ftr>
</file>

<file path=word/footer43.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82</w:t>
    </w:r>
  </w:p>
  <w:p>
    <w:pPr>
      <w:pStyle w:val="style32"/>
      <w:jc w:val="both"/>
      <w:rPr/>
    </w:pPr>
  </w:p>
</w:ftr>
</file>

<file path=word/footer44.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83</w:t>
    </w:r>
  </w:p>
  <w:p>
    <w:pPr>
      <w:pStyle w:val="style32"/>
      <w:jc w:val="both"/>
      <w:rPr/>
    </w:pPr>
  </w:p>
</w:ftr>
</file>

<file path=word/footer45.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84</w:t>
    </w:r>
  </w:p>
  <w:p>
    <w:pPr>
      <w:pStyle w:val="style32"/>
      <w:jc w:val="both"/>
      <w:rPr/>
    </w:pPr>
  </w:p>
</w:ftr>
</file>

<file path=word/footer47.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fldChar w:fldCharType="begin"/>
    </w:r>
    <w:r>
      <w:instrText xml:space="preserve"> PAGE   \* MERGEFORMAT </w:instrText>
    </w:r>
    <w:r>
      <w:rPr/>
      <w:fldChar w:fldCharType="separate"/>
    </w:r>
    <w:r>
      <w:rPr>
        <w:noProof/>
      </w:rPr>
      <w:t>86</w:t>
    </w:r>
    <w:r>
      <w:rPr/>
      <w:fldChar w:fldCharType="end"/>
    </w:r>
  </w:p>
  <w:p>
    <w:pPr>
      <w:pStyle w:val="style32"/>
      <w:jc w:val="both"/>
      <w:rPr/>
    </w:pPr>
  </w:p>
</w:ftr>
</file>

<file path=word/footer49.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p>
</w:ftr>
</file>

<file path=word/footer5.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both"/>
      <w:rPr/>
    </w:pPr>
  </w:p>
</w:ftr>
</file>

<file path=word/footer50.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86</w:t>
    </w:r>
  </w:p>
  <w:p>
    <w:pPr>
      <w:pStyle w:val="style32"/>
      <w:jc w:val="both"/>
      <w:rPr/>
    </w:pPr>
  </w:p>
</w:ftr>
</file>

<file path=word/footer51.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87</w:t>
    </w:r>
  </w:p>
  <w:p>
    <w:pPr>
      <w:pStyle w:val="style32"/>
      <w:jc w:val="both"/>
      <w:rPr/>
    </w:pPr>
  </w:p>
</w:ftr>
</file>

<file path=word/footer52.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88</w:t>
    </w:r>
  </w:p>
  <w:p>
    <w:pPr>
      <w:pStyle w:val="style32"/>
      <w:jc w:val="both"/>
      <w:rPr/>
    </w:pPr>
  </w:p>
</w:ftr>
</file>

<file path=word/footer53.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89</w:t>
    </w:r>
  </w:p>
  <w:p>
    <w:pPr>
      <w:pStyle w:val="style32"/>
      <w:jc w:val="both"/>
      <w:rPr/>
    </w:pPr>
  </w:p>
</w:ftr>
</file>

<file path=word/footer54.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90</w:t>
    </w:r>
  </w:p>
  <w:p>
    <w:pPr>
      <w:pStyle w:val="style32"/>
      <w:jc w:val="both"/>
      <w:rPr/>
    </w:pPr>
  </w:p>
</w:ftr>
</file>

<file path=word/footer55.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91</w:t>
    </w:r>
  </w:p>
  <w:p>
    <w:pPr>
      <w:pStyle w:val="style32"/>
      <w:jc w:val="both"/>
      <w:rPr/>
    </w:pPr>
  </w:p>
</w:ftr>
</file>

<file path=word/footer56.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92</w:t>
    </w:r>
  </w:p>
  <w:p>
    <w:pPr>
      <w:pStyle w:val="style32"/>
      <w:jc w:val="both"/>
      <w:rPr/>
    </w:pPr>
  </w:p>
</w:ftr>
</file>

<file path=word/footer57.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93</w:t>
    </w:r>
  </w:p>
  <w:p>
    <w:pPr>
      <w:pStyle w:val="style32"/>
      <w:jc w:val="both"/>
      <w:rPr/>
    </w:pPr>
  </w:p>
</w:ftr>
</file>

<file path=word/footer58.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94</w:t>
    </w:r>
  </w:p>
  <w:p>
    <w:pPr>
      <w:pStyle w:val="style32"/>
      <w:jc w:val="both"/>
      <w:rPr/>
    </w:pPr>
  </w:p>
</w:ftr>
</file>

<file path=word/footer59.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95</w:t>
    </w:r>
  </w:p>
  <w:p>
    <w:pPr>
      <w:pStyle w:val="style32"/>
      <w:jc w:val="both"/>
      <w:rPr/>
    </w:pPr>
  </w:p>
</w:ftr>
</file>

<file path=word/footer6.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both"/>
      <w:rPr/>
    </w:pPr>
  </w:p>
</w:ftr>
</file>

<file path=word/footer60.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96</w:t>
    </w:r>
  </w:p>
  <w:p>
    <w:pPr>
      <w:pStyle w:val="style32"/>
      <w:jc w:val="both"/>
      <w:rPr/>
    </w:pPr>
  </w:p>
</w:ftr>
</file>

<file path=word/footer61.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97</w:t>
    </w:r>
  </w:p>
  <w:p>
    <w:pPr>
      <w:pStyle w:val="style32"/>
      <w:jc w:val="both"/>
      <w:rPr/>
    </w:pPr>
  </w:p>
</w:ftr>
</file>

<file path=word/footer62.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98</w:t>
    </w:r>
  </w:p>
  <w:p>
    <w:pPr>
      <w:pStyle w:val="style32"/>
      <w:jc w:val="both"/>
      <w:rPr/>
    </w:pPr>
  </w:p>
</w:ftr>
</file>

<file path=word/footer63.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99</w:t>
    </w:r>
  </w:p>
  <w:p>
    <w:pPr>
      <w:pStyle w:val="style32"/>
      <w:jc w:val="both"/>
      <w:rPr/>
    </w:pPr>
  </w:p>
</w:ftr>
</file>

<file path=word/footer64.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100</w:t>
    </w:r>
  </w:p>
  <w:p>
    <w:pPr>
      <w:pStyle w:val="style32"/>
      <w:jc w:val="both"/>
      <w:rPr/>
    </w:pPr>
  </w:p>
</w:ftr>
</file>

<file path=word/footer65.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101</w:t>
    </w:r>
  </w:p>
  <w:p>
    <w:pPr>
      <w:pStyle w:val="style32"/>
      <w:jc w:val="both"/>
      <w:rPr/>
    </w:pPr>
  </w:p>
</w:ftr>
</file>

<file path=word/footer66.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102</w:t>
    </w:r>
  </w:p>
  <w:p>
    <w:pPr>
      <w:pStyle w:val="style32"/>
      <w:jc w:val="both"/>
      <w:rPr/>
    </w:pPr>
  </w:p>
</w:ftr>
</file>

<file path=word/footer67.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103</w:t>
    </w:r>
  </w:p>
  <w:p>
    <w:pPr>
      <w:pStyle w:val="style32"/>
      <w:jc w:val="both"/>
      <w:rPr/>
    </w:pPr>
  </w:p>
</w:ftr>
</file>

<file path=word/footer68.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104</w:t>
    </w:r>
  </w:p>
  <w:p>
    <w:pPr>
      <w:pStyle w:val="style32"/>
      <w:jc w:val="both"/>
      <w:rPr/>
    </w:pPr>
  </w:p>
</w:ftr>
</file>

<file path=word/footer70.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both"/>
      <w:rPr/>
    </w:pPr>
  </w:p>
</w:ftr>
</file>

<file path=word/footer72.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106</w:t>
    </w:r>
  </w:p>
  <w:p>
    <w:pPr>
      <w:pStyle w:val="style32"/>
      <w:jc w:val="both"/>
      <w:rPr/>
    </w:pPr>
  </w:p>
</w:ftr>
</file>

<file path=word/footer73.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107</w:t>
    </w:r>
  </w:p>
  <w:p>
    <w:pPr>
      <w:pStyle w:val="style32"/>
      <w:jc w:val="both"/>
      <w:rPr/>
    </w:pPr>
  </w:p>
</w:ftr>
</file>

<file path=word/footer75.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p>
  <w:p>
    <w:pPr>
      <w:pStyle w:val="style32"/>
      <w:jc w:val="both"/>
      <w:rPr/>
    </w:pPr>
  </w:p>
</w:ftr>
</file>

<file path=word/footer77.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109</w:t>
    </w:r>
  </w:p>
  <w:p>
    <w:pPr>
      <w:pStyle w:val="style32"/>
      <w:jc w:val="both"/>
      <w:rPr/>
    </w:pPr>
  </w:p>
</w:ftr>
</file>

<file path=word/footer78.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111</w:t>
    </w:r>
  </w:p>
  <w:p>
    <w:pPr>
      <w:pStyle w:val="style32"/>
      <w:jc w:val="both"/>
      <w:rPr/>
    </w:pPr>
  </w:p>
</w:ftr>
</file>

<file path=word/footer79.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112</w:t>
    </w:r>
  </w:p>
  <w:p>
    <w:pPr>
      <w:pStyle w:val="style32"/>
      <w:jc w:val="both"/>
      <w:rPr/>
    </w:pPr>
  </w:p>
</w:ftr>
</file>

<file path=word/footer8.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fldChar w:fldCharType="begin"/>
    </w:r>
    <w:r>
      <w:instrText xml:space="preserve"> PAGE   \* MERGEFORMAT </w:instrText>
    </w:r>
    <w:r>
      <w:rPr/>
      <w:fldChar w:fldCharType="separate"/>
    </w:r>
    <w:r>
      <w:rPr>
        <w:rFonts w:hint="eastAsia"/>
        <w:noProof/>
        <w:rtl/>
      </w:rPr>
      <w:t>ج‌</w:t>
    </w:r>
    <w:r>
      <w:rPr/>
      <w:fldChar w:fldCharType="end"/>
    </w:r>
  </w:p>
  <w:p>
    <w:pPr>
      <w:pStyle w:val="style32"/>
      <w:jc w:val="both"/>
      <w:rPr/>
    </w:pPr>
  </w:p>
</w:ftr>
</file>

<file path=word/footer80.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113</w:t>
    </w:r>
  </w:p>
  <w:p>
    <w:pPr>
      <w:pStyle w:val="style32"/>
      <w:jc w:val="both"/>
      <w:rPr/>
    </w:pPr>
  </w:p>
</w:ftr>
</file>

<file path=word/footer82.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p>
  <w:p>
    <w:pPr>
      <w:pStyle w:val="style32"/>
      <w:jc w:val="both"/>
      <w:rPr/>
    </w:pPr>
  </w:p>
</w:ftr>
</file>

<file path=word/footer84.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115</w:t>
    </w:r>
  </w:p>
  <w:p>
    <w:pPr>
      <w:pStyle w:val="style32"/>
      <w:jc w:val="both"/>
      <w:rPr/>
    </w:pPr>
  </w:p>
</w:ftr>
</file>

<file path=word/footer85.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116</w:t>
    </w:r>
  </w:p>
  <w:p>
    <w:pPr>
      <w:pStyle w:val="style32"/>
      <w:jc w:val="both"/>
      <w:rPr/>
    </w:pPr>
  </w:p>
</w:ftr>
</file>

<file path=word/footer86.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117</w:t>
    </w:r>
  </w:p>
  <w:p>
    <w:pPr>
      <w:pStyle w:val="style32"/>
      <w:jc w:val="both"/>
      <w:rPr/>
    </w:pPr>
  </w:p>
</w:ftr>
</file>

<file path=word/footer87.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118</w:t>
    </w:r>
  </w:p>
  <w:p>
    <w:pPr>
      <w:pStyle w:val="style32"/>
      <w:jc w:val="both"/>
      <w:rPr/>
    </w:pPr>
  </w:p>
</w:ftr>
</file>

<file path=word/footer88.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119</w:t>
    </w:r>
  </w:p>
  <w:p>
    <w:pPr>
      <w:pStyle w:val="style32"/>
      <w:jc w:val="both"/>
      <w:rPr/>
    </w:pPr>
  </w:p>
</w:ftr>
</file>

<file path=word/footer89.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120</w:t>
    </w:r>
  </w:p>
  <w:p>
    <w:pPr>
      <w:pStyle w:val="style32"/>
      <w:jc w:val="both"/>
      <w:rPr/>
    </w:pPr>
  </w:p>
</w:ftr>
</file>

<file path=word/footer90.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121</w:t>
    </w:r>
  </w:p>
  <w:p>
    <w:pPr>
      <w:pStyle w:val="style32"/>
      <w:jc w:val="both"/>
      <w:rPr/>
    </w:pPr>
  </w:p>
</w:ftr>
</file>

<file path=word/footer91.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122</w:t>
    </w:r>
  </w:p>
  <w:p>
    <w:pPr>
      <w:pStyle w:val="style32"/>
      <w:jc w:val="both"/>
      <w:rPr/>
    </w:pPr>
  </w:p>
</w:ftr>
</file>

<file path=word/footer92.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123</w:t>
    </w:r>
  </w:p>
  <w:p>
    <w:pPr>
      <w:pStyle w:val="style32"/>
      <w:jc w:val="both"/>
      <w:rPr/>
    </w:pPr>
  </w:p>
</w:ftr>
</file>

<file path=word/footer93.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124</w:t>
    </w:r>
  </w:p>
  <w:p>
    <w:pPr>
      <w:pStyle w:val="style32"/>
      <w:jc w:val="both"/>
      <w:rPr/>
    </w:pPr>
  </w:p>
</w:ftr>
</file>

<file path=word/footer95.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pPr>
    <w:r>
      <w:rPr>
        <w:rFonts w:hint="cs"/>
        <w:rtl/>
      </w:rPr>
      <w:t>125</w:t>
    </w:r>
  </w:p>
  <w:p>
    <w:pPr>
      <w:pStyle w:val="style32"/>
      <w:jc w:val="both"/>
      <w:rPr/>
    </w:pPr>
  </w:p>
</w:ftr>
</file>

<file path=word/footer96.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lang w:bidi="ar-DZ"/>
      </w:rPr>
    </w:pPr>
    <w:r>
      <w:rPr>
        <w:rFonts w:hint="cs"/>
        <w:rtl/>
        <w:lang w:bidi="ar-DZ"/>
      </w:rPr>
      <w:t>126</w:t>
    </w:r>
  </w:p>
</w:ftr>
</file>

<file path=word/footer98.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lang w:bidi="ar-DZ"/>
      </w:rPr>
    </w:pPr>
  </w:p>
</w:ftr>
</file>

<file path=word/footnotes.xml><?xml version="1.0" encoding="utf-8"?>
<w:footnotes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footnote w:id="1">
    <w:p>
      <w:pPr>
        <w:pStyle w:val="style29"/>
        <w:bidi/>
        <w:spacing w:lineRule="auto" w:line="360"/>
        <w:jc w:val="left"/>
        <w:rPr>
          <w:rFonts w:ascii="Traditional Arabic" w:cs="Traditional Arabic" w:hAnsi="Traditional Arabic"/>
          <w:sz w:val="28"/>
          <w:szCs w:val="28"/>
          <w:rtl/>
          <w:lang w:bidi="ar-DZ"/>
        </w:rPr>
      </w:pPr>
      <w:r>
        <w:rPr>
          <w:rStyle w:val="style38"/>
          <w:rFonts w:ascii="Sakkal Majalla" w:cs="Sakkal Majalla" w:hAnsi="Sakkal Majalla"/>
          <w:sz w:val="28"/>
          <w:szCs w:val="28"/>
        </w:rPr>
        <w:footnoteRef/>
      </w:r>
      <w:r>
        <w:rPr>
          <w:rFonts w:ascii="Sakkal Majalla" w:cs="Sakkal Majalla" w:hAnsi="Sakkal Majalla"/>
          <w:sz w:val="28"/>
          <w:szCs w:val="28"/>
        </w:rPr>
        <w:t xml:space="preserve"> </w:t>
      </w:r>
      <w:r>
        <w:rPr>
          <w:rFonts w:ascii="Traditional Arabic" w:cs="Traditional Arabic" w:hAnsi="Traditional Arabic"/>
          <w:sz w:val="28"/>
          <w:szCs w:val="28"/>
          <w:rtl/>
          <w:lang w:bidi="ar-DZ"/>
        </w:rPr>
        <w:t xml:space="preserve">سعد زغلول عبد </w:t>
      </w:r>
      <w:r>
        <w:rPr>
          <w:rFonts w:ascii="Traditional Arabic" w:cs="Traditional Arabic" w:hAnsi="Traditional Arabic"/>
          <w:sz w:val="28"/>
          <w:szCs w:val="28"/>
          <w:rtl/>
          <w:lang w:bidi="ar-DZ"/>
        </w:rPr>
        <w:t>الحميد :</w:t>
      </w:r>
      <w:r>
        <w:rPr>
          <w:rFonts w:ascii="Traditional Arabic" w:cs="Traditional Arabic" w:hAnsi="Traditional Arabic"/>
          <w:sz w:val="28"/>
          <w:szCs w:val="28"/>
          <w:rtl/>
          <w:lang w:bidi="ar-DZ"/>
        </w:rPr>
        <w:t xml:space="preserve">تاريخ المغرب العربي من الفتح </w:t>
      </w:r>
      <w:r>
        <w:rPr>
          <w:rFonts w:ascii="Traditional Arabic" w:cs="Traditional Arabic" w:hAnsi="Traditional Arabic" w:hint="cs"/>
          <w:sz w:val="28"/>
          <w:szCs w:val="28"/>
          <w:rtl/>
          <w:lang w:bidi="ar-DZ"/>
        </w:rPr>
        <w:t>إلى</w:t>
      </w:r>
      <w:r>
        <w:rPr>
          <w:rFonts w:ascii="Traditional Arabic" w:cs="Traditional Arabic" w:hAnsi="Traditional Arabic"/>
          <w:sz w:val="28"/>
          <w:szCs w:val="28"/>
          <w:rtl/>
          <w:lang w:bidi="ar-DZ"/>
        </w:rPr>
        <w:t xml:space="preserve"> بداية عصر الاستقلال (ليبيا تونس الجزائر المغرب)، الجزء 1،دار المعارف </w:t>
      </w:r>
      <w:r>
        <w:rPr>
          <w:rFonts w:ascii="Traditional Arabic" w:cs="Traditional Arabic" w:hAnsi="Traditional Arabic" w:hint="cs"/>
          <w:sz w:val="28"/>
          <w:szCs w:val="28"/>
          <w:rtl/>
          <w:lang w:bidi="ar-DZ"/>
        </w:rPr>
        <w:t>الإسكندرية</w:t>
      </w:r>
      <w:r>
        <w:rPr>
          <w:rFonts w:ascii="Traditional Arabic" w:cs="Traditional Arabic" w:hAnsi="Traditional Arabic"/>
          <w:sz w:val="28"/>
          <w:szCs w:val="28"/>
          <w:rtl/>
          <w:lang w:bidi="ar-DZ"/>
        </w:rPr>
        <w:t>،ص61 .</w:t>
      </w:r>
    </w:p>
  </w:footnote>
  <w:footnote w:id="2">
    <w:p>
      <w:pPr>
        <w:pStyle w:val="style29"/>
        <w:bidi/>
        <w:spacing w:lineRule="auto" w:line="360"/>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rPr>
        <w:t xml:space="preserve">هدية محمود: اقتصاد النسيج في الغرب </w:t>
      </w:r>
      <w:r>
        <w:rPr>
          <w:rFonts w:ascii="Traditional Arabic" w:cs="Traditional Arabic" w:hAnsi="Traditional Arabic" w:hint="cs"/>
          <w:sz w:val="28"/>
          <w:szCs w:val="28"/>
          <w:rtl/>
        </w:rPr>
        <w:t>الإسلامي</w:t>
      </w:r>
      <w:r>
        <w:rPr>
          <w:rFonts w:ascii="Traditional Arabic" w:cs="Traditional Arabic" w:hAnsi="Traditional Arabic"/>
          <w:sz w:val="28"/>
          <w:szCs w:val="28"/>
          <w:rtl/>
        </w:rPr>
        <w:t xml:space="preserve"> في العصر الوسيط،( د ط)، مؤسسة هنداوي  سي آي سي،</w:t>
      </w:r>
      <w:r>
        <w:rPr>
          <w:rFonts w:ascii="Traditional Arabic" w:cs="Traditional Arabic" w:hAnsi="Traditional Arabic"/>
          <w:sz w:val="28"/>
          <w:szCs w:val="28"/>
          <w:rtl/>
          <w:lang w:bidi="ar-DZ"/>
        </w:rPr>
        <w:t xml:space="preserve"> 2017،ص13.</w:t>
      </w:r>
    </w:p>
  </w:footnote>
  <w:footnote w:id="3">
    <w:p>
      <w:pPr>
        <w:pStyle w:val="style29"/>
        <w:bidi/>
        <w:spacing w:lineRule="auto" w:line="360"/>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rPr>
        <w:t>ابن خلدون عبد الرحمان(ت732-808ه/1332-1406م):ديوان المبتدأ و الخبر في تاريخ العرب و البربر و من عاصرهم من ذوي الشأن الأكبر،ضبط:خليل شحادة،مراجعة:سهيل زكارة،دار الفكر للطباعة و النشر و التوزيع،بيروت، الجزء6،ص128.</w:t>
      </w:r>
    </w:p>
  </w:footnote>
  <w:footnote w:id="4">
    <w:p>
      <w:pPr>
        <w:pStyle w:val="style29"/>
        <w:bidi/>
        <w:spacing w:lineRule="auto" w:line="360"/>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rPr>
        <w:t>ابن حوفل،</w:t>
      </w:r>
      <w:r>
        <w:rPr>
          <w:rFonts w:ascii="Traditional Arabic" w:cs="Traditional Arabic" w:hAnsi="Traditional Arabic" w:hint="cs"/>
          <w:sz w:val="28"/>
          <w:szCs w:val="28"/>
          <w:rtl/>
        </w:rPr>
        <w:t>أبي</w:t>
      </w:r>
      <w:r>
        <w:rPr>
          <w:rFonts w:ascii="Traditional Arabic" w:cs="Traditional Arabic" w:hAnsi="Traditional Arabic"/>
          <w:sz w:val="28"/>
          <w:szCs w:val="28"/>
          <w:rtl/>
        </w:rPr>
        <w:t xml:space="preserve"> القاسم بن حوقل النصيبي(380ه/990م):صورة الأرض،منشورات دار مكتبة الحياة،بيروت لبنان،1996،ص64.</w:t>
      </w:r>
    </w:p>
  </w:footnote>
  <w:footnote w:id="5">
    <w:p>
      <w:pPr>
        <w:pStyle w:val="style29"/>
        <w:tabs>
          <w:tab w:val="left" w:leader="none" w:pos="4485"/>
        </w:tabs>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tl/>
        </w:rPr>
        <w:t>ا</w:t>
      </w:r>
      <w:r>
        <w:rPr>
          <w:rFonts w:ascii="Traditional Arabic" w:cs="Traditional Arabic" w:hAnsi="Traditional Arabic" w:hint="cs"/>
          <w:sz w:val="28"/>
          <w:szCs w:val="28"/>
          <w:rtl/>
        </w:rPr>
        <w:t>-</w:t>
      </w:r>
      <w:r>
        <w:rPr>
          <w:rFonts w:ascii="Traditional Arabic" w:cs="Traditional Arabic" w:hAnsi="Traditional Arabic"/>
          <w:sz w:val="28"/>
          <w:szCs w:val="28"/>
          <w:rtl/>
        </w:rPr>
        <w:t>الفيلالي عبد العزيز :بحوث في تاريخ المغرب الأوسط في العصر الوسيط ،دار الهدى ،ص12</w:t>
      </w:r>
    </w:p>
  </w:footnote>
  <w:footnote w:id="6">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تيهرت :اسم لمدينتين متقابلتين بأقصى المغرب يقال لاحدهما تيهرت القديمة والأخرى تيهرت المحدثة وهي بين تلمسان وقلعة بني حماد (أنظر الحموي ،معجم البلدان ،ص22)</w:t>
      </w:r>
    </w:p>
  </w:footnote>
  <w:footnote w:id="7">
    <w:p>
      <w:pPr>
        <w:pStyle w:val="style29"/>
        <w:tabs>
          <w:tab w:val="left" w:leader="none" w:pos="9615"/>
        </w:tabs>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عبد العزيز فيلالي، المرجع السابق،ص14.</w:t>
      </w:r>
      <w:r>
        <w:rPr>
          <w:rFonts w:ascii="Traditional Arabic" w:cs="Traditional Arabic" w:hAnsi="Traditional Arabic"/>
          <w:sz w:val="28"/>
          <w:szCs w:val="28"/>
          <w:rtl/>
        </w:rPr>
        <w:tab/>
      </w:r>
    </w:p>
  </w:footnote>
  <w:footnote w:id="8">
    <w:p>
      <w:pPr>
        <w:pStyle w:val="style29"/>
        <w:tabs>
          <w:tab w:val="right" w:leader="none" w:pos="9639"/>
        </w:tabs>
        <w:bidi/>
        <w:jc w:val="left"/>
        <w:rPr>
          <w:rFonts w:ascii="Traditional Arabic" w:cs="Traditional Arabic" w:hAnsi="Traditional Arabic"/>
          <w:sz w:val="28"/>
          <w:szCs w:val="28"/>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lang w:bidi="ar-DZ"/>
        </w:rPr>
        <w:t>ابن خلدون</w:t>
      </w:r>
      <w:r>
        <w:rPr>
          <w:rFonts w:ascii="Traditional Arabic" w:cs="Traditional Arabic" w:hAnsi="Traditional Arabic"/>
          <w:sz w:val="28"/>
          <w:szCs w:val="28"/>
          <w:rtl/>
          <w:lang w:bidi="ar-DZ"/>
        </w:rPr>
        <w:t>،المصدر</w:t>
      </w:r>
      <w:r>
        <w:rPr>
          <w:rFonts w:ascii="Traditional Arabic" w:cs="Traditional Arabic" w:hAnsi="Traditional Arabic"/>
          <w:sz w:val="28"/>
          <w:szCs w:val="28"/>
          <w:rtl/>
          <w:lang w:bidi="ar-DZ"/>
        </w:rPr>
        <w:t xml:space="preserve"> السابق،ص102.</w:t>
      </w:r>
      <w:r>
        <w:rPr>
          <w:rFonts w:ascii="Traditional Arabic" w:cs="Traditional Arabic" w:hAnsi="Traditional Arabic"/>
          <w:sz w:val="28"/>
          <w:szCs w:val="28"/>
          <w:rtl/>
          <w:lang w:bidi="ar-DZ"/>
        </w:rPr>
        <w:tab/>
      </w:r>
    </w:p>
  </w:footnote>
  <w:footnote w:id="9">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المصدر نفسه ،ص98.</w:t>
      </w:r>
    </w:p>
  </w:footnote>
  <w:footnote w:id="10">
    <w:p>
      <w:pPr>
        <w:pStyle w:val="style29"/>
        <w:bidi/>
        <w:jc w:val="left"/>
        <w:rPr>
          <w:rFonts w:ascii="Traditional Arabic" w:cs="Traditional Arabic" w:hAnsi="Traditional Arabic"/>
          <w:sz w:val="28"/>
          <w:szCs w:val="28"/>
          <w:rtl/>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rPr>
        <w:t>مجهول،الاستبصار في عجائب الأمصار،تعليق سعد زغلول عبد الحميد ص176.</w:t>
      </w:r>
    </w:p>
    <w:p>
      <w:pPr>
        <w:pStyle w:val="style29"/>
        <w:bidi/>
        <w:jc w:val="left"/>
        <w:rPr>
          <w:rFonts w:ascii="Traditional Arabic" w:cs="Traditional Arabic" w:hAnsi="Traditional Arabic"/>
          <w:sz w:val="28"/>
          <w:szCs w:val="28"/>
          <w:rtl/>
          <w:lang w:bidi="ar-DZ"/>
        </w:rPr>
      </w:pPr>
      <w:r>
        <w:rPr>
          <w:rFonts w:ascii="Traditional Arabic" w:cs="Traditional Arabic" w:hAnsi="Traditional Arabic"/>
          <w:sz w:val="28"/>
          <w:szCs w:val="28"/>
          <w:rtl/>
        </w:rPr>
        <w:t>سجلماسة:إقليم شهد اسمه من المدينة الرئيسية و تمتد على طول نهر و تقطن الإقليم قبائل بربرية تنسب الى زناتة صنهاجة هراوة.</w:t>
      </w:r>
    </w:p>
  </w:footnote>
  <w:footnote w:id="11">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rPr>
        <w:t>امجهول، مصدر نفسه،ص178.</w:t>
      </w:r>
    </w:p>
  </w:footnote>
  <w:footnote w:id="12">
    <w:p>
      <w:pPr>
        <w:pStyle w:val="style29"/>
        <w:bidi/>
        <w:jc w:val="left"/>
        <w:rPr>
          <w:rFonts w:ascii="Traditional Arabic" w:cs="Traditional Arabic" w:hAnsi="Traditional Arabic"/>
          <w:sz w:val="28"/>
          <w:szCs w:val="28"/>
          <w:rtl/>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rPr>
        <w:t>القلقشندي،ابو العباس احمد صبح الاعشى في صناعة الانشا،ج5 ،ص150</w:t>
      </w:r>
    </w:p>
  </w:footnote>
  <w:footnote w:id="13">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rPr>
        <w:t>تلمسان:هي مدينتان متجاورتان أحدهما قديمة و الأخرى حديثة اختطها الملثمون ملوك المغرب و اسمها تافرزت و القديمة أقادير يسكنها الرعية(ياقوت الحموي معجم البلدان،ص44).</w:t>
      </w:r>
    </w:p>
  </w:footnote>
  <w:footnote w:id="14">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rPr>
        <w:t>القلقشندي،المصدر نفسه،ص151.</w:t>
      </w:r>
    </w:p>
  </w:footnote>
  <w:footnote w:id="15">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rPr>
        <w:t>طمار محمد:المغرب الأوسط في ظل صنهاجة،ديوان المطبوعات الجامعية،الجزائر،2010،ص7.</w:t>
      </w:r>
    </w:p>
  </w:footnote>
  <w:footnote w:id="16">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الإدريسي،ابي عبد الله محمد بن محمد بن عبد الله:نزهة المشتاق في اختراق الآفاق،مكتبة الثقافة الدينيةنالقاهرة،المجلد1،ص102.</w:t>
      </w:r>
    </w:p>
  </w:footnote>
  <w:footnote w:id="17">
    <w:p>
      <w:pPr>
        <w:pStyle w:val="style29"/>
        <w:bidi/>
        <w:jc w:val="left"/>
        <w:rPr>
          <w:rFonts w:ascii="Traditional Arabic" w:cs="Traditional Arabic" w:hAnsi="Traditional Arabic"/>
          <w:sz w:val="28"/>
          <w:szCs w:val="28"/>
          <w:rtl/>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rPr>
        <w:t>ابن سعيد،ابو الحسن علي بن موسى بن سعيد المغربي(ت 685 ه/1268 م):كتاب الجغرافيا،تحقيق:اسماعيل العربي،ط1،منشورات المكتب التجاري للطباعة و النشر و التوزيع،بيروت1970،ص142.</w:t>
      </w:r>
    </w:p>
  </w:footnote>
  <w:footnote w:id="18">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rPr>
        <w:t>المقدسي،ابو عبد الله محمد بن أحمد(ت 378 ه /988 م):أحسن التقاسيم في معرفة الأقاليم،ط3،مكتبة مدبولي،القاهرة،1991 م،ص215.</w:t>
      </w:r>
    </w:p>
  </w:footnote>
  <w:footnote w:id="19">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rPr>
        <w:t>المصدر نفسه،ص218.</w:t>
      </w:r>
    </w:p>
  </w:footnote>
  <w:footnote w:id="20">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rPr>
        <w:t>المراكشي،عبد الواحد المراكشي:المعجب في تلخيص أخبار المغرب،ضبطه:محمد سعيد العريان و محمد العربي العلمي،ط1،مطبعة الاستقامة،القاهرة،ج1،1949م،ص345.</w:t>
      </w:r>
    </w:p>
  </w:footnote>
  <w:footnote w:id="21">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lang w:bidi="ar-DZ"/>
        </w:rPr>
        <w:t>بونابي الطاهر:التصوف في الجزائر خلال القرنين 6-7ه،12-13م ،نشاته تياراته دوره الاجتماعي والثقافي والفكري والسياسي،دار الهدى للطباعة والنشر والتوزيع عين مليلة،ص29.</w:t>
      </w:r>
    </w:p>
  </w:footnote>
  <w:footnote w:id="22">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rPr>
        <w:t>محمد عيسى الحريري:الدولة الرستمية بالمغرب الاسلامي حظاراتها وعلاقاتها الخارجية بالمغرب والاندلس،دار القلم ،الكويت،ص13.</w:t>
      </w:r>
    </w:p>
  </w:footnote>
  <w:footnote w:id="23">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rPr>
        <w:t>محمد عيسى الحريري </w:t>
      </w:r>
      <w:r>
        <w:rPr>
          <w:rFonts w:ascii="Traditional Arabic" w:cs="Traditional Arabic" w:hAnsi="Traditional Arabic"/>
          <w:sz w:val="28"/>
          <w:szCs w:val="28"/>
          <w:rtl/>
        </w:rPr>
        <w:t>،المرجع</w:t>
      </w:r>
      <w:r>
        <w:rPr>
          <w:rFonts w:ascii="Traditional Arabic" w:cs="Traditional Arabic" w:hAnsi="Traditional Arabic"/>
          <w:sz w:val="28"/>
          <w:szCs w:val="28"/>
          <w:rtl/>
        </w:rPr>
        <w:t xml:space="preserve"> نفسه،ص13</w:t>
      </w:r>
    </w:p>
  </w:footnote>
  <w:footnote w:id="24">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rPr>
        <w:t>أحمد توفيق المدني:تاريخ الجزائر،ص160.</w:t>
      </w:r>
    </w:p>
  </w:footnote>
  <w:footnote w:id="25">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rPr>
        <w:t>طاهر بونابي:المرجع السابق ،ص33.</w:t>
      </w:r>
    </w:p>
  </w:footnote>
  <w:footnote w:id="26">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rPr>
        <w:t>القلقشندي،المصدر السابق،ص107.</w:t>
      </w:r>
    </w:p>
  </w:footnote>
  <w:footnote w:id="27">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 xml:space="preserve">جودت عبد الكريم :الاوضاع الاقتصادية والاجتماعية في المغرب الاوسط خلال القرن( </w:t>
      </w:r>
      <w:r>
        <w:rPr>
          <w:rFonts w:ascii="Traditional Arabic" w:cs="Traditional Arabic" w:hAnsi="Traditional Arabic"/>
          <w:sz w:val="28"/>
          <w:szCs w:val="28"/>
          <w:lang w:bidi="ar-DZ"/>
        </w:rPr>
        <w:t>3</w:t>
      </w:r>
      <w:r>
        <w:rPr>
          <w:rFonts w:ascii="Traditional Arabic" w:cs="Traditional Arabic" w:hAnsi="Traditional Arabic"/>
          <w:sz w:val="28"/>
          <w:szCs w:val="28"/>
          <w:rtl/>
          <w:lang w:bidi="ar-DZ"/>
        </w:rPr>
        <w:t>ه-</w:t>
      </w:r>
      <w:r>
        <w:rPr>
          <w:rFonts w:ascii="Traditional Arabic" w:cs="Traditional Arabic" w:hAnsi="Traditional Arabic"/>
          <w:sz w:val="28"/>
          <w:szCs w:val="28"/>
          <w:lang w:bidi="ar-DZ"/>
        </w:rPr>
        <w:t>4</w:t>
      </w:r>
      <w:r>
        <w:rPr>
          <w:rFonts w:ascii="Traditional Arabic" w:cs="Traditional Arabic" w:hAnsi="Traditional Arabic"/>
          <w:sz w:val="28"/>
          <w:szCs w:val="28"/>
          <w:rtl/>
          <w:lang w:bidi="ar-DZ"/>
        </w:rPr>
        <w:t>ه/</w:t>
      </w:r>
      <w:r>
        <w:rPr>
          <w:rFonts w:ascii="Traditional Arabic" w:cs="Traditional Arabic" w:hAnsi="Traditional Arabic"/>
          <w:sz w:val="28"/>
          <w:szCs w:val="28"/>
          <w:lang w:bidi="ar-DZ"/>
        </w:rPr>
        <w:t>9</w:t>
      </w:r>
      <w:r>
        <w:rPr>
          <w:rFonts w:ascii="Traditional Arabic" w:cs="Traditional Arabic" w:hAnsi="Traditional Arabic"/>
          <w:sz w:val="28"/>
          <w:szCs w:val="28"/>
          <w:rtl/>
          <w:lang w:bidi="ar-DZ"/>
        </w:rPr>
        <w:t>-</w:t>
      </w:r>
      <w:r>
        <w:rPr>
          <w:rFonts w:ascii="Traditional Arabic" w:cs="Traditional Arabic" w:hAnsi="Traditional Arabic"/>
          <w:sz w:val="28"/>
          <w:szCs w:val="28"/>
          <w:lang w:bidi="ar-DZ"/>
        </w:rPr>
        <w:t>1</w:t>
      </w:r>
      <w:r>
        <w:rPr>
          <w:rFonts w:ascii="Traditional Arabic" w:cs="Traditional Arabic" w:hAnsi="Traditional Arabic"/>
          <w:sz w:val="28"/>
          <w:szCs w:val="28"/>
          <w:rtl/>
          <w:lang w:bidi="ar-DZ"/>
        </w:rPr>
        <w:t>0م)،ديوان المطبوعات الجامعية بن عكنون ،الحزائر ،ص</w:t>
      </w:r>
      <w:r>
        <w:rPr>
          <w:rFonts w:ascii="Traditional Arabic" w:cs="Traditional Arabic" w:hAnsi="Traditional Arabic"/>
          <w:sz w:val="28"/>
          <w:szCs w:val="28"/>
          <w:lang w:bidi="ar-DZ"/>
        </w:rPr>
        <w:t>5</w:t>
      </w:r>
    </w:p>
  </w:footnote>
  <w:footnote w:id="28">
    <w:p>
      <w:pPr>
        <w:pStyle w:val="style29"/>
        <w:bidi/>
        <w:jc w:val="left"/>
        <w:rPr>
          <w:rFonts w:ascii="Traditional Arabic" w:cs="Traditional Arabic" w:hAnsi="Traditional Arabic"/>
          <w:sz w:val="28"/>
          <w:szCs w:val="28"/>
          <w:rtl/>
          <w:lang w:bidi="ar-DZ"/>
        </w:rPr>
      </w:pPr>
      <w:r>
        <w:rPr>
          <w:rFonts w:ascii="Traditional Arabic" w:cs="Traditional Arabic" w:hAnsi="Traditional Arabic"/>
          <w:sz w:val="28"/>
          <w:szCs w:val="28"/>
          <w:rtl/>
          <w:lang w:bidi="ar-DZ"/>
        </w:rPr>
        <w:t>2*فيلالي عبد العزيز المرجع السابق،ص12</w:t>
      </w:r>
    </w:p>
  </w:footnote>
  <w:footnote w:id="29">
    <w:p>
      <w:pPr>
        <w:pStyle w:val="style29"/>
        <w:rPr>
          <w:rFonts w:ascii="Traditional Arabic" w:cs="Traditional Arabic" w:hAnsi="Traditional Arabic"/>
          <w:sz w:val="28"/>
          <w:szCs w:val="28"/>
          <w:rtl/>
          <w:lang w:bidi="ar-DZ"/>
        </w:rPr>
      </w:pPr>
      <w:r>
        <w:rPr>
          <w:rFonts w:ascii="Traditional Arabic" w:cs="Traditional Arabic" w:hAnsi="Traditional Arabic"/>
          <w:sz w:val="28"/>
          <w:szCs w:val="28"/>
          <w:rtl/>
          <w:lang w:bidi="ar-DZ"/>
        </w:rPr>
        <w:t>-المراكشي المصدر السابق،ص358</w:t>
      </w:r>
      <w:r>
        <w:rPr>
          <w:rStyle w:val="style38"/>
          <w:rFonts w:ascii="Traditional Arabic" w:cs="Traditional Arabic" w:hAnsi="Traditional Arabic"/>
          <w:sz w:val="28"/>
          <w:szCs w:val="28"/>
        </w:rPr>
        <w:footnoteRef/>
      </w:r>
    </w:p>
  </w:footnote>
  <w:footnote w:id="30">
    <w:p>
      <w:pPr>
        <w:pStyle w:val="style29"/>
        <w:tabs>
          <w:tab w:val="center" w:leader="none" w:pos="4960"/>
        </w:tabs>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-االمدني احمد توفيق،المرجع السابق،161</w:t>
      </w:r>
      <w:r>
        <w:rPr>
          <w:rFonts w:ascii="Traditional Arabic" w:cs="Traditional Arabic" w:hAnsi="Traditional Arabic"/>
          <w:sz w:val="28"/>
          <w:szCs w:val="28"/>
          <w:rtl/>
        </w:rPr>
        <w:tab/>
      </w:r>
    </w:p>
  </w:footnote>
  <w:footnote w:id="31">
    <w:p>
      <w:pPr>
        <w:pStyle w:val="style29"/>
        <w:bidi/>
        <w:jc w:val="left"/>
        <w:rPr>
          <w:rFonts w:ascii="Traditional Arabic" w:cs="Traditional Arabic" w:hAnsi="Traditional Arabic"/>
          <w:sz w:val="28"/>
          <w:szCs w:val="28"/>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-نهر كبير ينبع في جبال الاطلس يخترق بعض السهول القاحلة يصب في البحر الابيض المتوسط</w:t>
      </w:r>
    </w:p>
  </w:footnote>
  <w:footnote w:id="32">
    <w:p>
      <w:pPr>
        <w:pStyle w:val="style29"/>
        <w:tabs>
          <w:tab w:val="right" w:leader="none" w:pos="8931"/>
        </w:tabs>
        <w:bidi/>
        <w:jc w:val="left"/>
        <w:rPr>
          <w:rFonts w:ascii="Traditional Arabic" w:cs="Traditional Arabic" w:hAnsi="Traditional Arabic"/>
          <w:sz w:val="28"/>
          <w:szCs w:val="28"/>
          <w:rtl/>
        </w:rPr>
      </w:pPr>
      <w:r>
        <w:rPr>
          <w:rFonts w:ascii="Traditional Arabic" w:cs="Traditional Arabic" w:hAnsi="Traditional Arabic"/>
          <w:sz w:val="28"/>
          <w:szCs w:val="28"/>
          <w:rtl/>
        </w:rPr>
        <w:t>لحضر العربي،واقع الفلاحة في المغرب الوسط على العهد الزياني633ه/1235ماطروحة لنيل شهادة الدكثوراه ،جامعة وهران،ص52</w:t>
      </w:r>
      <w:r>
        <w:rPr>
          <w:rStyle w:val="style38"/>
          <w:rFonts w:ascii="Traditional Arabic" w:cs="Traditional Arabic" w:hAnsi="Traditional Arabic"/>
          <w:sz w:val="28"/>
          <w:szCs w:val="28"/>
        </w:rPr>
        <w:footnoteRef/>
      </w:r>
    </w:p>
  </w:footnote>
  <w:footnote w:id="33">
    <w:p>
      <w:pPr>
        <w:pStyle w:val="style29"/>
        <w:tabs>
          <w:tab w:val="right" w:leader="none" w:pos="8931"/>
        </w:tabs>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rPr>
        <w:t>علوي مصطفى،الاحوال الاقتصادية للمغرب الاوسط من خلال كتب الرحالة الجغرافيينالمغاربة مابين 7و8ه،ص13</w:t>
      </w:r>
    </w:p>
  </w:footnote>
  <w:footnote w:id="34">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مارمول كاربخال ،افريقيا،الجزء</w:t>
      </w:r>
      <w:r>
        <w:rPr>
          <w:rFonts w:ascii="Traditional Arabic" w:cs="Traditional Arabic" w:hAnsi="Traditional Arabic"/>
          <w:sz w:val="28"/>
          <w:szCs w:val="28"/>
          <w:lang w:bidi="ar-DZ"/>
        </w:rPr>
        <w:t>2</w:t>
      </w:r>
      <w:r>
        <w:rPr>
          <w:rFonts w:ascii="Traditional Arabic" w:cs="Traditional Arabic" w:hAnsi="Traditional Arabic"/>
          <w:sz w:val="28"/>
          <w:szCs w:val="28"/>
          <w:rtl/>
          <w:lang w:bidi="ar-DZ"/>
        </w:rPr>
        <w:t>،ص</w:t>
      </w:r>
      <w:r>
        <w:rPr>
          <w:rFonts w:ascii="Traditional Arabic" w:cs="Traditional Arabic" w:hAnsi="Traditional Arabic"/>
          <w:sz w:val="28"/>
          <w:szCs w:val="28"/>
          <w:lang w:bidi="ar-DZ"/>
        </w:rPr>
        <w:t>2</w:t>
      </w:r>
      <w:r>
        <w:rPr>
          <w:rFonts w:ascii="Traditional Arabic" w:cs="Traditional Arabic" w:hAnsi="Traditional Arabic"/>
          <w:sz w:val="28"/>
          <w:szCs w:val="28"/>
          <w:rtl/>
          <w:lang w:bidi="ar-DZ"/>
        </w:rPr>
        <w:t>9</w:t>
      </w:r>
      <w:r>
        <w:rPr>
          <w:rFonts w:ascii="Traditional Arabic" w:cs="Traditional Arabic" w:hAnsi="Traditional Arabic"/>
          <w:sz w:val="28"/>
          <w:szCs w:val="28"/>
          <w:lang w:bidi="ar-DZ"/>
        </w:rPr>
        <w:t>2</w:t>
      </w:r>
    </w:p>
  </w:footnote>
  <w:footnote w:id="35">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حسين مؤنس،معالم تاريخ المغرب والاندلس ،ص</w:t>
      </w:r>
      <w:r>
        <w:rPr>
          <w:rFonts w:ascii="Traditional Arabic" w:cs="Traditional Arabic" w:hAnsi="Traditional Arabic"/>
          <w:sz w:val="28"/>
          <w:szCs w:val="28"/>
          <w:lang w:bidi="ar-DZ"/>
        </w:rPr>
        <w:t>7</w:t>
      </w:r>
      <w:r>
        <w:rPr>
          <w:rFonts w:ascii="Traditional Arabic" w:cs="Traditional Arabic" w:hAnsi="Traditional Arabic"/>
          <w:sz w:val="28"/>
          <w:szCs w:val="28"/>
          <w:rtl/>
          <w:lang w:bidi="ar-DZ"/>
        </w:rPr>
        <w:t>2</w:t>
      </w:r>
    </w:p>
  </w:footnote>
  <w:footnote w:id="36">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دبوز محمد علي،تاريخ المغرب الكبير،جزء</w:t>
      </w:r>
      <w:r>
        <w:rPr>
          <w:rFonts w:ascii="Traditional Arabic" w:cs="Traditional Arabic" w:hAnsi="Traditional Arabic"/>
          <w:sz w:val="28"/>
          <w:szCs w:val="28"/>
          <w:lang w:bidi="ar-DZ"/>
        </w:rPr>
        <w:t>1</w:t>
      </w:r>
      <w:r>
        <w:rPr>
          <w:rFonts w:ascii="Traditional Arabic" w:cs="Traditional Arabic" w:hAnsi="Traditional Arabic"/>
          <w:sz w:val="28"/>
          <w:szCs w:val="28"/>
          <w:rtl/>
          <w:lang w:bidi="ar-DZ"/>
        </w:rPr>
        <w:t>،ص</w:t>
      </w:r>
      <w:r>
        <w:rPr>
          <w:rFonts w:ascii="Traditional Arabic" w:cs="Traditional Arabic" w:hAnsi="Traditional Arabic"/>
          <w:sz w:val="28"/>
          <w:szCs w:val="28"/>
          <w:lang w:bidi="ar-DZ"/>
        </w:rPr>
        <w:t>2</w:t>
      </w:r>
      <w:r>
        <w:rPr>
          <w:rFonts w:ascii="Traditional Arabic" w:cs="Traditional Arabic" w:hAnsi="Traditional Arabic"/>
          <w:sz w:val="28"/>
          <w:szCs w:val="28"/>
          <w:rtl/>
          <w:lang w:bidi="ar-DZ"/>
        </w:rPr>
        <w:t>1</w:t>
      </w:r>
    </w:p>
  </w:footnote>
  <w:footnote w:id="37">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عبد العزيز فيلالي،المرجع السابق،ص</w:t>
      </w:r>
      <w:r>
        <w:rPr>
          <w:rFonts w:ascii="Traditional Arabic" w:cs="Traditional Arabic" w:hAnsi="Traditional Arabic"/>
          <w:sz w:val="28"/>
          <w:szCs w:val="28"/>
          <w:lang w:bidi="ar-DZ"/>
        </w:rPr>
        <w:t>3</w:t>
      </w:r>
      <w:r>
        <w:rPr>
          <w:rFonts w:ascii="Traditional Arabic" w:cs="Traditional Arabic" w:hAnsi="Traditional Arabic"/>
          <w:sz w:val="28"/>
          <w:szCs w:val="28"/>
          <w:rtl/>
          <w:lang w:bidi="ar-DZ"/>
        </w:rPr>
        <w:t>1</w:t>
      </w:r>
    </w:p>
  </w:footnote>
  <w:footnote w:id="38">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ابن سباهي زادة،محمد بن علي البروسوي (ت</w:t>
      </w:r>
      <w:r>
        <w:rPr>
          <w:rFonts w:ascii="Traditional Arabic" w:cs="Traditional Arabic" w:hAnsi="Traditional Arabic"/>
          <w:sz w:val="28"/>
          <w:szCs w:val="28"/>
          <w:lang w:bidi="ar-DZ"/>
        </w:rPr>
        <w:t>7</w:t>
      </w:r>
      <w:r>
        <w:rPr>
          <w:rFonts w:ascii="Traditional Arabic" w:cs="Traditional Arabic" w:hAnsi="Traditional Arabic"/>
          <w:sz w:val="28"/>
          <w:szCs w:val="28"/>
          <w:rtl/>
          <w:lang w:bidi="ar-DZ"/>
        </w:rPr>
        <w:t>9</w:t>
      </w:r>
      <w:r>
        <w:rPr>
          <w:rFonts w:ascii="Traditional Arabic" w:cs="Traditional Arabic" w:hAnsi="Traditional Arabic"/>
          <w:sz w:val="28"/>
          <w:szCs w:val="28"/>
          <w:lang w:bidi="ar-DZ"/>
        </w:rPr>
        <w:t>9</w:t>
      </w:r>
      <w:r>
        <w:rPr>
          <w:rFonts w:ascii="Traditional Arabic" w:cs="Traditional Arabic" w:hAnsi="Traditional Arabic"/>
          <w:sz w:val="28"/>
          <w:szCs w:val="28"/>
          <w:rtl/>
          <w:lang w:bidi="ar-DZ"/>
        </w:rPr>
        <w:t>ه):اوضح المسالك الى معرفة البلدان والممالك ،تح:المهدي عبد الرواضية،ط</w:t>
      </w:r>
      <w:r>
        <w:rPr>
          <w:rFonts w:ascii="Traditional Arabic" w:cs="Traditional Arabic" w:hAnsi="Traditional Arabic"/>
          <w:sz w:val="28"/>
          <w:szCs w:val="28"/>
          <w:lang w:bidi="ar-DZ"/>
        </w:rPr>
        <w:t>1</w:t>
      </w:r>
      <w:r>
        <w:rPr>
          <w:rFonts w:ascii="Traditional Arabic" w:cs="Traditional Arabic" w:hAnsi="Traditional Arabic"/>
          <w:sz w:val="28"/>
          <w:szCs w:val="28"/>
          <w:rtl/>
          <w:lang w:bidi="ar-DZ"/>
        </w:rPr>
        <w:t>،دار الغرب الاسلامي،ص</w:t>
      </w:r>
      <w:r>
        <w:rPr>
          <w:rFonts w:ascii="Traditional Arabic" w:cs="Traditional Arabic" w:hAnsi="Traditional Arabic"/>
          <w:sz w:val="28"/>
          <w:szCs w:val="28"/>
          <w:lang w:bidi="ar-DZ"/>
        </w:rPr>
        <w:t>2</w:t>
      </w:r>
      <w:r>
        <w:rPr>
          <w:rFonts w:ascii="Traditional Arabic" w:cs="Traditional Arabic" w:hAnsi="Traditional Arabic"/>
          <w:sz w:val="28"/>
          <w:szCs w:val="28"/>
          <w:rtl/>
          <w:lang w:bidi="ar-DZ"/>
        </w:rPr>
        <w:t>1</w:t>
      </w:r>
      <w:r>
        <w:rPr>
          <w:rFonts w:ascii="Traditional Arabic" w:cs="Traditional Arabic" w:hAnsi="Traditional Arabic"/>
          <w:sz w:val="28"/>
          <w:szCs w:val="28"/>
          <w:lang w:bidi="ar-DZ"/>
        </w:rPr>
        <w:t>2</w:t>
      </w:r>
    </w:p>
  </w:footnote>
  <w:footnote w:id="39">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بوعزيز يحي:الوجز في تاريخ الجزائر،ط</w:t>
      </w:r>
      <w:r>
        <w:rPr>
          <w:rFonts w:ascii="Traditional Arabic" w:cs="Traditional Arabic" w:hAnsi="Traditional Arabic"/>
          <w:sz w:val="28"/>
          <w:szCs w:val="28"/>
          <w:lang w:bidi="ar-DZ"/>
        </w:rPr>
        <w:t>2</w:t>
      </w:r>
      <w:r>
        <w:rPr>
          <w:rFonts w:ascii="Traditional Arabic" w:cs="Traditional Arabic" w:hAnsi="Traditional Arabic"/>
          <w:sz w:val="28"/>
          <w:szCs w:val="28"/>
          <w:rtl/>
          <w:lang w:bidi="ar-DZ"/>
        </w:rPr>
        <w:t>،ديوان المطبوعات الجامعية،ج</w:t>
      </w:r>
      <w:r>
        <w:rPr>
          <w:rFonts w:ascii="Traditional Arabic" w:cs="Traditional Arabic" w:hAnsi="Traditional Arabic"/>
          <w:sz w:val="28"/>
          <w:szCs w:val="28"/>
          <w:lang w:bidi="ar-DZ"/>
        </w:rPr>
        <w:t>1</w:t>
      </w:r>
      <w:r>
        <w:rPr>
          <w:rFonts w:ascii="Traditional Arabic" w:cs="Traditional Arabic" w:hAnsi="Traditional Arabic"/>
          <w:sz w:val="28"/>
          <w:szCs w:val="28"/>
          <w:rtl/>
          <w:lang w:bidi="ar-DZ"/>
        </w:rPr>
        <w:t>،ص</w:t>
      </w:r>
      <w:r>
        <w:rPr>
          <w:rFonts w:ascii="Traditional Arabic" w:cs="Traditional Arabic" w:hAnsi="Traditional Arabic"/>
          <w:sz w:val="28"/>
          <w:szCs w:val="28"/>
          <w:lang w:bidi="ar-DZ"/>
        </w:rPr>
        <w:t>4</w:t>
      </w:r>
      <w:r>
        <w:rPr>
          <w:rFonts w:ascii="Traditional Arabic" w:cs="Traditional Arabic" w:hAnsi="Traditional Arabic"/>
          <w:sz w:val="28"/>
          <w:szCs w:val="28"/>
          <w:rtl/>
          <w:lang w:bidi="ar-DZ"/>
        </w:rPr>
        <w:t>1</w:t>
      </w:r>
    </w:p>
  </w:footnote>
  <w:footnote w:id="40">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مموش محمد:تاريخ المغرب الاوسط من خلال المسكوكات(</w:t>
      </w:r>
      <w:r>
        <w:rPr>
          <w:rFonts w:ascii="Traditional Arabic" w:cs="Traditional Arabic" w:hAnsi="Traditional Arabic"/>
          <w:sz w:val="28"/>
          <w:szCs w:val="28"/>
          <w:lang w:bidi="ar-DZ"/>
        </w:rPr>
        <w:t>5</w:t>
      </w:r>
      <w:r>
        <w:rPr>
          <w:rFonts w:ascii="Traditional Arabic" w:cs="Traditional Arabic" w:hAnsi="Traditional Arabic"/>
          <w:sz w:val="28"/>
          <w:szCs w:val="28"/>
          <w:rtl/>
          <w:lang w:bidi="ar-DZ"/>
        </w:rPr>
        <w:t>8ه-</w:t>
      </w:r>
      <w:r>
        <w:rPr>
          <w:rFonts w:ascii="Traditional Arabic" w:cs="Traditional Arabic" w:hAnsi="Traditional Arabic"/>
          <w:sz w:val="28"/>
          <w:szCs w:val="28"/>
          <w:lang w:bidi="ar-DZ"/>
        </w:rPr>
        <w:t>4</w:t>
      </w:r>
      <w:r>
        <w:rPr>
          <w:rFonts w:ascii="Traditional Arabic" w:cs="Traditional Arabic" w:hAnsi="Traditional Arabic"/>
          <w:sz w:val="28"/>
          <w:szCs w:val="28"/>
          <w:rtl/>
          <w:lang w:bidi="ar-DZ"/>
        </w:rPr>
        <w:t>0</w:t>
      </w:r>
      <w:r>
        <w:rPr>
          <w:rFonts w:ascii="Traditional Arabic" w:cs="Traditional Arabic" w:hAnsi="Traditional Arabic"/>
          <w:sz w:val="28"/>
          <w:szCs w:val="28"/>
          <w:lang w:bidi="ar-DZ"/>
        </w:rPr>
        <w:t>7</w:t>
      </w:r>
      <w:r>
        <w:rPr>
          <w:rFonts w:ascii="Traditional Arabic" w:cs="Traditional Arabic" w:hAnsi="Traditional Arabic"/>
          <w:sz w:val="28"/>
          <w:szCs w:val="28"/>
          <w:rtl/>
          <w:lang w:bidi="ar-DZ"/>
        </w:rPr>
        <w:t>م)الى غاية (</w:t>
      </w:r>
      <w:r>
        <w:rPr>
          <w:rFonts w:ascii="Traditional Arabic" w:cs="Traditional Arabic" w:hAnsi="Traditional Arabic"/>
          <w:sz w:val="28"/>
          <w:szCs w:val="28"/>
          <w:lang w:bidi="ar-DZ"/>
        </w:rPr>
        <w:t>6</w:t>
      </w:r>
      <w:r>
        <w:rPr>
          <w:rFonts w:ascii="Traditional Arabic" w:cs="Traditional Arabic" w:hAnsi="Traditional Arabic"/>
          <w:sz w:val="28"/>
          <w:szCs w:val="28"/>
          <w:rtl/>
          <w:lang w:bidi="ar-DZ"/>
        </w:rPr>
        <w:t>4</w:t>
      </w:r>
      <w:r>
        <w:rPr>
          <w:rFonts w:ascii="Traditional Arabic" w:cs="Traditional Arabic" w:hAnsi="Traditional Arabic"/>
          <w:sz w:val="28"/>
          <w:szCs w:val="28"/>
          <w:lang w:bidi="ar-DZ"/>
        </w:rPr>
        <w:t>2</w:t>
      </w:r>
      <w:r>
        <w:rPr>
          <w:rFonts w:ascii="Traditional Arabic" w:cs="Traditional Arabic" w:hAnsi="Traditional Arabic"/>
          <w:sz w:val="28"/>
          <w:szCs w:val="28"/>
          <w:rtl/>
          <w:lang w:bidi="ar-DZ"/>
        </w:rPr>
        <w:t>1م-</w:t>
      </w:r>
      <w:r>
        <w:rPr>
          <w:rFonts w:ascii="Traditional Arabic" w:cs="Traditional Arabic" w:hAnsi="Traditional Arabic"/>
          <w:sz w:val="28"/>
          <w:szCs w:val="28"/>
          <w:lang w:bidi="ar-DZ"/>
        </w:rPr>
        <w:t>0</w:t>
      </w:r>
      <w:r>
        <w:rPr>
          <w:rFonts w:ascii="Traditional Arabic" w:cs="Traditional Arabic" w:hAnsi="Traditional Arabic"/>
          <w:sz w:val="28"/>
          <w:szCs w:val="28"/>
          <w:rtl/>
          <w:lang w:bidi="ar-DZ"/>
        </w:rPr>
        <w:t>3</w:t>
      </w:r>
      <w:r>
        <w:rPr>
          <w:rFonts w:ascii="Traditional Arabic" w:cs="Traditional Arabic" w:hAnsi="Traditional Arabic"/>
          <w:sz w:val="28"/>
          <w:szCs w:val="28"/>
          <w:lang w:bidi="ar-DZ"/>
        </w:rPr>
        <w:t>8</w:t>
      </w:r>
      <w:r>
        <w:rPr>
          <w:rFonts w:ascii="Traditional Arabic" w:cs="Traditional Arabic" w:hAnsi="Traditional Arabic"/>
          <w:sz w:val="28"/>
          <w:szCs w:val="28"/>
          <w:rtl/>
          <w:lang w:bidi="ar-DZ"/>
        </w:rPr>
        <w:t>1م)،مجلة العلوم الاجتماعيةو الانسانية ،العدد</w:t>
      </w:r>
      <w:r>
        <w:rPr>
          <w:rFonts w:ascii="Traditional Arabic" w:cs="Traditional Arabic" w:hAnsi="Traditional Arabic"/>
          <w:sz w:val="28"/>
          <w:szCs w:val="28"/>
          <w:lang w:bidi="ar-DZ"/>
        </w:rPr>
        <w:t>0</w:t>
      </w:r>
      <w:r>
        <w:rPr>
          <w:rFonts w:ascii="Traditional Arabic" w:cs="Traditional Arabic" w:hAnsi="Traditional Arabic"/>
          <w:sz w:val="28"/>
          <w:szCs w:val="28"/>
          <w:rtl/>
          <w:lang w:bidi="ar-DZ"/>
        </w:rPr>
        <w:t xml:space="preserve">1،جامعة مسيلة ،جوان </w:t>
      </w:r>
      <w:r>
        <w:rPr>
          <w:rFonts w:ascii="Traditional Arabic" w:cs="Traditional Arabic" w:hAnsi="Traditional Arabic"/>
          <w:sz w:val="28"/>
          <w:szCs w:val="28"/>
          <w:lang w:bidi="ar-DZ"/>
        </w:rPr>
        <w:t>6</w:t>
      </w:r>
      <w:r>
        <w:rPr>
          <w:rFonts w:ascii="Traditional Arabic" w:cs="Traditional Arabic" w:hAnsi="Traditional Arabic"/>
          <w:sz w:val="28"/>
          <w:szCs w:val="28"/>
          <w:rtl/>
          <w:lang w:bidi="ar-DZ"/>
        </w:rPr>
        <w:t>1</w:t>
      </w:r>
      <w:r>
        <w:rPr>
          <w:rFonts w:ascii="Traditional Arabic" w:cs="Traditional Arabic" w:hAnsi="Traditional Arabic"/>
          <w:sz w:val="28"/>
          <w:szCs w:val="28"/>
          <w:lang w:bidi="ar-DZ"/>
        </w:rPr>
        <w:t>0</w:t>
      </w:r>
      <w:r>
        <w:rPr>
          <w:rFonts w:ascii="Traditional Arabic" w:cs="Traditional Arabic" w:hAnsi="Traditional Arabic"/>
          <w:sz w:val="28"/>
          <w:szCs w:val="28"/>
          <w:rtl/>
          <w:lang w:bidi="ar-DZ"/>
        </w:rPr>
        <w:t>2م،ص</w:t>
      </w:r>
      <w:r>
        <w:rPr>
          <w:rFonts w:ascii="Traditional Arabic" w:cs="Traditional Arabic" w:hAnsi="Traditional Arabic"/>
          <w:sz w:val="28"/>
          <w:szCs w:val="28"/>
          <w:lang w:bidi="ar-DZ"/>
        </w:rPr>
        <w:t>0</w:t>
      </w:r>
      <w:r>
        <w:rPr>
          <w:rFonts w:ascii="Traditional Arabic" w:cs="Traditional Arabic" w:hAnsi="Traditional Arabic"/>
          <w:sz w:val="28"/>
          <w:szCs w:val="28"/>
          <w:rtl/>
          <w:lang w:bidi="ar-DZ"/>
        </w:rPr>
        <w:t>2</w:t>
      </w:r>
    </w:p>
  </w:footnote>
  <w:footnote w:id="41">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ابن الاحمر،تاريخ الدولة الزيانية،تقديم وتحقيق وتعليق هاني سلامة ،ط1،ص09</w:t>
      </w:r>
    </w:p>
  </w:footnote>
  <w:footnote w:id="42">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مموش محمد،تاريخ المغرب الاوسط من خلال المسكوكات 85ه-704ه،ص20</w:t>
      </w:r>
    </w:p>
  </w:footnote>
  <w:footnote w:id="43">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rPr>
        <w:t>جميلة راجاحناسهامات علماء المغرب الاوسط في التنمية الدرس النحوي ،اطروحة لنيل شهادة الدكثوراه ،تيزي وزو ،ص09</w:t>
      </w:r>
    </w:p>
  </w:footnote>
  <w:footnote w:id="44">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rPr>
        <w:t xml:space="preserve">حسين مؤنس، معالم تاريخ المغرب و </w:t>
      </w:r>
      <w:r>
        <w:rPr>
          <w:rFonts w:ascii="Traditional Arabic" w:cs="Traditional Arabic" w:hAnsi="Traditional Arabic"/>
          <w:sz w:val="28"/>
          <w:szCs w:val="28"/>
          <w:rtl/>
        </w:rPr>
        <w:t>الأندلس</w:t>
      </w:r>
      <w:r>
        <w:rPr>
          <w:rFonts w:ascii="Traditional Arabic" w:cs="Traditional Arabic" w:hAnsi="Traditional Arabic"/>
          <w:sz w:val="28"/>
          <w:szCs w:val="28"/>
          <w:rtl/>
        </w:rPr>
        <w:t>، ص27.</w:t>
      </w:r>
    </w:p>
  </w:footnote>
  <w:footnote w:id="45">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محسوب محمد صبري:الجغرافيا الطبيعية أسس ومفاهيم حديثة</w:t>
      </w:r>
      <w:r>
        <w:rPr>
          <w:rFonts w:ascii="Traditional Arabic" w:cs="Traditional Arabic" w:hAnsi="Traditional Arabic"/>
          <w:sz w:val="28"/>
          <w:szCs w:val="28"/>
          <w:rtl/>
          <w:lang w:bidi="ar-DZ"/>
        </w:rPr>
        <w:t>،دار</w:t>
      </w:r>
      <w:r>
        <w:rPr>
          <w:rFonts w:ascii="Traditional Arabic" w:cs="Traditional Arabic" w:hAnsi="Traditional Arabic"/>
          <w:sz w:val="28"/>
          <w:szCs w:val="28"/>
          <w:rtl/>
          <w:lang w:bidi="ar-DZ"/>
        </w:rPr>
        <w:t xml:space="preserve"> الفكر العربي ،القاهرة ،ص</w:t>
      </w:r>
      <w:r>
        <w:rPr>
          <w:rFonts w:ascii="Traditional Arabic" w:cs="Traditional Arabic" w:hAnsi="Traditional Arabic"/>
          <w:sz w:val="28"/>
          <w:szCs w:val="28"/>
          <w:lang w:bidi="ar-DZ"/>
        </w:rPr>
        <w:t>1</w:t>
      </w:r>
      <w:r>
        <w:rPr>
          <w:rFonts w:ascii="Traditional Arabic" w:cs="Traditional Arabic" w:hAnsi="Traditional Arabic"/>
          <w:sz w:val="28"/>
          <w:szCs w:val="28"/>
          <w:rtl/>
          <w:lang w:bidi="ar-DZ"/>
        </w:rPr>
        <w:t>5</w:t>
      </w:r>
    </w:p>
  </w:footnote>
  <w:footnote w:id="46">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المدني احمد توفيق:تاريخ الجزائر</w:t>
      </w:r>
      <w:r>
        <w:rPr>
          <w:rFonts w:ascii="Traditional Arabic" w:cs="Traditional Arabic" w:hAnsi="Traditional Arabic"/>
          <w:sz w:val="28"/>
          <w:szCs w:val="28"/>
          <w:rtl/>
          <w:lang w:bidi="ar-DZ"/>
        </w:rPr>
        <w:t>،ص</w:t>
      </w:r>
      <w:r>
        <w:rPr>
          <w:rFonts w:ascii="Traditional Arabic" w:cs="Traditional Arabic" w:hAnsi="Traditional Arabic"/>
          <w:sz w:val="28"/>
          <w:szCs w:val="28"/>
          <w:lang w:bidi="ar-DZ"/>
        </w:rPr>
        <w:t>3</w:t>
      </w:r>
      <w:r>
        <w:rPr>
          <w:rFonts w:ascii="Traditional Arabic" w:cs="Traditional Arabic" w:hAnsi="Traditional Arabic"/>
          <w:sz w:val="28"/>
          <w:szCs w:val="28"/>
          <w:rtl/>
          <w:lang w:bidi="ar-DZ"/>
        </w:rPr>
        <w:t>6</w:t>
      </w:r>
      <w:r>
        <w:rPr>
          <w:rFonts w:ascii="Traditional Arabic" w:cs="Traditional Arabic" w:hAnsi="Traditional Arabic"/>
          <w:sz w:val="28"/>
          <w:szCs w:val="28"/>
          <w:lang w:bidi="ar-DZ"/>
        </w:rPr>
        <w:t>1</w:t>
      </w:r>
    </w:p>
  </w:footnote>
  <w:footnote w:id="47">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المرجع نفسه،ص</w:t>
      </w:r>
      <w:r>
        <w:rPr>
          <w:rFonts w:ascii="Traditional Arabic" w:cs="Traditional Arabic" w:hAnsi="Traditional Arabic"/>
          <w:sz w:val="28"/>
          <w:szCs w:val="28"/>
          <w:lang w:bidi="ar-DZ"/>
        </w:rPr>
        <w:t>3</w:t>
      </w:r>
      <w:r>
        <w:rPr>
          <w:rFonts w:ascii="Traditional Arabic" w:cs="Traditional Arabic" w:hAnsi="Traditional Arabic"/>
          <w:sz w:val="28"/>
          <w:szCs w:val="28"/>
          <w:rtl/>
          <w:lang w:bidi="ar-DZ"/>
        </w:rPr>
        <w:t>6</w:t>
      </w:r>
      <w:r>
        <w:rPr>
          <w:rFonts w:ascii="Traditional Arabic" w:cs="Traditional Arabic" w:hAnsi="Traditional Arabic"/>
          <w:sz w:val="28"/>
          <w:szCs w:val="28"/>
          <w:lang w:bidi="ar-DZ"/>
        </w:rPr>
        <w:t>1</w:t>
      </w:r>
    </w:p>
  </w:footnote>
  <w:footnote w:id="48">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السيد غلاب محمد وآخرون:جغرافية العالم دراسة إقليمية،ج</w:t>
      </w:r>
      <w:r>
        <w:rPr>
          <w:rFonts w:ascii="Traditional Arabic" w:cs="Traditional Arabic" w:hAnsi="Traditional Arabic"/>
          <w:sz w:val="28"/>
          <w:szCs w:val="28"/>
          <w:lang w:bidi="ar-DZ"/>
        </w:rPr>
        <w:t>2</w:t>
      </w:r>
      <w:r>
        <w:rPr>
          <w:rFonts w:ascii="Traditional Arabic" w:cs="Traditional Arabic" w:hAnsi="Traditional Arabic"/>
          <w:sz w:val="28"/>
          <w:szCs w:val="28"/>
          <w:rtl/>
          <w:lang w:bidi="ar-DZ"/>
        </w:rPr>
        <w:t>،ص</w:t>
      </w:r>
      <w:r>
        <w:rPr>
          <w:rFonts w:ascii="Traditional Arabic" w:cs="Traditional Arabic" w:hAnsi="Traditional Arabic"/>
          <w:sz w:val="28"/>
          <w:szCs w:val="28"/>
          <w:lang w:bidi="ar-DZ"/>
        </w:rPr>
        <w:t>3</w:t>
      </w:r>
      <w:r>
        <w:rPr>
          <w:rFonts w:ascii="Traditional Arabic" w:cs="Traditional Arabic" w:hAnsi="Traditional Arabic"/>
          <w:sz w:val="28"/>
          <w:szCs w:val="28"/>
          <w:rtl/>
          <w:lang w:bidi="ar-DZ"/>
        </w:rPr>
        <w:t>9</w:t>
      </w:r>
    </w:p>
  </w:footnote>
  <w:footnote w:id="49">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الادريسي،وصف افريقيا ،ص</w:t>
      </w:r>
      <w:r>
        <w:rPr>
          <w:rFonts w:ascii="Traditional Arabic" w:cs="Traditional Arabic" w:hAnsi="Traditional Arabic"/>
          <w:sz w:val="28"/>
          <w:szCs w:val="28"/>
          <w:lang w:bidi="ar-DZ"/>
        </w:rPr>
        <w:t>8</w:t>
      </w:r>
      <w:r>
        <w:rPr>
          <w:rFonts w:ascii="Traditional Arabic" w:cs="Traditional Arabic" w:hAnsi="Traditional Arabic"/>
          <w:sz w:val="28"/>
          <w:szCs w:val="28"/>
          <w:rtl/>
          <w:lang w:bidi="ar-DZ"/>
        </w:rPr>
        <w:t>5</w:t>
      </w:r>
    </w:p>
  </w:footnote>
  <w:footnote w:id="50">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المصدر نفسه،ص</w:t>
      </w:r>
      <w:r>
        <w:rPr>
          <w:rFonts w:ascii="Traditional Arabic" w:cs="Traditional Arabic" w:hAnsi="Traditional Arabic"/>
          <w:sz w:val="28"/>
          <w:szCs w:val="28"/>
          <w:lang w:bidi="ar-DZ"/>
        </w:rPr>
        <w:t>9</w:t>
      </w:r>
      <w:r>
        <w:rPr>
          <w:rFonts w:ascii="Traditional Arabic" w:cs="Traditional Arabic" w:hAnsi="Traditional Arabic"/>
          <w:sz w:val="28"/>
          <w:szCs w:val="28"/>
          <w:rtl/>
          <w:lang w:bidi="ar-DZ"/>
        </w:rPr>
        <w:t>5</w:t>
      </w:r>
    </w:p>
  </w:footnote>
  <w:footnote w:id="51">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الادريسي،المصدر السابق،ص63</w:t>
      </w:r>
    </w:p>
  </w:footnote>
  <w:footnote w:id="52">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المصدر نفسه،ص66</w:t>
      </w:r>
    </w:p>
  </w:footnote>
  <w:footnote w:id="53">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 xml:space="preserve">ابن </w:t>
      </w:r>
      <w:r>
        <w:rPr>
          <w:rFonts w:ascii="Traditional Arabic" w:cs="Traditional Arabic" w:hAnsi="Traditional Arabic"/>
          <w:sz w:val="28"/>
          <w:szCs w:val="28"/>
          <w:rtl/>
          <w:lang w:bidi="ar-DZ"/>
        </w:rPr>
        <w:t>حوقل ،</w:t>
      </w:r>
      <w:r>
        <w:rPr>
          <w:rFonts w:ascii="Traditional Arabic" w:cs="Traditional Arabic" w:hAnsi="Traditional Arabic"/>
          <w:sz w:val="28"/>
          <w:szCs w:val="28"/>
          <w:rtl/>
          <w:lang w:bidi="ar-DZ"/>
        </w:rPr>
        <w:t>المصدر نفسه،ص</w:t>
      </w:r>
      <w:r>
        <w:rPr>
          <w:rFonts w:ascii="Traditional Arabic" w:cs="Traditional Arabic" w:hAnsi="Traditional Arabic"/>
          <w:sz w:val="28"/>
          <w:szCs w:val="28"/>
          <w:lang w:bidi="ar-DZ"/>
        </w:rPr>
        <w:t>9</w:t>
      </w:r>
      <w:r>
        <w:rPr>
          <w:rFonts w:ascii="Traditional Arabic" w:cs="Traditional Arabic" w:hAnsi="Traditional Arabic"/>
          <w:sz w:val="28"/>
          <w:szCs w:val="28"/>
          <w:rtl/>
          <w:lang w:bidi="ar-DZ"/>
        </w:rPr>
        <w:t>7</w:t>
      </w:r>
    </w:p>
  </w:footnote>
  <w:footnote w:id="54">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 xml:space="preserve">ابن </w:t>
      </w:r>
      <w:r>
        <w:rPr>
          <w:rFonts w:ascii="Traditional Arabic" w:cs="Traditional Arabic" w:hAnsi="Traditional Arabic"/>
          <w:sz w:val="28"/>
          <w:szCs w:val="28"/>
          <w:rtl/>
          <w:lang w:bidi="ar-DZ"/>
        </w:rPr>
        <w:t>حوقل ،</w:t>
      </w:r>
      <w:r>
        <w:rPr>
          <w:rFonts w:ascii="Traditional Arabic" w:cs="Traditional Arabic" w:hAnsi="Traditional Arabic"/>
          <w:sz w:val="28"/>
          <w:szCs w:val="28"/>
          <w:rtl/>
          <w:lang w:bidi="ar-DZ"/>
        </w:rPr>
        <w:t xml:space="preserve">المصدر  السابق ،ص </w:t>
      </w:r>
      <w:r>
        <w:rPr>
          <w:rFonts w:ascii="Traditional Arabic" w:cs="Traditional Arabic" w:hAnsi="Traditional Arabic"/>
          <w:sz w:val="28"/>
          <w:szCs w:val="28"/>
          <w:lang w:bidi="ar-DZ"/>
        </w:rPr>
        <w:t>9</w:t>
      </w:r>
      <w:r>
        <w:rPr>
          <w:rFonts w:ascii="Traditional Arabic" w:cs="Traditional Arabic" w:hAnsi="Traditional Arabic"/>
          <w:sz w:val="28"/>
          <w:szCs w:val="28"/>
          <w:rtl/>
          <w:lang w:bidi="ar-DZ"/>
        </w:rPr>
        <w:t>7</w:t>
      </w:r>
    </w:p>
  </w:footnote>
  <w:footnote w:id="55">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المصدر نفسه،ص80</w:t>
      </w:r>
    </w:p>
  </w:footnote>
  <w:footnote w:id="56">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بوعزيز يحي،المرجع السابق،ص</w:t>
      </w:r>
      <w:r>
        <w:rPr>
          <w:rFonts w:ascii="Traditional Arabic" w:cs="Traditional Arabic" w:hAnsi="Traditional Arabic"/>
          <w:sz w:val="28"/>
          <w:szCs w:val="28"/>
          <w:lang w:bidi="ar-DZ"/>
        </w:rPr>
        <w:t>9</w:t>
      </w:r>
      <w:r>
        <w:rPr>
          <w:rFonts w:ascii="Traditional Arabic" w:cs="Traditional Arabic" w:hAnsi="Traditional Arabic"/>
          <w:sz w:val="28"/>
          <w:szCs w:val="28"/>
          <w:rtl/>
          <w:lang w:bidi="ar-DZ"/>
        </w:rPr>
        <w:t>1</w:t>
      </w:r>
    </w:p>
  </w:footnote>
  <w:footnote w:id="57">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 xml:space="preserve">محمد احمد حسونة:اثر العوامل الحغرافية في الفتوحات الاسلامية،دار نهضة مصر للطباعة والنشر ،القاهرة ،ص </w:t>
      </w:r>
      <w:r>
        <w:rPr>
          <w:rFonts w:ascii="Traditional Arabic" w:cs="Traditional Arabic" w:hAnsi="Traditional Arabic"/>
          <w:sz w:val="28"/>
          <w:szCs w:val="28"/>
          <w:lang w:bidi="ar-DZ"/>
        </w:rPr>
        <w:t>3</w:t>
      </w:r>
      <w:r>
        <w:rPr>
          <w:rFonts w:ascii="Traditional Arabic" w:cs="Traditional Arabic" w:hAnsi="Traditional Arabic"/>
          <w:sz w:val="28"/>
          <w:szCs w:val="28"/>
          <w:rtl/>
          <w:lang w:bidi="ar-DZ"/>
        </w:rPr>
        <w:t>5</w:t>
      </w:r>
    </w:p>
  </w:footnote>
  <w:footnote w:id="58">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الغريري عبد العباس فضيضخ:جغرافية الوطن العربي (دراسة لمعوقات تكاملة الاقليمي ،ط</w:t>
      </w:r>
      <w:r>
        <w:rPr>
          <w:rFonts w:ascii="Traditional Arabic" w:cs="Traditional Arabic" w:hAnsi="Traditional Arabic"/>
          <w:sz w:val="28"/>
          <w:szCs w:val="28"/>
          <w:lang w:bidi="ar-DZ"/>
        </w:rPr>
        <w:t>1</w:t>
      </w:r>
      <w:r>
        <w:rPr>
          <w:rFonts w:ascii="Traditional Arabic" w:cs="Traditional Arabic" w:hAnsi="Traditional Arabic"/>
          <w:sz w:val="28"/>
          <w:szCs w:val="28"/>
          <w:rtl/>
          <w:lang w:bidi="ar-DZ"/>
        </w:rPr>
        <w:t>ص</w:t>
      </w:r>
      <w:r>
        <w:rPr>
          <w:rFonts w:ascii="Traditional Arabic" w:cs="Traditional Arabic" w:hAnsi="Traditional Arabic"/>
          <w:sz w:val="28"/>
          <w:szCs w:val="28"/>
          <w:lang w:bidi="ar-DZ"/>
        </w:rPr>
        <w:t>8</w:t>
      </w:r>
      <w:r>
        <w:rPr>
          <w:rFonts w:ascii="Traditional Arabic" w:cs="Traditional Arabic" w:hAnsi="Traditional Arabic"/>
          <w:sz w:val="28"/>
          <w:szCs w:val="28"/>
          <w:rtl/>
          <w:lang w:bidi="ar-DZ"/>
        </w:rPr>
        <w:t>6</w:t>
      </w:r>
    </w:p>
  </w:footnote>
  <w:footnote w:id="59">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مؤنس حسين:المصدر السابق</w:t>
      </w:r>
      <w:r>
        <w:rPr>
          <w:rFonts w:ascii="Traditional Arabic" w:cs="Traditional Arabic" w:hAnsi="Traditional Arabic"/>
          <w:sz w:val="28"/>
          <w:szCs w:val="28"/>
          <w:rtl/>
          <w:lang w:bidi="ar-DZ"/>
        </w:rPr>
        <w:t>،ص</w:t>
      </w:r>
      <w:r>
        <w:rPr>
          <w:rFonts w:ascii="Traditional Arabic" w:cs="Traditional Arabic" w:hAnsi="Traditional Arabic"/>
          <w:sz w:val="28"/>
          <w:szCs w:val="28"/>
          <w:rtl/>
          <w:lang w:bidi="ar-DZ"/>
        </w:rPr>
        <w:t xml:space="preserve"> 27</w:t>
      </w:r>
    </w:p>
  </w:footnote>
  <w:footnote w:id="60">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القزويني،زكريا بن محمد بن محمود :آثار البلاد واخبار العباد ،دار صادر بيروت ،ص172</w:t>
      </w:r>
    </w:p>
  </w:footnote>
  <w:footnote w:id="61">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 xml:space="preserve"> ابن الوزان الزياتي،وصف افريقيا،ترجمة:عبد الرحمان حميدة ،مكتبة الاسرة ،مصر 414</w:t>
      </w:r>
    </w:p>
  </w:footnote>
  <w:footnote w:id="62">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ابن الوزان الزياتي،المصدر السابق،ص415</w:t>
      </w:r>
    </w:p>
  </w:footnote>
  <w:footnote w:id="63">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المصدر نفسه،ص 416</w:t>
      </w:r>
    </w:p>
  </w:footnote>
  <w:footnote w:id="64">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الادريسي،المصدر السابق ،ص248</w:t>
      </w:r>
    </w:p>
  </w:footnote>
  <w:footnote w:id="65">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العبدري ،محمد النابلسي ،الرحلة المغربية ،تقديم سعد بوفلاقة،ص 27</w:t>
      </w:r>
    </w:p>
  </w:footnote>
  <w:footnote w:id="66">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بوعزيز يحي،المرجع السابق،ص19</w:t>
      </w:r>
    </w:p>
  </w:footnote>
  <w:footnote w:id="67">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المرجع نفسه،ص 19</w:t>
      </w:r>
    </w:p>
  </w:footnote>
  <w:footnote w:id="68">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 xml:space="preserve"> بوعزيز يحي ،المرجع نفسه،ص20</w:t>
      </w:r>
    </w:p>
  </w:footnote>
  <w:footnote w:id="69">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عز الدين احمد موسى :النشاط الاقتصادي في المغرب الاسلامي خلال القرن السادس الهجري،ط1،دار الشروق ،ص51</w:t>
      </w:r>
    </w:p>
  </w:footnote>
  <w:footnote w:id="70">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 xml:space="preserve">السيد غلاب </w:t>
      </w:r>
      <w:r>
        <w:rPr>
          <w:rFonts w:ascii="Traditional Arabic" w:cs="Traditional Arabic" w:hAnsi="Traditional Arabic"/>
          <w:sz w:val="28"/>
          <w:szCs w:val="28"/>
          <w:rtl/>
          <w:lang w:bidi="ar-DZ"/>
        </w:rPr>
        <w:t>محمد ،</w:t>
      </w:r>
      <w:r>
        <w:rPr>
          <w:rFonts w:ascii="Traditional Arabic" w:cs="Traditional Arabic" w:hAnsi="Traditional Arabic"/>
          <w:sz w:val="28"/>
          <w:szCs w:val="28"/>
          <w:rtl/>
          <w:lang w:bidi="ar-DZ"/>
        </w:rPr>
        <w:t>المرجع السابق ،ص 109</w:t>
      </w:r>
    </w:p>
  </w:footnote>
  <w:footnote w:id="71">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عز الدين احمد موسى ،المرجع الشابق ،ص 51</w:t>
      </w:r>
    </w:p>
  </w:footnote>
  <w:footnote w:id="72">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 xml:space="preserve">ابن </w:t>
      </w:r>
      <w:r>
        <w:rPr>
          <w:rFonts w:ascii="Traditional Arabic" w:cs="Traditional Arabic" w:hAnsi="Traditional Arabic"/>
          <w:sz w:val="28"/>
          <w:szCs w:val="28"/>
          <w:rtl/>
          <w:lang w:bidi="ar-DZ"/>
        </w:rPr>
        <w:t>حوقل ،</w:t>
      </w:r>
      <w:r>
        <w:rPr>
          <w:rFonts w:ascii="Traditional Arabic" w:cs="Traditional Arabic" w:hAnsi="Traditional Arabic"/>
          <w:sz w:val="28"/>
          <w:szCs w:val="28"/>
          <w:rtl/>
          <w:lang w:bidi="ar-DZ"/>
        </w:rPr>
        <w:t>المصدر السابق،ص 78</w:t>
      </w:r>
    </w:p>
  </w:footnote>
  <w:footnote w:id="73">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ياقوت الحموي ،شهاب الدين ابي عبد الله:معجم البلدان،دار صادر،مجلد2،ص132</w:t>
      </w:r>
    </w:p>
  </w:footnote>
  <w:footnote w:id="74">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 xml:space="preserve">حسين </w:t>
      </w:r>
      <w:r>
        <w:rPr>
          <w:rFonts w:ascii="Traditional Arabic" w:cs="Traditional Arabic" w:hAnsi="Traditional Arabic"/>
          <w:sz w:val="28"/>
          <w:szCs w:val="28"/>
          <w:rtl/>
          <w:lang w:bidi="ar-DZ"/>
        </w:rPr>
        <w:t>مؤنس</w:t>
      </w:r>
      <w:r>
        <w:rPr>
          <w:rFonts w:ascii="Traditional Arabic" w:cs="Traditional Arabic" w:hAnsi="Traditional Arabic"/>
          <w:sz w:val="28"/>
          <w:szCs w:val="28"/>
          <w:rtl/>
          <w:lang w:val="en-US" w:bidi="ar-DZ"/>
        </w:rPr>
        <w:t xml:space="preserve"> ،</w:t>
      </w:r>
      <w:r>
        <w:rPr>
          <w:rFonts w:ascii="Traditional Arabic" w:cs="Traditional Arabic" w:hAnsi="Traditional Arabic"/>
          <w:sz w:val="28"/>
          <w:szCs w:val="28"/>
          <w:rtl/>
          <w:lang w:val="en-US" w:bidi="ar-DZ"/>
        </w:rPr>
        <w:t xml:space="preserve">المصدر السابق ،ص </w:t>
      </w:r>
      <w:r>
        <w:rPr>
          <w:rFonts w:ascii="Traditional Arabic" w:cs="Traditional Arabic" w:hAnsi="Traditional Arabic"/>
          <w:sz w:val="28"/>
          <w:szCs w:val="28"/>
          <w:lang w:val="en-US" w:bidi="ar-DZ"/>
        </w:rPr>
        <w:t>27</w:t>
      </w:r>
    </w:p>
  </w:footnote>
  <w:footnote w:id="75">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 xml:space="preserve">البكري،أبو بعيد </w:t>
      </w:r>
      <w:r>
        <w:rPr>
          <w:rFonts w:ascii="Traditional Arabic" w:cs="Traditional Arabic" w:hAnsi="Traditional Arabic"/>
          <w:sz w:val="28"/>
          <w:szCs w:val="28"/>
          <w:rtl/>
          <w:lang w:val="en-US" w:bidi="ar-DZ"/>
        </w:rPr>
        <w:t>(ت</w:t>
      </w:r>
      <w:r>
        <w:rPr>
          <w:rFonts w:ascii="Traditional Arabic" w:cs="Traditional Arabic" w:hAnsi="Traditional Arabic"/>
          <w:sz w:val="28"/>
          <w:szCs w:val="28"/>
          <w:lang w:val="en-US" w:bidi="ar-DZ"/>
        </w:rPr>
        <w:t>487</w:t>
      </w:r>
      <w:r>
        <w:rPr>
          <w:rFonts w:ascii="Traditional Arabic" w:cs="Traditional Arabic" w:hAnsi="Traditional Arabic"/>
          <w:sz w:val="28"/>
          <w:szCs w:val="28"/>
          <w:rtl/>
          <w:lang w:val="en-US" w:bidi="ar-DZ"/>
        </w:rPr>
        <w:t>ه):المغرب في ذكر بلاد افريقيا والمغرب ،وهو جزء من كتاب المشاكل والممالك ،مكتبة المثنى ببغداد ،ص</w:t>
      </w:r>
      <w:r>
        <w:rPr>
          <w:rFonts w:ascii="Traditional Arabic" w:cs="Traditional Arabic" w:hAnsi="Traditional Arabic"/>
          <w:sz w:val="28"/>
          <w:szCs w:val="28"/>
          <w:lang w:val="en-US" w:bidi="ar-DZ"/>
        </w:rPr>
        <w:t>55</w:t>
      </w:r>
    </w:p>
  </w:footnote>
  <w:footnote w:id="76">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rPr>
        <w:t>ياقوت الحموي</w:t>
      </w:r>
      <w:r>
        <w:rPr>
          <w:rFonts w:ascii="Traditional Arabic" w:cs="Traditional Arabic" w:hAnsi="Traditional Arabic"/>
          <w:sz w:val="28"/>
          <w:szCs w:val="28"/>
          <w:rtl/>
        </w:rPr>
        <w:t>،المصدر</w:t>
      </w:r>
      <w:r>
        <w:rPr>
          <w:rFonts w:ascii="Traditional Arabic" w:cs="Traditional Arabic" w:hAnsi="Traditional Arabic"/>
          <w:sz w:val="28"/>
          <w:szCs w:val="28"/>
          <w:rtl/>
        </w:rPr>
        <w:t xml:space="preserve"> السابق،ص07</w:t>
      </w:r>
    </w:p>
  </w:footnote>
  <w:footnote w:id="77">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rPr>
        <w:t>الهيثي صبري فارس ،حس</w:t>
      </w:r>
      <w:r>
        <w:rPr>
          <w:rFonts w:ascii="Traditional Arabic" w:cs="Traditional Arabic" w:hAnsi="Traditional Arabic"/>
          <w:sz w:val="28"/>
          <w:szCs w:val="28"/>
          <w:rtl/>
        </w:rPr>
        <w:t>ن ا</w:t>
      </w:r>
      <w:r>
        <w:rPr>
          <w:rFonts w:ascii="Traditional Arabic" w:cs="Traditional Arabic" w:hAnsi="Traditional Arabic"/>
          <w:sz w:val="28"/>
          <w:szCs w:val="28"/>
          <w:rtl/>
        </w:rPr>
        <w:t>بو سمور .جغرافية الوطن العربي،ط1،دار صفاء للنشر ،عمان،ص107</w:t>
      </w:r>
    </w:p>
  </w:footnote>
  <w:footnote w:id="78">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-المرجع نفسه،ص107</w:t>
      </w:r>
    </w:p>
  </w:footnote>
  <w:footnote w:id="79">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lang w:bidi="ar-DZ"/>
        </w:rPr>
        <w:t>بوعزيز</w:t>
      </w:r>
      <w:r>
        <w:rPr>
          <w:rFonts w:ascii="Traditional Arabic" w:cs="Traditional Arabic" w:hAnsi="Traditional Arabic"/>
          <w:sz w:val="28"/>
          <w:szCs w:val="28"/>
          <w:rtl/>
          <w:lang w:val="en-US" w:bidi="ar-DZ"/>
        </w:rPr>
        <w:t xml:space="preserve"> يحي،المرجع السابق،ص</w:t>
      </w:r>
      <w:r>
        <w:rPr>
          <w:rFonts w:ascii="Traditional Arabic" w:cs="Traditional Arabic" w:hAnsi="Traditional Arabic"/>
          <w:sz w:val="28"/>
          <w:szCs w:val="28"/>
          <w:lang w:val="en-US" w:bidi="ar-DZ"/>
        </w:rPr>
        <w:t>20</w:t>
      </w:r>
    </w:p>
  </w:footnote>
  <w:footnote w:id="80">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lang w:bidi="ar-DZ"/>
        </w:rPr>
        <w:t>علوش</w:t>
      </w:r>
      <w:r>
        <w:rPr>
          <w:rFonts w:ascii="Traditional Arabic" w:cs="Traditional Arabic" w:hAnsi="Traditional Arabic"/>
          <w:sz w:val="28"/>
          <w:szCs w:val="28"/>
          <w:rtl/>
          <w:lang w:val="en-US" w:bidi="ar-DZ"/>
        </w:rPr>
        <w:t xml:space="preserve"> وسيلة:الثروة المائية في ريف المغرب الأوسط ،خريطتها،منشآتها،إستغلالها،من القرن</w:t>
      </w:r>
      <w:r>
        <w:rPr>
          <w:rFonts w:ascii="Traditional Arabic" w:cs="Traditional Arabic" w:hAnsi="Traditional Arabic"/>
          <w:sz w:val="28"/>
          <w:szCs w:val="28"/>
          <w:lang w:val="en-US" w:bidi="ar-DZ"/>
        </w:rPr>
        <w:t>1</w:t>
      </w:r>
      <w:r>
        <w:rPr>
          <w:rFonts w:ascii="Traditional Arabic" w:cs="Traditional Arabic" w:hAnsi="Traditional Arabic"/>
          <w:sz w:val="28"/>
          <w:szCs w:val="28"/>
          <w:rtl/>
          <w:lang w:val="en-US" w:bidi="ar-DZ"/>
        </w:rPr>
        <w:t xml:space="preserve">ه الى نهاية القرن </w:t>
      </w:r>
      <w:r>
        <w:rPr>
          <w:rFonts w:ascii="Traditional Arabic" w:cs="Traditional Arabic" w:hAnsi="Traditional Arabic"/>
          <w:sz w:val="28"/>
          <w:szCs w:val="28"/>
          <w:lang w:val="en-US" w:bidi="ar-DZ"/>
        </w:rPr>
        <w:t>6</w:t>
      </w:r>
      <w:r>
        <w:rPr>
          <w:rFonts w:ascii="Traditional Arabic" w:cs="Traditional Arabic" w:hAnsi="Traditional Arabic"/>
          <w:sz w:val="28"/>
          <w:szCs w:val="28"/>
          <w:rtl/>
          <w:lang w:val="en-US" w:bidi="ar-DZ"/>
        </w:rPr>
        <w:t xml:space="preserve">ه،مذكرة لنيل درجة الماجستير،قسنطينة،ص </w:t>
      </w:r>
      <w:r>
        <w:rPr>
          <w:rFonts w:ascii="Traditional Arabic" w:cs="Traditional Arabic" w:hAnsi="Traditional Arabic"/>
          <w:sz w:val="28"/>
          <w:szCs w:val="28"/>
          <w:lang w:val="en-US" w:bidi="ar-DZ"/>
        </w:rPr>
        <w:t>19</w:t>
      </w:r>
    </w:p>
  </w:footnote>
  <w:footnote w:id="81">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lang w:bidi="ar-DZ"/>
        </w:rPr>
        <w:t>المرجع نفسه،ص</w:t>
      </w:r>
      <w:r>
        <w:rPr>
          <w:rFonts w:ascii="Traditional Arabic" w:cs="Traditional Arabic" w:hAnsi="Traditional Arabic"/>
          <w:sz w:val="28"/>
          <w:szCs w:val="28"/>
          <w:lang w:val="en-US" w:bidi="ar-DZ"/>
        </w:rPr>
        <w:t>20</w:t>
      </w:r>
    </w:p>
  </w:footnote>
  <w:footnote w:id="82">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lang w:bidi="ar-DZ"/>
        </w:rPr>
        <w:t>بنميرة</w:t>
      </w:r>
      <w:r>
        <w:rPr>
          <w:rFonts w:ascii="Traditional Arabic" w:cs="Traditional Arabic" w:hAnsi="Traditional Arabic"/>
          <w:sz w:val="28"/>
          <w:szCs w:val="28"/>
          <w:rtl/>
          <w:lang w:val="en-US" w:bidi="ar-DZ"/>
        </w:rPr>
        <w:t xml:space="preserve"> عمر،الموارد المائية وطرق إستغلالها لبلاد المغرب من التفاح الى سقوط دولة الموحدين ،ص</w:t>
      </w:r>
      <w:r>
        <w:rPr>
          <w:rFonts w:ascii="Traditional Arabic" w:cs="Traditional Arabic" w:hAnsi="Traditional Arabic"/>
          <w:sz w:val="28"/>
          <w:szCs w:val="28"/>
          <w:lang w:val="en-US" w:bidi="ar-DZ"/>
        </w:rPr>
        <w:t>92</w:t>
      </w:r>
    </w:p>
  </w:footnote>
  <w:footnote w:id="83">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lang w:bidi="ar-DZ"/>
        </w:rPr>
        <w:t>بنميرة</w:t>
      </w:r>
      <w:r>
        <w:rPr>
          <w:rFonts w:ascii="Traditional Arabic" w:cs="Traditional Arabic" w:hAnsi="Traditional Arabic"/>
          <w:sz w:val="28"/>
          <w:szCs w:val="28"/>
          <w:rtl/>
          <w:lang w:val="en-US" w:bidi="ar-DZ"/>
        </w:rPr>
        <w:t xml:space="preserve"> عمر ،المرجع السابق،ص</w:t>
      </w:r>
      <w:r>
        <w:rPr>
          <w:rFonts w:ascii="Traditional Arabic" w:cs="Traditional Arabic" w:hAnsi="Traditional Arabic"/>
          <w:sz w:val="28"/>
          <w:szCs w:val="28"/>
          <w:lang w:val="en-US" w:bidi="ar-DZ"/>
        </w:rPr>
        <w:t>94</w:t>
      </w:r>
    </w:p>
  </w:footnote>
  <w:footnote w:id="84">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lang w:bidi="ar-DZ"/>
        </w:rPr>
        <w:t xml:space="preserve">عز الدين أحمد </w:t>
      </w:r>
      <w:r>
        <w:rPr>
          <w:rFonts w:ascii="Traditional Arabic" w:cs="Traditional Arabic" w:hAnsi="Traditional Arabic"/>
          <w:sz w:val="28"/>
          <w:szCs w:val="28"/>
          <w:rtl/>
          <w:lang w:bidi="ar-DZ"/>
        </w:rPr>
        <w:t>موسى ،</w:t>
      </w:r>
      <w:r>
        <w:rPr>
          <w:rFonts w:ascii="Traditional Arabic" w:cs="Traditional Arabic" w:hAnsi="Traditional Arabic"/>
          <w:sz w:val="28"/>
          <w:szCs w:val="28"/>
          <w:rtl/>
          <w:lang w:bidi="ar-DZ"/>
        </w:rPr>
        <w:t>المرجع السابق ،ص</w:t>
      </w:r>
      <w:r>
        <w:rPr>
          <w:rFonts w:ascii="Traditional Arabic" w:cs="Traditional Arabic" w:hAnsi="Traditional Arabic"/>
          <w:sz w:val="28"/>
          <w:szCs w:val="28"/>
          <w:lang w:val="en-US" w:bidi="ar-DZ"/>
        </w:rPr>
        <w:t>53</w:t>
      </w:r>
      <w:r>
        <w:rPr>
          <w:rFonts w:ascii="Traditional Arabic" w:cs="Traditional Arabic" w:hAnsi="Traditional Arabic"/>
          <w:sz w:val="28"/>
          <w:szCs w:val="28"/>
        </w:rPr>
        <w:t xml:space="preserve"> </w:t>
      </w:r>
    </w:p>
  </w:footnote>
  <w:footnote w:id="85">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lang w:bidi="ar-DZ"/>
        </w:rPr>
        <w:t>بنميرة</w:t>
      </w:r>
      <w:r>
        <w:rPr>
          <w:rFonts w:ascii="Traditional Arabic" w:cs="Traditional Arabic" w:hAnsi="Traditional Arabic"/>
          <w:sz w:val="28"/>
          <w:szCs w:val="28"/>
          <w:rtl/>
          <w:lang w:val="en-US" w:bidi="ar-DZ"/>
        </w:rPr>
        <w:t xml:space="preserve"> عمر ،المرجع السابق،ص </w:t>
      </w:r>
      <w:r>
        <w:rPr>
          <w:rFonts w:ascii="Traditional Arabic" w:cs="Traditional Arabic" w:hAnsi="Traditional Arabic"/>
          <w:sz w:val="28"/>
          <w:szCs w:val="28"/>
          <w:lang w:val="en-US" w:bidi="ar-DZ"/>
        </w:rPr>
        <w:t>92</w:t>
      </w:r>
    </w:p>
  </w:footnote>
  <w:footnote w:id="86">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حسن الوزان</w:t>
      </w:r>
      <w:r>
        <w:rPr>
          <w:rFonts w:ascii="Traditional Arabic" w:cs="Traditional Arabic" w:hAnsi="Traditional Arabic"/>
          <w:sz w:val="28"/>
          <w:szCs w:val="28"/>
          <w:rtl/>
        </w:rPr>
        <w:t>،المصدر</w:t>
      </w:r>
      <w:r>
        <w:rPr>
          <w:rFonts w:ascii="Traditional Arabic" w:cs="Traditional Arabic" w:hAnsi="Traditional Arabic"/>
          <w:sz w:val="28"/>
          <w:szCs w:val="28"/>
          <w:rtl/>
        </w:rPr>
        <w:t xml:space="preserve"> السابق،ص78</w:t>
      </w:r>
    </w:p>
  </w:footnote>
  <w:footnote w:id="87">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محمد عيسى حريري،الدولة الاسلامية بالمغرب</w:t>
      </w:r>
      <w:r>
        <w:rPr>
          <w:rFonts w:ascii="Traditional Arabic" w:cs="Traditional Arabic" w:hAnsi="Traditional Arabic"/>
          <w:sz w:val="28"/>
          <w:szCs w:val="28"/>
          <w:rtl/>
          <w:lang w:val="en-US" w:bidi="ar-DZ"/>
        </w:rPr>
        <w:t xml:space="preserve"> الاسلامي ،ص </w:t>
      </w:r>
      <w:r>
        <w:rPr>
          <w:rFonts w:ascii="Traditional Arabic" w:cs="Traditional Arabic" w:hAnsi="Traditional Arabic"/>
          <w:sz w:val="28"/>
          <w:szCs w:val="28"/>
          <w:lang w:val="en-US" w:bidi="ar-DZ"/>
        </w:rPr>
        <w:t>17</w:t>
      </w:r>
    </w:p>
  </w:footnote>
  <w:footnote w:id="88">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يجي بوعزيز</w:t>
      </w:r>
      <w:r>
        <w:rPr>
          <w:rFonts w:ascii="Traditional Arabic" w:cs="Traditional Arabic" w:hAnsi="Traditional Arabic"/>
          <w:sz w:val="28"/>
          <w:szCs w:val="28"/>
          <w:rtl/>
          <w:lang w:val="en-US" w:bidi="ar-DZ"/>
        </w:rPr>
        <w:t xml:space="preserve"> ،المرجع السابق،ص </w:t>
      </w:r>
      <w:r>
        <w:rPr>
          <w:rFonts w:ascii="Traditional Arabic" w:cs="Traditional Arabic" w:hAnsi="Traditional Arabic"/>
          <w:sz w:val="28"/>
          <w:szCs w:val="28"/>
          <w:lang w:val="en-US" w:bidi="ar-DZ"/>
        </w:rPr>
        <w:t>20</w:t>
      </w:r>
    </w:p>
  </w:footnote>
  <w:footnote w:id="89">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السيد غلاب</w:t>
      </w:r>
      <w:r>
        <w:rPr>
          <w:rFonts w:ascii="Traditional Arabic" w:cs="Traditional Arabic" w:hAnsi="Traditional Arabic"/>
          <w:sz w:val="28"/>
          <w:szCs w:val="28"/>
          <w:rtl/>
          <w:lang w:val="en-US" w:bidi="ar-DZ"/>
        </w:rPr>
        <w:t xml:space="preserve"> </w:t>
      </w:r>
      <w:r>
        <w:rPr>
          <w:rFonts w:ascii="Traditional Arabic" w:cs="Traditional Arabic" w:hAnsi="Traditional Arabic"/>
          <w:sz w:val="28"/>
          <w:szCs w:val="28"/>
          <w:rtl/>
          <w:lang w:bidi="ar-DZ"/>
        </w:rPr>
        <w:t xml:space="preserve"> محمد واخرون</w:t>
      </w:r>
      <w:r>
        <w:rPr>
          <w:rFonts w:ascii="Traditional Arabic" w:cs="Traditional Arabic" w:hAnsi="Traditional Arabic"/>
          <w:sz w:val="28"/>
          <w:szCs w:val="28"/>
          <w:rtl/>
          <w:lang w:val="en-US" w:bidi="ar-DZ"/>
        </w:rPr>
        <w:t xml:space="preserve"> ،جغرافية العالم دراسة اقليمية ،ط4،مكتبة الانجلومصرية نالقاهرة  ،ج</w:t>
      </w:r>
      <w:r>
        <w:rPr>
          <w:rFonts w:ascii="Traditional Arabic" w:cs="Traditional Arabic" w:hAnsi="Traditional Arabic"/>
          <w:sz w:val="28"/>
          <w:szCs w:val="28"/>
          <w:lang w:val="en-US" w:bidi="ar-DZ"/>
        </w:rPr>
        <w:t>2</w:t>
      </w:r>
      <w:r>
        <w:rPr>
          <w:rFonts w:ascii="Traditional Arabic" w:cs="Traditional Arabic" w:hAnsi="Traditional Arabic"/>
          <w:sz w:val="28"/>
          <w:szCs w:val="28"/>
          <w:rtl/>
          <w:lang w:val="en-US" w:bidi="ar-DZ"/>
        </w:rPr>
        <w:t>،ص</w:t>
      </w:r>
      <w:r>
        <w:rPr>
          <w:rFonts w:ascii="Traditional Arabic" w:cs="Traditional Arabic" w:hAnsi="Traditional Arabic"/>
          <w:sz w:val="28"/>
          <w:szCs w:val="28"/>
          <w:lang w:val="en-US" w:bidi="ar-DZ"/>
        </w:rPr>
        <w:t>50</w:t>
      </w:r>
    </w:p>
  </w:footnote>
  <w:footnote w:id="90">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بن عميرة</w:t>
      </w:r>
      <w:r>
        <w:rPr>
          <w:rFonts w:ascii="Traditional Arabic" w:cs="Traditional Arabic" w:hAnsi="Traditional Arabic"/>
          <w:sz w:val="28"/>
          <w:szCs w:val="28"/>
          <w:rtl/>
          <w:lang w:val="en-US" w:bidi="ar-DZ"/>
        </w:rPr>
        <w:t xml:space="preserve"> </w:t>
      </w:r>
      <w:r>
        <w:rPr>
          <w:rFonts w:ascii="Traditional Arabic" w:cs="Traditional Arabic" w:hAnsi="Traditional Arabic"/>
          <w:sz w:val="28"/>
          <w:szCs w:val="28"/>
          <w:rtl/>
          <w:lang w:bidi="ar-DZ"/>
        </w:rPr>
        <w:t xml:space="preserve"> محمد </w:t>
      </w:r>
      <w:r>
        <w:rPr>
          <w:rFonts w:ascii="Traditional Arabic" w:cs="Traditional Arabic" w:hAnsi="Traditional Arabic"/>
          <w:sz w:val="28"/>
          <w:szCs w:val="28"/>
          <w:rtl/>
          <w:lang w:val="en-US" w:bidi="ar-DZ"/>
        </w:rPr>
        <w:t xml:space="preserve">:الموارد المائية وطرق استغلالها لبلاد المغرب ،ص </w:t>
      </w:r>
      <w:r>
        <w:rPr>
          <w:rFonts w:ascii="Traditional Arabic" w:cs="Traditional Arabic" w:hAnsi="Traditional Arabic"/>
          <w:sz w:val="28"/>
          <w:szCs w:val="28"/>
          <w:lang w:val="en-US" w:bidi="ar-DZ"/>
        </w:rPr>
        <w:t>92</w:t>
      </w:r>
    </w:p>
  </w:footnote>
  <w:footnote w:id="91">
    <w:p>
      <w:pPr>
        <w:pStyle w:val="style29"/>
        <w:bidi/>
        <w:jc w:val="left"/>
        <w:rPr>
          <w:rFonts w:ascii="Traditional Arabic" w:cs="Traditional Arabic" w:hAnsi="Traditional Arabic"/>
          <w:sz w:val="28"/>
          <w:szCs w:val="28"/>
          <w:rtl/>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حريري</w:t>
      </w:r>
      <w:r>
        <w:rPr>
          <w:rFonts w:ascii="Traditional Arabic" w:cs="Traditional Arabic" w:hAnsi="Traditional Arabic"/>
          <w:sz w:val="28"/>
          <w:szCs w:val="28"/>
          <w:rtl/>
          <w:lang w:val="en-US" w:bidi="ar-DZ"/>
        </w:rPr>
        <w:t xml:space="preserve"> محمد </w:t>
      </w:r>
      <w:r>
        <w:rPr>
          <w:rFonts w:ascii="Traditional Arabic" w:cs="Traditional Arabic" w:hAnsi="Traditional Arabic"/>
          <w:sz w:val="28"/>
          <w:szCs w:val="28"/>
          <w:rtl/>
          <w:lang w:val="en-US" w:bidi="ar-DZ"/>
        </w:rPr>
        <w:t>عيسى ،</w:t>
      </w:r>
      <w:r>
        <w:rPr>
          <w:rFonts w:ascii="Traditional Arabic" w:cs="Traditional Arabic" w:hAnsi="Traditional Arabic"/>
          <w:sz w:val="28"/>
          <w:szCs w:val="28"/>
          <w:rtl/>
          <w:lang w:val="en-US" w:bidi="ar-DZ"/>
        </w:rPr>
        <w:t>المرجع السابق،ص</w:t>
      </w:r>
      <w:r>
        <w:rPr>
          <w:rFonts w:ascii="Traditional Arabic" w:cs="Traditional Arabic" w:hAnsi="Traditional Arabic"/>
          <w:sz w:val="28"/>
          <w:szCs w:val="28"/>
          <w:lang w:val="en-US" w:bidi="ar-DZ"/>
        </w:rPr>
        <w:t>17</w:t>
      </w:r>
    </w:p>
    <w:p>
      <w:pPr>
        <w:pStyle w:val="style29"/>
        <w:bidi/>
        <w:jc w:val="left"/>
        <w:rPr>
          <w:rFonts w:ascii="Traditional Arabic" w:cs="Traditional Arabic" w:hAnsi="Traditional Arabic"/>
          <w:sz w:val="28"/>
          <w:szCs w:val="28"/>
          <w:rtl/>
          <w:lang w:bidi="ar-DZ"/>
        </w:rPr>
      </w:pPr>
    </w:p>
  </w:footnote>
  <w:footnote w:id="92">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السيد غلاب</w:t>
      </w:r>
      <w:r>
        <w:rPr>
          <w:rFonts w:ascii="Traditional Arabic" w:cs="Traditional Arabic" w:hAnsi="Traditional Arabic"/>
          <w:sz w:val="28"/>
          <w:szCs w:val="28"/>
          <w:rtl/>
          <w:lang w:val="en-US" w:bidi="ar-DZ"/>
        </w:rPr>
        <w:t xml:space="preserve"> </w:t>
      </w:r>
      <w:r>
        <w:rPr>
          <w:rFonts w:ascii="Traditional Arabic" w:cs="Traditional Arabic" w:hAnsi="Traditional Arabic"/>
          <w:sz w:val="28"/>
          <w:szCs w:val="28"/>
          <w:rtl/>
          <w:lang w:val="en-US" w:bidi="ar-DZ"/>
        </w:rPr>
        <w:t>محمد ،</w:t>
      </w:r>
      <w:r>
        <w:rPr>
          <w:rFonts w:ascii="Traditional Arabic" w:cs="Traditional Arabic" w:hAnsi="Traditional Arabic"/>
          <w:sz w:val="28"/>
          <w:szCs w:val="28"/>
          <w:rtl/>
          <w:lang w:val="en-US" w:bidi="ar-DZ"/>
        </w:rPr>
        <w:t>المرجع السابق ،ص</w:t>
      </w:r>
      <w:r>
        <w:rPr>
          <w:rFonts w:ascii="Traditional Arabic" w:cs="Traditional Arabic" w:hAnsi="Traditional Arabic"/>
          <w:sz w:val="28"/>
          <w:szCs w:val="28"/>
          <w:lang w:val="en-US" w:bidi="ar-DZ"/>
        </w:rPr>
        <w:t>52</w:t>
      </w:r>
    </w:p>
  </w:footnote>
  <w:footnote w:id="93">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السيد غلاب</w:t>
      </w:r>
      <w:r>
        <w:rPr>
          <w:rFonts w:ascii="Traditional Arabic" w:cs="Traditional Arabic" w:hAnsi="Traditional Arabic"/>
          <w:sz w:val="28"/>
          <w:szCs w:val="28"/>
          <w:rtl/>
          <w:lang w:val="en-US" w:bidi="ar-DZ"/>
        </w:rPr>
        <w:t xml:space="preserve"> </w:t>
      </w:r>
      <w:r>
        <w:rPr>
          <w:rFonts w:ascii="Traditional Arabic" w:cs="Traditional Arabic" w:hAnsi="Traditional Arabic"/>
          <w:sz w:val="28"/>
          <w:szCs w:val="28"/>
          <w:rtl/>
          <w:lang w:val="en-US" w:bidi="ar-DZ"/>
        </w:rPr>
        <w:t>محمد ،</w:t>
      </w:r>
      <w:r>
        <w:rPr>
          <w:rFonts w:ascii="Traditional Arabic" w:cs="Traditional Arabic" w:hAnsi="Traditional Arabic"/>
          <w:sz w:val="28"/>
          <w:szCs w:val="28"/>
          <w:rtl/>
          <w:lang w:val="en-US" w:bidi="ar-DZ"/>
        </w:rPr>
        <w:t>المرجع السابق،ص</w:t>
      </w:r>
      <w:r>
        <w:rPr>
          <w:rFonts w:ascii="Traditional Arabic" w:cs="Traditional Arabic" w:hAnsi="Traditional Arabic"/>
          <w:sz w:val="28"/>
          <w:szCs w:val="28"/>
          <w:lang w:val="en-US" w:bidi="ar-DZ"/>
        </w:rPr>
        <w:t>52</w:t>
      </w:r>
    </w:p>
  </w:footnote>
  <w:footnote w:id="94">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مجهول ،</w:t>
      </w:r>
      <w:r>
        <w:rPr>
          <w:rFonts w:ascii="Traditional Arabic" w:cs="Traditional Arabic" w:hAnsi="Traditional Arabic"/>
          <w:sz w:val="28"/>
          <w:szCs w:val="28"/>
          <w:rtl/>
          <w:lang w:bidi="ar-DZ"/>
        </w:rPr>
        <w:t>المصدر السابق،ص</w:t>
      </w:r>
      <w:r>
        <w:rPr>
          <w:rFonts w:ascii="Traditional Arabic" w:cs="Traditional Arabic" w:hAnsi="Traditional Arabic"/>
          <w:sz w:val="28"/>
          <w:szCs w:val="28"/>
          <w:lang w:val="en-US" w:bidi="ar-DZ"/>
        </w:rPr>
        <w:t>176</w:t>
      </w:r>
    </w:p>
  </w:footnote>
  <w:footnote w:id="95">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 xml:space="preserve">السيد </w:t>
      </w:r>
      <w:r>
        <w:rPr>
          <w:rFonts w:ascii="Traditional Arabic" w:cs="Traditional Arabic" w:hAnsi="Traditional Arabic"/>
          <w:sz w:val="28"/>
          <w:szCs w:val="28"/>
          <w:rtl/>
          <w:lang w:bidi="ar-DZ"/>
        </w:rPr>
        <w:t>غلاب ،</w:t>
      </w:r>
      <w:r>
        <w:rPr>
          <w:rFonts w:ascii="Traditional Arabic" w:cs="Traditional Arabic" w:hAnsi="Traditional Arabic"/>
          <w:sz w:val="28"/>
          <w:szCs w:val="28"/>
          <w:rtl/>
          <w:lang w:bidi="ar-DZ"/>
        </w:rPr>
        <w:t xml:space="preserve">المرجع السابق ،ص </w:t>
      </w:r>
      <w:r>
        <w:rPr>
          <w:rFonts w:ascii="Traditional Arabic" w:cs="Traditional Arabic" w:hAnsi="Traditional Arabic"/>
          <w:sz w:val="28"/>
          <w:szCs w:val="28"/>
          <w:lang w:val="en-US" w:bidi="ar-DZ"/>
        </w:rPr>
        <w:t>110</w:t>
      </w:r>
    </w:p>
  </w:footnote>
  <w:footnote w:id="96">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 xml:space="preserve">المرجع نفسه ،ص </w:t>
      </w:r>
      <w:r>
        <w:rPr>
          <w:rFonts w:ascii="Traditional Arabic" w:cs="Traditional Arabic" w:hAnsi="Traditional Arabic"/>
          <w:sz w:val="28"/>
          <w:szCs w:val="28"/>
          <w:lang w:val="en-US" w:bidi="ar-DZ"/>
        </w:rPr>
        <w:t>113</w:t>
      </w:r>
    </w:p>
  </w:footnote>
  <w:footnote w:id="97">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وسيلة علوش</w:t>
      </w:r>
      <w:r>
        <w:rPr>
          <w:rFonts w:ascii="Traditional Arabic" w:cs="Traditional Arabic" w:hAnsi="Traditional Arabic"/>
          <w:sz w:val="28"/>
          <w:szCs w:val="28"/>
          <w:rtl/>
          <w:lang w:val="en-US" w:bidi="ar-DZ"/>
        </w:rPr>
        <w:t xml:space="preserve"> ،المرجع السابق ،ص </w:t>
      </w:r>
      <w:r>
        <w:rPr>
          <w:rFonts w:ascii="Traditional Arabic" w:cs="Traditional Arabic" w:hAnsi="Traditional Arabic"/>
          <w:sz w:val="28"/>
          <w:szCs w:val="28"/>
          <w:lang w:val="en-US" w:bidi="ar-DZ"/>
        </w:rPr>
        <w:t>22</w:t>
      </w:r>
    </w:p>
  </w:footnote>
  <w:footnote w:id="98">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ابن حوقل</w:t>
      </w:r>
      <w:r>
        <w:rPr>
          <w:rFonts w:ascii="Traditional Arabic" w:cs="Traditional Arabic" w:hAnsi="Traditional Arabic"/>
          <w:sz w:val="28"/>
          <w:szCs w:val="28"/>
          <w:rtl/>
          <w:lang w:bidi="ar-DZ"/>
        </w:rPr>
        <w:t>،الصدر</w:t>
      </w:r>
      <w:r>
        <w:rPr>
          <w:rFonts w:ascii="Traditional Arabic" w:cs="Traditional Arabic" w:hAnsi="Traditional Arabic"/>
          <w:sz w:val="28"/>
          <w:szCs w:val="28"/>
          <w:rtl/>
          <w:lang w:bidi="ar-DZ"/>
        </w:rPr>
        <w:t xml:space="preserve"> السابق،ص85</w:t>
      </w:r>
    </w:p>
  </w:footnote>
  <w:footnote w:id="99">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المصدر نفسه،ص89.</w:t>
      </w:r>
    </w:p>
  </w:footnote>
  <w:footnote w:id="100">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rPr>
        <w:t>ابو الفداء،عماد الدين اسماعيل بن محمد بن عمر ,تقويم البلداننتصحيح العبدان المفتقران و ماك كوكين ديسلان ،بيروت ،ص141</w:t>
      </w:r>
    </w:p>
  </w:footnote>
  <w:footnote w:id="101">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ابو الفداء ،المصدر السابق،ص141</w:t>
      </w:r>
    </w:p>
  </w:footnote>
  <w:footnote w:id="102">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مارمول كاربخال،المصدر السابق ،ص38</w:t>
      </w:r>
    </w:p>
  </w:footnote>
  <w:footnote w:id="103">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rPr>
        <w:t>مارمول كاربخال،المصدر السابق،ص38</w:t>
      </w:r>
    </w:p>
  </w:footnote>
  <w:footnote w:id="104">
    <w:p>
      <w:pPr>
        <w:pStyle w:val="style29"/>
        <w:bidi/>
        <w:jc w:val="left"/>
        <w:rPr>
          <w:rFonts w:ascii="Traditional Arabic" w:cs="Traditional Arabic" w:hAnsi="Traditional Arabic"/>
          <w:sz w:val="28"/>
          <w:szCs w:val="28"/>
          <w:rtl/>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rPr>
        <w:t>ليون الفرنسي،الحسن محمد الوزان الفاسي،وصف افريقيا ترجمة محمد حجي ومجمد الاخضر ط2دار الغرب الاسلامي ج2 ص251</w:t>
      </w:r>
    </w:p>
  </w:footnote>
  <w:footnote w:id="105">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المقدسي احسن التقاسيم في معرفة الاقاليم ص228</w:t>
      </w:r>
    </w:p>
  </w:footnote>
  <w:footnote w:id="106">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الحسن الوزان،المصدر نفسه،ص251</w:t>
      </w:r>
    </w:p>
  </w:footnote>
  <w:footnote w:id="107">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اليعقوبي،احمد بن ابي يعقوب،كتاب البلدان ص113</w:t>
      </w:r>
    </w:p>
  </w:footnote>
  <w:footnote w:id="108">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مجهول الاستبصار مصدر السابق،ص133</w:t>
      </w:r>
    </w:p>
  </w:footnote>
  <w:footnote w:id="109">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المصدر نفسه ،ص134</w:t>
      </w:r>
    </w:p>
  </w:footnote>
  <w:footnote w:id="110">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rPr>
        <w:t>ابن السباهي،المصدر السابق،ص230</w:t>
      </w:r>
    </w:p>
  </w:footnote>
  <w:footnote w:id="111">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المصدر نفسه،ص194</w:t>
      </w:r>
    </w:p>
  </w:footnote>
  <w:footnote w:id="112">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الاستبصار،المصدر السابق،ص130</w:t>
      </w:r>
    </w:p>
  </w:footnote>
  <w:footnote w:id="113">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ابن سعيد</w:t>
      </w:r>
      <w:r>
        <w:rPr>
          <w:rFonts w:ascii="Traditional Arabic" w:cs="Traditional Arabic" w:hAnsi="Traditional Arabic"/>
          <w:sz w:val="28"/>
          <w:szCs w:val="28"/>
          <w:rtl/>
          <w:lang w:bidi="ar-DZ"/>
        </w:rPr>
        <w:t>،المصدر</w:t>
      </w:r>
      <w:r>
        <w:rPr>
          <w:rFonts w:ascii="Traditional Arabic" w:cs="Traditional Arabic" w:hAnsi="Traditional Arabic"/>
          <w:sz w:val="28"/>
          <w:szCs w:val="28"/>
          <w:rtl/>
          <w:lang w:bidi="ar-DZ"/>
        </w:rPr>
        <w:t xml:space="preserve"> السابق،ص142</w:t>
      </w:r>
    </w:p>
  </w:footnote>
  <w:footnote w:id="114">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عز الدين احمد موسى</w:t>
      </w:r>
      <w:r>
        <w:rPr>
          <w:rFonts w:ascii="Traditional Arabic" w:cs="Traditional Arabic" w:hAnsi="Traditional Arabic"/>
          <w:sz w:val="28"/>
          <w:szCs w:val="28"/>
          <w:rtl/>
          <w:lang w:bidi="ar-DZ"/>
        </w:rPr>
        <w:t>،المرجع</w:t>
      </w:r>
      <w:r>
        <w:rPr>
          <w:rFonts w:ascii="Traditional Arabic" w:cs="Traditional Arabic" w:hAnsi="Traditional Arabic"/>
          <w:sz w:val="28"/>
          <w:szCs w:val="28"/>
          <w:rtl/>
          <w:lang w:bidi="ar-DZ"/>
        </w:rPr>
        <w:t xml:space="preserve"> السابق،ص59</w:t>
      </w:r>
    </w:p>
  </w:footnote>
  <w:footnote w:id="115">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lang w:bidi="ar-DZ"/>
        </w:rPr>
        <w:t>المرجع نفسه،ص60</w:t>
      </w:r>
    </w:p>
  </w:footnote>
  <w:footnote w:id="116">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rPr>
        <w:t>حاج سعد سليم بن موسى محمد مصادر المياه ووسائل الري واماكن التخزين بالمغرب الاوسط مابين القرنين 2و6ه،مجلة قيس للدراسات الانسانية والاجتماعية،العدد1،مجلد3،ص99</w:t>
      </w:r>
    </w:p>
  </w:footnote>
  <w:footnote w:id="117">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rPr>
        <w:t>المرجع نفسه،ص99</w:t>
      </w:r>
    </w:p>
  </w:footnote>
  <w:footnote w:id="118">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Pr>
        <w:t xml:space="preserve"> </w:t>
      </w:r>
      <w:r>
        <w:rPr>
          <w:rFonts w:ascii="Traditional Arabic" w:cs="Traditional Arabic" w:hAnsi="Traditional Arabic"/>
          <w:sz w:val="28"/>
          <w:szCs w:val="28"/>
          <w:rtl/>
        </w:rPr>
        <w:t>البكري،المصدر السابق،ص76</w:t>
      </w:r>
    </w:p>
  </w:footnote>
  <w:footnote w:id="119">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علي أحمد هارون : </w:t>
      </w:r>
      <w:r>
        <w:rPr>
          <w:rFonts w:cs="Traditional Arabic"/>
          <w:bCs/>
          <w:sz w:val="28"/>
          <w:szCs w:val="28"/>
          <w:rtl/>
        </w:rPr>
        <w:t>جغرافية الزراعة</w:t>
      </w:r>
      <w:r>
        <w:rPr>
          <w:rFonts w:cs="Traditional Arabic"/>
          <w:sz w:val="28"/>
          <w:szCs w:val="28"/>
          <w:rtl/>
        </w:rPr>
        <w:t xml:space="preserve"> ، ط1 ، دار الفكر العربي القاهرة ، 1420-2000 م ، ص29 .</w:t>
      </w:r>
    </w:p>
  </w:footnote>
  <w:footnote w:id="120">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سورة </w:t>
      </w:r>
      <w:r>
        <w:rPr>
          <w:rFonts w:cs="Traditional Arabic"/>
          <w:sz w:val="28"/>
          <w:szCs w:val="28"/>
          <w:rtl/>
        </w:rPr>
        <w:t>الواقعة :</w:t>
      </w:r>
      <w:r>
        <w:rPr>
          <w:rFonts w:cs="Traditional Arabic"/>
          <w:sz w:val="28"/>
          <w:szCs w:val="28"/>
          <w:rtl/>
        </w:rPr>
        <w:t xml:space="preserve"> الآية 63/65.</w:t>
      </w:r>
    </w:p>
  </w:footnote>
  <w:footnote w:id="121">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أبي عبد الله محمد بن إسماعيل </w:t>
      </w:r>
      <w:r>
        <w:rPr>
          <w:rFonts w:cs="Traditional Arabic"/>
          <w:sz w:val="28"/>
          <w:szCs w:val="28"/>
          <w:rtl/>
        </w:rPr>
        <w:t>البخاري ،</w:t>
      </w:r>
      <w:r>
        <w:rPr>
          <w:rFonts w:cs="Traditional Arabic"/>
          <w:sz w:val="28"/>
          <w:szCs w:val="28"/>
          <w:rtl/>
        </w:rPr>
        <w:t xml:space="preserve"> </w:t>
      </w:r>
      <w:r>
        <w:rPr>
          <w:rFonts w:cs="Traditional Arabic"/>
          <w:bCs/>
          <w:sz w:val="28"/>
          <w:szCs w:val="28"/>
          <w:rtl/>
        </w:rPr>
        <w:t>صحيح البخاري ، باب فضل الزرع والغرس إذا أكل منه</w:t>
      </w:r>
      <w:r>
        <w:rPr>
          <w:rFonts w:cs="Traditional Arabic"/>
          <w:sz w:val="28"/>
          <w:szCs w:val="28"/>
          <w:rtl/>
        </w:rPr>
        <w:t xml:space="preserve"> رقم 2320، دار ابن كثير للنشر والتوزيع ، لبنان ، 2002، ص585.</w:t>
      </w:r>
    </w:p>
  </w:footnote>
  <w:footnote w:id="122">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عز الدين </w:t>
      </w:r>
      <w:r>
        <w:rPr>
          <w:rFonts w:cs="Traditional Arabic" w:hint="cs"/>
          <w:sz w:val="28"/>
          <w:szCs w:val="28"/>
          <w:rtl/>
        </w:rPr>
        <w:t xml:space="preserve">أحمد </w:t>
      </w:r>
      <w:r>
        <w:rPr>
          <w:rFonts w:cs="Traditional Arabic"/>
          <w:sz w:val="28"/>
          <w:szCs w:val="28"/>
          <w:rtl/>
        </w:rPr>
        <w:t>موسى :</w:t>
      </w:r>
      <w:r>
        <w:rPr>
          <w:rFonts w:cs="Traditional Arabic"/>
          <w:sz w:val="28"/>
          <w:szCs w:val="28"/>
          <w:rtl/>
        </w:rPr>
        <w:t xml:space="preserve"> </w:t>
      </w:r>
      <w:r>
        <w:rPr>
          <w:rFonts w:cs="Traditional Arabic" w:hint="cs"/>
          <w:bCs/>
          <w:sz w:val="28"/>
          <w:szCs w:val="28"/>
          <w:rtl/>
        </w:rPr>
        <w:t>المرجع السابق، ص</w:t>
      </w:r>
      <w:r>
        <w:rPr>
          <w:rFonts w:cs="Traditional Arabic"/>
          <w:sz w:val="28"/>
          <w:szCs w:val="28"/>
          <w:rtl/>
        </w:rPr>
        <w:t xml:space="preserve"> 129.</w:t>
      </w:r>
    </w:p>
  </w:footnote>
  <w:footnote w:id="123">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اليعقوبي ، البلدان ، المصدر السابق ، ص142.</w:t>
      </w:r>
    </w:p>
  </w:footnote>
  <w:footnote w:id="124">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المصدر نفسه ، ص143.</w:t>
      </w:r>
    </w:p>
  </w:footnote>
  <w:footnote w:id="125">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ابن الصغير : </w:t>
      </w:r>
      <w:r>
        <w:rPr>
          <w:rFonts w:cs="Traditional Arabic"/>
          <w:bCs/>
          <w:sz w:val="28"/>
          <w:szCs w:val="28"/>
          <w:rtl/>
        </w:rPr>
        <w:t>أخبار الرستميين :</w:t>
      </w:r>
      <w:r>
        <w:rPr>
          <w:rFonts w:cs="Traditional Arabic"/>
          <w:sz w:val="28"/>
          <w:szCs w:val="28"/>
          <w:rtl/>
        </w:rPr>
        <w:t xml:space="preserve"> تحقيق وتعليق محمد ناصر وإبراهيم د، دار الغرب الإسلامي ، بيروت ، 1986، ص35-36.</w:t>
      </w:r>
    </w:p>
  </w:footnote>
  <w:footnote w:id="126">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داودي الأعرج: </w:t>
      </w:r>
      <w:r>
        <w:rPr>
          <w:rFonts w:cs="Traditional Arabic"/>
          <w:bCs/>
          <w:sz w:val="28"/>
          <w:szCs w:val="28"/>
          <w:rtl/>
        </w:rPr>
        <w:t>تطور الفلاحة في المغرب الأوسط مابين القرنين الثاني والسادس (ق8/12م)</w:t>
      </w:r>
      <w:r>
        <w:rPr>
          <w:rFonts w:cs="Traditional Arabic"/>
          <w:sz w:val="28"/>
          <w:szCs w:val="28"/>
          <w:rtl/>
        </w:rPr>
        <w:t xml:space="preserve"> ، أطروحة مقدمة لنيل شهادة الدكتوراه في التاريخ الوسيط ، إشراف دبوداود عبيد ، كلية العلوم الإنسانية ، قسم التاريخ ، جامعة أبي بكر بلقايد / تلمسان / الجزائر 2016/2017، ص58.</w:t>
      </w:r>
    </w:p>
  </w:footnote>
  <w:footnote w:id="127">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ابن بصال الحاج ، أبو عبد الله ابراهيم : </w:t>
      </w:r>
      <w:r>
        <w:rPr>
          <w:rFonts w:cs="Traditional Arabic"/>
          <w:bCs/>
          <w:sz w:val="28"/>
          <w:szCs w:val="28"/>
          <w:rtl/>
        </w:rPr>
        <w:t>كتاب الفلاحة</w:t>
      </w:r>
      <w:r>
        <w:rPr>
          <w:rFonts w:cs="Traditional Arabic"/>
          <w:sz w:val="28"/>
          <w:szCs w:val="28"/>
          <w:rtl/>
        </w:rPr>
        <w:t xml:space="preserve"> ، ترجمة وتقديم خوسيه ماريه مطبعة كريماديس ، تطوان ، 1955 ، ص41.</w:t>
      </w:r>
    </w:p>
  </w:footnote>
  <w:footnote w:id="128">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المصدر نفسه ، ص41-42.</w:t>
      </w:r>
    </w:p>
  </w:footnote>
  <w:footnote w:id="129">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أبو زكريا محمد بن أحمد بن العوام الإشبيلي : </w:t>
      </w:r>
      <w:r>
        <w:rPr>
          <w:rFonts w:cs="Traditional Arabic"/>
          <w:bCs/>
          <w:sz w:val="28"/>
          <w:szCs w:val="28"/>
          <w:rtl/>
        </w:rPr>
        <w:t>كتاب الفلاحة</w:t>
      </w:r>
      <w:r>
        <w:rPr>
          <w:rFonts w:cs="Traditional Arabic"/>
          <w:sz w:val="28"/>
          <w:szCs w:val="28"/>
          <w:rtl/>
        </w:rPr>
        <w:t xml:space="preserve"> ، دط، تر الاسبانية ، مدريد ، 1802، ص107.</w:t>
      </w:r>
    </w:p>
  </w:footnote>
  <w:footnote w:id="130">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المصدر نفسه ، ص38.</w:t>
      </w:r>
    </w:p>
  </w:footnote>
  <w:footnote w:id="131">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ابن </w:t>
      </w:r>
      <w:r>
        <w:rPr>
          <w:rFonts w:cs="Traditional Arabic"/>
          <w:sz w:val="28"/>
          <w:szCs w:val="28"/>
          <w:rtl/>
        </w:rPr>
        <w:t>العوام ،</w:t>
      </w:r>
      <w:r>
        <w:rPr>
          <w:rFonts w:cs="Traditional Arabic"/>
          <w:sz w:val="28"/>
          <w:szCs w:val="28"/>
          <w:rtl/>
        </w:rPr>
        <w:t xml:space="preserve"> المصدر السابق ، ص108.</w:t>
      </w:r>
    </w:p>
  </w:footnote>
  <w:footnote w:id="132">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المصدر نفسه ، ص110.</w:t>
      </w:r>
    </w:p>
  </w:footnote>
  <w:footnote w:id="133">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المصدر نفسه ، ص124.</w:t>
      </w:r>
    </w:p>
  </w:footnote>
  <w:footnote w:id="134">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دبوز محمد علي </w:t>
      </w:r>
      <w:r>
        <w:rPr>
          <w:rFonts w:cs="Traditional Arabic" w:hint="cs"/>
          <w:sz w:val="28"/>
          <w:szCs w:val="28"/>
          <w:rtl/>
        </w:rPr>
        <w:t xml:space="preserve">،المرجع السابق </w:t>
      </w:r>
      <w:r>
        <w:rPr>
          <w:rFonts w:cs="Traditional Arabic"/>
          <w:sz w:val="28"/>
          <w:szCs w:val="28"/>
          <w:rtl/>
        </w:rPr>
        <w:t>، ص288 .</w:t>
      </w:r>
    </w:p>
  </w:footnote>
  <w:footnote w:id="135">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الإدريسي ، المصدر السابق ، ص248.</w:t>
      </w:r>
    </w:p>
  </w:footnote>
  <w:footnote w:id="136">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الحسن </w:t>
      </w:r>
      <w:r>
        <w:rPr>
          <w:rFonts w:cs="Traditional Arabic"/>
          <w:sz w:val="28"/>
          <w:szCs w:val="28"/>
          <w:rtl/>
        </w:rPr>
        <w:t>الوزان ،</w:t>
      </w:r>
      <w:r>
        <w:rPr>
          <w:rFonts w:cs="Traditional Arabic"/>
          <w:sz w:val="28"/>
          <w:szCs w:val="28"/>
          <w:rtl/>
        </w:rPr>
        <w:t xml:space="preserve"> المصدر السابق ، ج2، ص 10.</w:t>
      </w:r>
    </w:p>
  </w:footnote>
  <w:footnote w:id="137">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يلل : مدينة ذات أشجار وفواكه ، ينظر ابن حوقل ، صورة الأرض ، ص 89.</w:t>
      </w:r>
    </w:p>
  </w:footnote>
  <w:footnote w:id="138">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اليعقوبي ، البلدان ، المصدر السابق ، ص146.</w:t>
      </w:r>
    </w:p>
  </w:footnote>
  <w:footnote w:id="139">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هارون </w:t>
      </w:r>
      <w:r>
        <w:rPr>
          <w:rFonts w:cs="Traditional Arabic"/>
          <w:sz w:val="28"/>
          <w:szCs w:val="28"/>
          <w:rtl/>
        </w:rPr>
        <w:t>علي :</w:t>
      </w:r>
      <w:r>
        <w:rPr>
          <w:rFonts w:cs="Traditional Arabic"/>
          <w:sz w:val="28"/>
          <w:szCs w:val="28"/>
          <w:rtl/>
        </w:rPr>
        <w:t xml:space="preserve"> المرجع السابق ، ص53.</w:t>
      </w:r>
    </w:p>
  </w:footnote>
  <w:footnote w:id="140">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عزالدين أحمد موسى : المرجع السابق ، ص53.</w:t>
      </w:r>
    </w:p>
  </w:footnote>
  <w:footnote w:id="141">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الحريري محمد عيسى </w:t>
      </w:r>
      <w:r>
        <w:rPr>
          <w:rFonts w:cs="Traditional Arabic" w:hint="cs"/>
          <w:sz w:val="28"/>
          <w:szCs w:val="28"/>
          <w:rtl/>
        </w:rPr>
        <w:t xml:space="preserve">المرجع </w:t>
      </w:r>
      <w:r>
        <w:rPr>
          <w:rFonts w:cs="Traditional Arabic" w:hint="cs"/>
          <w:sz w:val="28"/>
          <w:szCs w:val="28"/>
          <w:rtl/>
        </w:rPr>
        <w:t xml:space="preserve">السابق </w:t>
      </w:r>
      <w:r>
        <w:rPr>
          <w:rFonts w:cs="Traditional Arabic"/>
          <w:sz w:val="28"/>
          <w:szCs w:val="28"/>
          <w:rtl/>
        </w:rPr>
        <w:t>،</w:t>
      </w:r>
      <w:r>
        <w:rPr>
          <w:rFonts w:cs="Traditional Arabic"/>
          <w:sz w:val="28"/>
          <w:szCs w:val="28"/>
          <w:rtl/>
        </w:rPr>
        <w:t xml:space="preserve"> ص17.</w:t>
      </w:r>
    </w:p>
  </w:footnote>
  <w:footnote w:id="142">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الحسن </w:t>
      </w:r>
      <w:r>
        <w:rPr>
          <w:rFonts w:cs="Traditional Arabic"/>
          <w:sz w:val="28"/>
          <w:szCs w:val="28"/>
          <w:rtl/>
        </w:rPr>
        <w:t>الوزان ،</w:t>
      </w:r>
      <w:r>
        <w:rPr>
          <w:rFonts w:cs="Traditional Arabic"/>
          <w:sz w:val="28"/>
          <w:szCs w:val="28"/>
          <w:rtl/>
        </w:rPr>
        <w:t xml:space="preserve"> المصدر السابق ، ص79.</w:t>
      </w:r>
    </w:p>
  </w:footnote>
  <w:footnote w:id="143">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ابن </w:t>
      </w:r>
      <w:r>
        <w:rPr>
          <w:rFonts w:cs="Traditional Arabic"/>
          <w:sz w:val="28"/>
          <w:szCs w:val="28"/>
          <w:rtl/>
        </w:rPr>
        <w:t>بصال ،</w:t>
      </w:r>
      <w:r>
        <w:rPr>
          <w:rFonts w:cs="Traditional Arabic"/>
          <w:sz w:val="28"/>
          <w:szCs w:val="28"/>
          <w:rtl/>
        </w:rPr>
        <w:t xml:space="preserve"> المصدر السابق ، ص57.</w:t>
      </w:r>
    </w:p>
  </w:footnote>
  <w:footnote w:id="144">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سعيد بن حمادة: </w:t>
      </w:r>
      <w:r>
        <w:rPr>
          <w:rFonts w:cs="Traditional Arabic"/>
          <w:bCs/>
          <w:sz w:val="28"/>
          <w:szCs w:val="28"/>
          <w:rtl/>
        </w:rPr>
        <w:t>التراث الفلاحي الإسلامي بالمغرب والأندلس خلال العصر الوسيط مقوماته ومراحل تطوره</w:t>
      </w:r>
      <w:r>
        <w:rPr>
          <w:rFonts w:cs="Traditional Arabic"/>
          <w:sz w:val="28"/>
          <w:szCs w:val="28"/>
          <w:rtl/>
        </w:rPr>
        <w:t xml:space="preserve">، </w:t>
      </w:r>
      <w:r>
        <w:rPr>
          <w:rFonts w:cs="Traditional Arabic"/>
          <w:bCs/>
          <w:sz w:val="28"/>
          <w:szCs w:val="28"/>
          <w:rtl/>
        </w:rPr>
        <w:t>ضمن كتاب الفلاحية بالعالم الإسلامي في العصر الوسيط ،</w:t>
      </w:r>
      <w:r>
        <w:rPr>
          <w:rFonts w:cs="Traditional Arabic"/>
          <w:sz w:val="28"/>
          <w:szCs w:val="28"/>
          <w:rtl/>
        </w:rPr>
        <w:t xml:space="preserve"> اشراط حسن الحافظي ، مؤسسة الملك عبد العزيز آل سعود ، الدار البيضاء ،المغرب ، 2011، ص62.</w:t>
      </w:r>
    </w:p>
  </w:footnote>
  <w:footnote w:id="145">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سورة </w:t>
      </w:r>
      <w:r>
        <w:rPr>
          <w:rFonts w:cs="Traditional Arabic"/>
          <w:sz w:val="28"/>
          <w:szCs w:val="28"/>
          <w:rtl/>
        </w:rPr>
        <w:t>الأنبياء ،</w:t>
      </w:r>
      <w:r>
        <w:rPr>
          <w:rFonts w:cs="Traditional Arabic"/>
          <w:sz w:val="28"/>
          <w:szCs w:val="28"/>
          <w:rtl/>
        </w:rPr>
        <w:t xml:space="preserve"> الآية 30.</w:t>
      </w:r>
    </w:p>
  </w:footnote>
  <w:footnote w:id="146">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ابن </w:t>
      </w:r>
      <w:r>
        <w:rPr>
          <w:rFonts w:cs="Traditional Arabic"/>
          <w:sz w:val="28"/>
          <w:szCs w:val="28"/>
          <w:rtl/>
        </w:rPr>
        <w:t>بصال ،</w:t>
      </w:r>
      <w:r>
        <w:rPr>
          <w:rFonts w:cs="Traditional Arabic"/>
          <w:sz w:val="28"/>
          <w:szCs w:val="28"/>
          <w:rtl/>
        </w:rPr>
        <w:t xml:space="preserve"> المصدر السابق ، ص39.</w:t>
      </w:r>
    </w:p>
  </w:footnote>
  <w:footnote w:id="147">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اليعقوبي، البلدان ، المصدر السابق ، ص149.</w:t>
      </w:r>
    </w:p>
  </w:footnote>
  <w:footnote w:id="148">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w:t>
      </w:r>
      <w:r>
        <w:rPr>
          <w:rFonts w:cs="Traditional Arabic"/>
          <w:sz w:val="28"/>
          <w:szCs w:val="28"/>
          <w:rtl/>
        </w:rPr>
        <w:t>الوزان ،</w:t>
      </w:r>
      <w:r>
        <w:rPr>
          <w:rFonts w:cs="Traditional Arabic"/>
          <w:sz w:val="28"/>
          <w:szCs w:val="28"/>
          <w:rtl/>
        </w:rPr>
        <w:t xml:space="preserve"> المصدر السابق ، ج2 ، ص35.</w:t>
      </w:r>
    </w:p>
  </w:footnote>
  <w:footnote w:id="149">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البكري ، المصدر السابق ، ص39.</w:t>
      </w:r>
    </w:p>
  </w:footnote>
  <w:footnote w:id="150">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مجهول ، الاستبصار ، المصدر السابق ، ص133ـ134.</w:t>
      </w:r>
    </w:p>
  </w:footnote>
  <w:footnote w:id="151">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الإدريسي ، المصدر السابق ، م1،ص 262.</w:t>
      </w:r>
    </w:p>
  </w:footnote>
  <w:footnote w:id="152">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ابن </w:t>
      </w:r>
      <w:r>
        <w:rPr>
          <w:rFonts w:cs="Traditional Arabic"/>
          <w:sz w:val="28"/>
          <w:szCs w:val="28"/>
          <w:rtl/>
        </w:rPr>
        <w:t>حوقل ،</w:t>
      </w:r>
      <w:r>
        <w:rPr>
          <w:rFonts w:cs="Traditional Arabic"/>
          <w:sz w:val="28"/>
          <w:szCs w:val="28"/>
          <w:rtl/>
        </w:rPr>
        <w:t xml:space="preserve"> المصدر السابق ، ص84،85،89،90.</w:t>
      </w:r>
    </w:p>
  </w:footnote>
  <w:footnote w:id="153">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كر</w:t>
      </w:r>
      <w:r>
        <w:rPr>
          <w:rFonts w:cs="Traditional Arabic" w:hint="cs"/>
          <w:sz w:val="28"/>
          <w:szCs w:val="28"/>
          <w:rtl/>
          <w:lang w:bidi="ar-DZ"/>
        </w:rPr>
        <w:t>بخال</w:t>
      </w:r>
      <w:r>
        <w:rPr>
          <w:rFonts w:cs="Traditional Arabic"/>
          <w:sz w:val="28"/>
          <w:szCs w:val="28"/>
          <w:rtl/>
        </w:rPr>
        <w:t xml:space="preserve"> مارمول : </w:t>
      </w:r>
      <w:r>
        <w:rPr>
          <w:rFonts w:cs="Traditional Arabic" w:hint="cs"/>
          <w:sz w:val="28"/>
          <w:szCs w:val="28"/>
          <w:rtl/>
        </w:rPr>
        <w:t xml:space="preserve">المصدر السابق </w:t>
      </w:r>
      <w:r>
        <w:rPr>
          <w:rFonts w:cs="Traditional Arabic"/>
          <w:sz w:val="28"/>
          <w:szCs w:val="28"/>
          <w:rtl/>
        </w:rPr>
        <w:t xml:space="preserve">، </w:t>
      </w:r>
      <w:r>
        <w:rPr>
          <w:rFonts w:cs="Traditional Arabic" w:hint="cs"/>
          <w:sz w:val="28"/>
          <w:szCs w:val="28"/>
          <w:rtl/>
        </w:rPr>
        <w:t>ص30</w:t>
      </w:r>
    </w:p>
  </w:footnote>
  <w:footnote w:id="154">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عبد الهادي </w:t>
      </w:r>
      <w:r>
        <w:rPr>
          <w:rFonts w:cs="Traditional Arabic"/>
          <w:sz w:val="28"/>
          <w:szCs w:val="28"/>
          <w:rtl/>
        </w:rPr>
        <w:t>البياض :</w:t>
      </w:r>
      <w:r>
        <w:rPr>
          <w:rFonts w:cs="Traditional Arabic"/>
          <w:sz w:val="28"/>
          <w:szCs w:val="28"/>
          <w:rtl/>
        </w:rPr>
        <w:t xml:space="preserve"> </w:t>
      </w:r>
      <w:r>
        <w:rPr>
          <w:rFonts w:cs="Traditional Arabic"/>
          <w:bCs/>
          <w:sz w:val="28"/>
          <w:szCs w:val="28"/>
          <w:rtl/>
        </w:rPr>
        <w:t>وضعية الزراعة بالمغرب والأندلس خلال العصر الوسيط ( دراسة في المؤثرات الطبيعية والعوامل البشرية)</w:t>
      </w:r>
      <w:r>
        <w:rPr>
          <w:rFonts w:cs="Traditional Arabic"/>
          <w:sz w:val="28"/>
          <w:szCs w:val="28"/>
          <w:rtl/>
        </w:rPr>
        <w:t>، مجلة البادية المغربية ، السنة 4، العدد 4، 2011، ص 3،4.</w:t>
      </w:r>
    </w:p>
  </w:footnote>
  <w:footnote w:id="155">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المرجع نفسه،ص5،9.</w:t>
      </w:r>
    </w:p>
  </w:footnote>
  <w:footnote w:id="156">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عبد الهادي البياض : </w:t>
      </w:r>
      <w:r>
        <w:rPr>
          <w:rFonts w:cs="Traditional Arabic"/>
          <w:bCs/>
          <w:sz w:val="28"/>
          <w:szCs w:val="28"/>
          <w:rtl/>
        </w:rPr>
        <w:t>الكوارث الطبيعية وآثارها في سلوك وذهنيات الإنسان في المغرب والأندلس</w:t>
      </w:r>
      <w:r>
        <w:rPr>
          <w:rFonts w:cs="Traditional Arabic"/>
          <w:sz w:val="28"/>
          <w:szCs w:val="28"/>
          <w:rtl/>
        </w:rPr>
        <w:t xml:space="preserve"> (ق6،8ه ـ 12،14م ، ط1، دار الطبيعة ، بيروت لبنان ، 2008، ص20.</w:t>
      </w:r>
    </w:p>
  </w:footnote>
  <w:footnote w:id="157">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الونشريسي ، المصدر السابق ، ج7، ص330.</w:t>
      </w:r>
    </w:p>
  </w:footnote>
  <w:footnote w:id="158">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lang w:bidi="ar-DZ"/>
        </w:rPr>
        <w:t xml:space="preserve">ابن أبي زرع علي بن عبد الله : </w:t>
      </w:r>
      <w:r>
        <w:rPr>
          <w:rFonts w:cs="Traditional Arabic"/>
          <w:bCs/>
          <w:sz w:val="28"/>
          <w:szCs w:val="28"/>
          <w:rtl/>
          <w:lang w:bidi="ar-DZ"/>
        </w:rPr>
        <w:t>الأنيس المطرب ، يروض القرطاس في أخبار ملوك المغرب وتاريخ مدينة فاس</w:t>
      </w:r>
      <w:r>
        <w:rPr>
          <w:rFonts w:cs="Traditional Arabic"/>
          <w:sz w:val="28"/>
          <w:szCs w:val="28"/>
          <w:rtl/>
          <w:lang w:bidi="ar-DZ"/>
        </w:rPr>
        <w:t xml:space="preserve"> ، دط، دار المنصور للطباعة ، الرباط ، المغرب ، 1972 ، ص144.</w:t>
      </w:r>
    </w:p>
  </w:footnote>
  <w:footnote w:id="159">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نفس المصدر ، ص118.</w:t>
      </w:r>
    </w:p>
  </w:footnote>
  <w:footnote w:id="160">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ابن الأثير (محمد بن عبد الله بن عبد الواحد الشيباني ): </w:t>
      </w:r>
      <w:r>
        <w:rPr>
          <w:rFonts w:cs="Traditional Arabic"/>
          <w:bCs/>
          <w:sz w:val="28"/>
          <w:szCs w:val="28"/>
          <w:rtl/>
        </w:rPr>
        <w:t>الكامل في التاريخ</w:t>
      </w:r>
      <w:r>
        <w:rPr>
          <w:rFonts w:cs="Traditional Arabic"/>
          <w:sz w:val="28"/>
          <w:szCs w:val="28"/>
          <w:rtl/>
        </w:rPr>
        <w:t xml:space="preserve"> ، ج9، تحقيق أبي الفداء وعبد الله القاضي ، دار الكتب العلمية ، الطبعة الأولى بيروت ، 1987، ص179.</w:t>
      </w:r>
    </w:p>
  </w:footnote>
  <w:footnote w:id="161">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جودت عبد </w:t>
      </w:r>
      <w:r>
        <w:rPr>
          <w:rFonts w:cs="Traditional Arabic"/>
          <w:sz w:val="28"/>
          <w:szCs w:val="28"/>
          <w:rtl/>
        </w:rPr>
        <w:t>الكريم ،</w:t>
      </w:r>
      <w:r>
        <w:rPr>
          <w:rFonts w:cs="Traditional Arabic"/>
          <w:sz w:val="28"/>
          <w:szCs w:val="28"/>
          <w:rtl/>
        </w:rPr>
        <w:t xml:space="preserve"> المرجع السابق ، ص455.</w:t>
      </w:r>
    </w:p>
  </w:footnote>
  <w:footnote w:id="162">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ابن أبي </w:t>
      </w:r>
      <w:r>
        <w:rPr>
          <w:rFonts w:cs="Traditional Arabic"/>
          <w:sz w:val="28"/>
          <w:szCs w:val="28"/>
          <w:rtl/>
        </w:rPr>
        <w:t>ز</w:t>
      </w:r>
      <w:r>
        <w:rPr>
          <w:rFonts w:cs="Traditional Arabic" w:hint="cs"/>
          <w:sz w:val="28"/>
          <w:szCs w:val="28"/>
          <w:rtl/>
          <w:lang w:bidi="ar-DZ"/>
        </w:rPr>
        <w:t>ر</w:t>
      </w:r>
      <w:r>
        <w:rPr>
          <w:rFonts w:cs="Traditional Arabic"/>
          <w:sz w:val="28"/>
          <w:szCs w:val="28"/>
          <w:rtl/>
        </w:rPr>
        <w:t>ع ،</w:t>
      </w:r>
      <w:r>
        <w:rPr>
          <w:rFonts w:cs="Traditional Arabic"/>
          <w:sz w:val="28"/>
          <w:szCs w:val="28"/>
          <w:rtl/>
        </w:rPr>
        <w:t xml:space="preserve"> المصدر السابق ، ص100.</w:t>
      </w:r>
    </w:p>
  </w:footnote>
  <w:footnote w:id="163">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الونشريسي ( أحمد بن يحي): </w:t>
      </w:r>
      <w:r>
        <w:rPr>
          <w:rFonts w:cs="Traditional Arabic"/>
          <w:bCs/>
          <w:sz w:val="28"/>
          <w:szCs w:val="28"/>
          <w:rtl/>
        </w:rPr>
        <w:t>المعيار المعرب والجامع المغرب عن فتاوى علماء افريقيا والأندلس والمغرب</w:t>
      </w:r>
      <w:r>
        <w:rPr>
          <w:rFonts w:cs="Traditional Arabic"/>
          <w:sz w:val="28"/>
          <w:szCs w:val="28"/>
          <w:rtl/>
        </w:rPr>
        <w:t xml:space="preserve"> ، ج8 ، خرجه جماعة الفقهاء ، بإشراف الدكتور محمد حجمي ، الغرب الإسلامي ، بيروت ،1401،1981 ، ص164.</w:t>
      </w:r>
    </w:p>
  </w:footnote>
  <w:footnote w:id="164">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البكري، المصدر السابق ، ج2 ، ص 252.</w:t>
      </w:r>
    </w:p>
  </w:footnote>
  <w:footnote w:id="165">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السلاوي، الاستقصار لأخبار دول المغرب ، م1،اعتني به محمد عثمان ، ط1، دار الكتب العلمية ، بيروت، لبنان ، 2007، ص153.</w:t>
      </w:r>
    </w:p>
  </w:footnote>
  <w:footnote w:id="166">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الونشريسي ، المصدر السابق ، ج8، ص165.</w:t>
      </w:r>
    </w:p>
  </w:footnote>
  <w:footnote w:id="167">
    <w:p>
      <w:pPr>
        <w:pStyle w:val="style29"/>
        <w:bidi/>
        <w:jc w:val="left"/>
        <w:rPr>
          <w:rFonts w:cs="Traditional Arabic"/>
          <w:sz w:val="28"/>
          <w:szCs w:val="28"/>
          <w:lang w:bidi="ar-DZ"/>
        </w:rPr>
      </w:pPr>
      <w:r>
        <w:rPr>
          <w:rStyle w:val="style38"/>
          <w:rFonts w:cs="Traditional Arabic"/>
          <w:sz w:val="28"/>
          <w:szCs w:val="28"/>
        </w:rPr>
        <w:footnoteRef/>
      </w:r>
      <w:r>
        <w:rPr>
          <w:rFonts w:cs="Traditional Arabic" w:hint="cs"/>
          <w:sz w:val="28"/>
          <w:szCs w:val="28"/>
          <w:rtl/>
          <w:lang w:bidi="ar-DZ"/>
        </w:rPr>
        <w:t>ا</w:t>
      </w:r>
      <w:r>
        <w:rPr>
          <w:rFonts w:cs="Traditional Arabic"/>
          <w:sz w:val="28"/>
          <w:szCs w:val="28"/>
          <w:rtl/>
        </w:rPr>
        <w:t xml:space="preserve">بن أبي </w:t>
      </w:r>
      <w:r>
        <w:rPr>
          <w:rFonts w:cs="Traditional Arabic"/>
          <w:sz w:val="28"/>
          <w:szCs w:val="28"/>
          <w:rtl/>
        </w:rPr>
        <w:t>زرع ،</w:t>
      </w:r>
      <w:r>
        <w:rPr>
          <w:rFonts w:cs="Traditional Arabic"/>
          <w:sz w:val="28"/>
          <w:szCs w:val="28"/>
          <w:rtl/>
        </w:rPr>
        <w:t xml:space="preserve"> المصدر السابق ، ص116.</w:t>
      </w:r>
    </w:p>
  </w:footnote>
  <w:footnote w:id="168">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الونشريسي ، المصدر السابق ، ج8، ص164.</w:t>
      </w:r>
    </w:p>
  </w:footnote>
  <w:footnote w:id="169">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الدينوري أبو حنيفة: </w:t>
      </w:r>
      <w:r>
        <w:rPr>
          <w:rFonts w:cs="Traditional Arabic"/>
          <w:bCs/>
          <w:sz w:val="28"/>
          <w:szCs w:val="28"/>
          <w:rtl/>
        </w:rPr>
        <w:t>كتاب النبات ،</w:t>
      </w:r>
      <w:r>
        <w:rPr>
          <w:rFonts w:cs="Traditional Arabic"/>
          <w:sz w:val="28"/>
          <w:szCs w:val="28"/>
          <w:rtl/>
        </w:rPr>
        <w:t xml:space="preserve"> تحقيق برنهارد لفين ، المعهد الألماني للأبحاث الشرقية ، مؤسسة الريان ، بيروت ، لبنان ، 2009، ص 11.</w:t>
      </w:r>
    </w:p>
  </w:footnote>
  <w:footnote w:id="170">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فيلالي ( عبد العزيز) : </w:t>
      </w:r>
      <w:r>
        <w:rPr>
          <w:rFonts w:cs="Traditional Arabic"/>
          <w:bCs/>
          <w:sz w:val="28"/>
          <w:szCs w:val="28"/>
          <w:rtl/>
        </w:rPr>
        <w:t>تلمسان في العهد الزياني</w:t>
      </w:r>
      <w:r>
        <w:rPr>
          <w:rFonts w:cs="Traditional Arabic"/>
          <w:sz w:val="28"/>
          <w:szCs w:val="28"/>
          <w:rtl/>
        </w:rPr>
        <w:t xml:space="preserve"> ، موفم للنشر ، الجزائر ، 2007،ص253.</w:t>
      </w:r>
    </w:p>
  </w:footnote>
  <w:footnote w:id="171">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الونشريس : المصدر السابق ، ج8، ص 200.</w:t>
      </w:r>
    </w:p>
  </w:footnote>
  <w:footnote w:id="172">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w:t>
      </w:r>
      <w:r>
        <w:rPr>
          <w:rFonts w:cs="Traditional Arabic"/>
          <w:sz w:val="28"/>
          <w:szCs w:val="28"/>
          <w:rtl/>
        </w:rPr>
        <w:t>مجهول :</w:t>
      </w:r>
      <w:r>
        <w:rPr>
          <w:rFonts w:cs="Traditional Arabic"/>
          <w:sz w:val="28"/>
          <w:szCs w:val="28"/>
          <w:rtl/>
        </w:rPr>
        <w:t xml:space="preserve"> </w:t>
      </w:r>
      <w:r>
        <w:rPr>
          <w:rFonts w:cs="Traditional Arabic"/>
          <w:bCs/>
          <w:sz w:val="28"/>
          <w:szCs w:val="28"/>
          <w:rtl/>
        </w:rPr>
        <w:t>تاريخ الأندلس</w:t>
      </w:r>
      <w:r>
        <w:rPr>
          <w:rFonts w:cs="Traditional Arabic"/>
          <w:sz w:val="28"/>
          <w:szCs w:val="28"/>
          <w:rtl/>
        </w:rPr>
        <w:t xml:space="preserve"> ، المصدر السابق ، ص203،222.</w:t>
      </w:r>
    </w:p>
  </w:footnote>
  <w:footnote w:id="173">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السلاوي ، المرجع السابق ،ص153، 257.</w:t>
      </w:r>
    </w:p>
  </w:footnote>
  <w:footnote w:id="174">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ابن عدارى ، المصدر السابق ، ج1،ص256 ـ257.</w:t>
      </w:r>
    </w:p>
  </w:footnote>
  <w:footnote w:id="175">
    <w:p>
      <w:pPr>
        <w:pStyle w:val="style29"/>
        <w:bidi/>
        <w:jc w:val="left"/>
        <w:rPr>
          <w:rFonts w:cs="Traditional Arabic"/>
          <w:sz w:val="28"/>
          <w:szCs w:val="28"/>
        </w:rPr>
      </w:pPr>
      <w:r>
        <w:rPr>
          <w:rStyle w:val="style38"/>
          <w:rFonts w:cs="Traditional Arabic"/>
          <w:sz w:val="28"/>
          <w:szCs w:val="28"/>
        </w:rPr>
        <w:footnoteRef/>
      </w:r>
      <w:r>
        <w:rPr>
          <w:rFonts w:cs="Traditional Arabic" w:hint="cs"/>
          <w:sz w:val="28"/>
          <w:szCs w:val="28"/>
          <w:rtl/>
          <w:lang w:bidi="ar-DZ"/>
        </w:rPr>
        <w:t>بلبشير</w:t>
      </w:r>
      <w:r>
        <w:rPr>
          <w:rFonts w:cs="Traditional Arabic"/>
          <w:sz w:val="28"/>
          <w:szCs w:val="28"/>
          <w:rtl/>
        </w:rPr>
        <w:t xml:space="preserve"> عمر : </w:t>
      </w:r>
      <w:r>
        <w:rPr>
          <w:rFonts w:cs="Traditional Arabic"/>
          <w:bCs/>
          <w:sz w:val="28"/>
          <w:szCs w:val="28"/>
          <w:rtl/>
        </w:rPr>
        <w:t>جوانب من الحياة الاقتصادية والاجتماعية والفكرية في المغرب الأوسط والأقصى من القرن 6إلى 9ه، 12ـ 15 م من خلال كتاب المعيار للونشريس</w:t>
      </w:r>
      <w:r>
        <w:rPr>
          <w:rFonts w:cs="Traditional Arabic"/>
          <w:sz w:val="28"/>
          <w:szCs w:val="28"/>
          <w:rtl/>
        </w:rPr>
        <w:t xml:space="preserve">، أطروحة لنيل شهادة الدكتوراه في التاريخ الإسلامي ، كلية العلوم الإنسانية والحضارة الإسلامية ، قسم التاريخ وعلم الآثار ، </w:t>
      </w:r>
      <w:r>
        <w:rPr>
          <w:rFonts w:cs="Traditional Arabic" w:hint="cs"/>
          <w:sz w:val="28"/>
          <w:szCs w:val="28"/>
          <w:rtl/>
        </w:rPr>
        <w:t>/</w:t>
      </w:r>
      <w:r>
        <w:rPr>
          <w:rFonts w:cs="Traditional Arabic"/>
          <w:sz w:val="28"/>
          <w:szCs w:val="28"/>
          <w:rtl/>
        </w:rPr>
        <w:t>2009ـ2010 ،ص179.</w:t>
      </w:r>
    </w:p>
  </w:footnote>
  <w:footnote w:id="176">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اليعقوبي، البلدان ، المصدر السابق ، ص142.</w:t>
      </w:r>
    </w:p>
  </w:footnote>
  <w:footnote w:id="177">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w:t>
      </w:r>
      <w:r>
        <w:rPr>
          <w:rFonts w:cs="Traditional Arabic"/>
          <w:sz w:val="28"/>
          <w:szCs w:val="28"/>
          <w:rtl/>
        </w:rPr>
        <w:t>المقدسي ،</w:t>
      </w:r>
      <w:r>
        <w:rPr>
          <w:rFonts w:cs="Traditional Arabic"/>
          <w:sz w:val="28"/>
          <w:szCs w:val="28"/>
          <w:rtl/>
        </w:rPr>
        <w:t xml:space="preserve"> المصدر السابق ، ص 236 .</w:t>
      </w:r>
    </w:p>
  </w:footnote>
  <w:footnote w:id="178">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ابن </w:t>
      </w:r>
      <w:r>
        <w:rPr>
          <w:rFonts w:cs="Traditional Arabic"/>
          <w:sz w:val="28"/>
          <w:szCs w:val="28"/>
          <w:rtl/>
        </w:rPr>
        <w:t>حوقل ،</w:t>
      </w:r>
      <w:r>
        <w:rPr>
          <w:rFonts w:cs="Traditional Arabic"/>
          <w:sz w:val="28"/>
          <w:szCs w:val="28"/>
          <w:rtl/>
        </w:rPr>
        <w:t xml:space="preserve"> المصدر السابق ، ص89.</w:t>
      </w:r>
    </w:p>
  </w:footnote>
  <w:footnote w:id="179">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البكري ، المصدر السابق ، ص142.</w:t>
      </w:r>
    </w:p>
  </w:footnote>
  <w:footnote w:id="180">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الزهري ، أبو عبد الله محمد بن أبي بكر : </w:t>
      </w:r>
      <w:r>
        <w:rPr>
          <w:rFonts w:cs="Traditional Arabic"/>
          <w:bCs/>
          <w:sz w:val="28"/>
          <w:szCs w:val="28"/>
          <w:rtl/>
        </w:rPr>
        <w:t>كتاب الجغرافية</w:t>
      </w:r>
      <w:r>
        <w:rPr>
          <w:rFonts w:cs="Traditional Arabic"/>
          <w:sz w:val="28"/>
          <w:szCs w:val="28"/>
          <w:rtl/>
        </w:rPr>
        <w:t xml:space="preserve"> ، تحقيق محمد حاج صادق ، مكتبة الثقافة الدينية ، المركز الإسلامي للطباعة ، مصر ،دت </w:t>
      </w:r>
      <w:r>
        <w:rPr>
          <w:rFonts w:cs="Traditional Arabic" w:hint="cs"/>
          <w:sz w:val="28"/>
          <w:szCs w:val="28"/>
          <w:rtl/>
          <w:lang w:bidi="ar-DZ"/>
        </w:rPr>
        <w:t>ص</w:t>
      </w:r>
      <w:r>
        <w:rPr>
          <w:rFonts w:cs="Traditional Arabic"/>
          <w:sz w:val="28"/>
          <w:szCs w:val="28"/>
          <w:lang w:bidi="ar-DZ"/>
        </w:rPr>
        <w:t>114-113</w:t>
      </w:r>
    </w:p>
  </w:footnote>
  <w:footnote w:id="181">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هنين : مدينة صغيرة قديمة بناها الأفارقة ، وهي أنيقة للغاية ، تقع بأرض قبيلة ولهاصة في دائرة ندرومة غربي مصب نهر تافنة ، ان لبكري ، المصدر السابق ، ص251.ظر الإدريسي ، نزه</w:t>
      </w:r>
      <w:r>
        <w:rPr>
          <w:rFonts w:cs="Traditional Arabic" w:hint="cs"/>
          <w:sz w:val="28"/>
          <w:szCs w:val="28"/>
          <w:rtl/>
          <w:lang w:bidi="ar-DZ"/>
        </w:rPr>
        <w:t>ة</w:t>
      </w:r>
      <w:r>
        <w:rPr>
          <w:rFonts w:cs="Traditional Arabic"/>
          <w:sz w:val="28"/>
          <w:szCs w:val="28"/>
          <w:rtl/>
        </w:rPr>
        <w:t xml:space="preserve"> المشاق : ج2، ص 534 ، ابن سعيد ، كتاب الجغرافيا : ص140.</w:t>
      </w:r>
    </w:p>
  </w:footnote>
  <w:footnote w:id="182">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تنس: مدينة لصيقة على ساحل المغرب الأوسط بين الجزائر ووهران ، ويرجع تأسيس مدينة تنس الحديثة إلى الأندلسيون سنة 262م، انظر البكري  المغرب في دكر بلاد افريقية والمغرب : ص60.</w:t>
      </w:r>
    </w:p>
  </w:footnote>
  <w:footnote w:id="183">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lang w:bidi="ar-DZ"/>
        </w:rPr>
        <w:t xml:space="preserve"> ابن </w:t>
      </w:r>
      <w:r>
        <w:rPr>
          <w:rFonts w:cs="Traditional Arabic"/>
          <w:sz w:val="28"/>
          <w:szCs w:val="28"/>
          <w:rtl/>
          <w:lang w:bidi="ar-DZ"/>
        </w:rPr>
        <w:t>حوقل ،</w:t>
      </w:r>
      <w:r>
        <w:rPr>
          <w:rFonts w:cs="Traditional Arabic"/>
          <w:sz w:val="28"/>
          <w:szCs w:val="28"/>
          <w:rtl/>
          <w:lang w:bidi="ar-DZ"/>
        </w:rPr>
        <w:t xml:space="preserve"> المصدر السابق ، ص 77،78،79.</w:t>
      </w:r>
    </w:p>
  </w:footnote>
  <w:footnote w:id="184">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البكري ، المصدر السابق ، ص251.</w:t>
      </w:r>
    </w:p>
  </w:footnote>
  <w:footnote w:id="185">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الإدرسي ، المصدر السابق ، ص271.</w:t>
      </w:r>
    </w:p>
  </w:footnote>
  <w:footnote w:id="186">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عزالدين أحمد موسى : المرجع السابق ، ص226.</w:t>
      </w:r>
    </w:p>
  </w:footnote>
  <w:footnote w:id="187">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اليعقوبي ، البلدان ، المصدر السابق ، ص149.</w:t>
      </w:r>
    </w:p>
  </w:footnote>
  <w:footnote w:id="188">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w:t>
      </w:r>
      <w:r>
        <w:rPr>
          <w:rFonts w:cs="Traditional Arabic"/>
          <w:sz w:val="28"/>
          <w:szCs w:val="28"/>
          <w:rtl/>
        </w:rPr>
        <w:t>المقدسي ،</w:t>
      </w:r>
      <w:r>
        <w:rPr>
          <w:rFonts w:cs="Traditional Arabic"/>
          <w:sz w:val="28"/>
          <w:szCs w:val="28"/>
          <w:rtl/>
        </w:rPr>
        <w:t xml:space="preserve"> المصدر السابق ، ص228.</w:t>
      </w:r>
    </w:p>
  </w:footnote>
  <w:footnote w:id="189">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ابن </w:t>
      </w:r>
      <w:r>
        <w:rPr>
          <w:rFonts w:cs="Traditional Arabic"/>
          <w:sz w:val="28"/>
          <w:szCs w:val="28"/>
          <w:rtl/>
        </w:rPr>
        <w:t>حوقل ،</w:t>
      </w:r>
      <w:r>
        <w:rPr>
          <w:rFonts w:cs="Traditional Arabic"/>
          <w:sz w:val="28"/>
          <w:szCs w:val="28"/>
          <w:rtl/>
        </w:rPr>
        <w:t xml:space="preserve"> المصدر السابق ، ص75.</w:t>
      </w:r>
    </w:p>
  </w:footnote>
  <w:footnote w:id="190">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الإدريسي ، المصدر السابق ، ص291.</w:t>
      </w:r>
    </w:p>
  </w:footnote>
  <w:footnote w:id="191">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هي مدينة قد أحاط بها البحر من ثلاث نواحي ، وقد ضرب سور من الضفة الغربية إلى الضفة الشرقية ومن هناك يدخل بينها ومن أشير أربعة أيام بقا بها الأندلسيون ، وقائد م كتامة ياقوت الحموي ، المصدر السابق ، مج 5 ، 105.</w:t>
      </w:r>
    </w:p>
  </w:footnote>
  <w:footnote w:id="192">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ابن </w:t>
      </w:r>
      <w:r>
        <w:rPr>
          <w:rFonts w:cs="Traditional Arabic"/>
          <w:sz w:val="28"/>
          <w:szCs w:val="28"/>
          <w:rtl/>
        </w:rPr>
        <w:t>حوقل ،</w:t>
      </w:r>
      <w:r>
        <w:rPr>
          <w:rFonts w:cs="Traditional Arabic"/>
          <w:sz w:val="28"/>
          <w:szCs w:val="28"/>
          <w:rtl/>
        </w:rPr>
        <w:t xml:space="preserve"> المصدر السابق ، ص76.</w:t>
      </w:r>
    </w:p>
  </w:footnote>
  <w:footnote w:id="193">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الإدريسي ، المصدر السابق ، ص 259.</w:t>
      </w:r>
    </w:p>
  </w:footnote>
  <w:footnote w:id="194">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نفس المصدر ، ص258.</w:t>
      </w:r>
    </w:p>
  </w:footnote>
  <w:footnote w:id="195">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نفس المصدر ، ص255،256،269.</w:t>
      </w:r>
    </w:p>
  </w:footnote>
  <w:footnote w:id="196">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يقول عنها الإدريسي : طبتة غرب أوراس ، هي مدينة رائعة كثيرة المياه ، تقع في وسط حدائق وحقول سكانها وهي بريكة اليوم ، الإدريسي : المصدر السابق ، ص90 .</w:t>
      </w:r>
    </w:p>
  </w:footnote>
  <w:footnote w:id="197">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نفس المصدر ، ص254،263.</w:t>
      </w:r>
    </w:p>
  </w:footnote>
  <w:footnote w:id="198">
    <w:p>
      <w:pPr>
        <w:pStyle w:val="style29"/>
        <w:bidi/>
        <w:jc w:val="left"/>
        <w:rPr>
          <w:rFonts w:cs="Traditional Arabic"/>
          <w:sz w:val="28"/>
          <w:szCs w:val="28"/>
        </w:rPr>
      </w:pPr>
      <w:r>
        <w:rPr>
          <w:rStyle w:val="style38"/>
          <w:rFonts w:cs="Traditional Arabic"/>
          <w:sz w:val="28"/>
          <w:szCs w:val="28"/>
        </w:rPr>
        <w:footnoteRef/>
      </w:r>
      <w:r>
        <w:rPr>
          <w:rFonts w:cs="Traditional Arabic"/>
          <w:sz w:val="28"/>
          <w:szCs w:val="28"/>
          <w:rtl/>
        </w:rPr>
        <w:t xml:space="preserve"> تبعد عن مدينة تنس بحوالي ستة وثلاثين ميل (57كلم) ، الحميري مرجع سابق ، ص88.</w:t>
      </w:r>
    </w:p>
  </w:footnote>
  <w:footnote w:id="199">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ابن </w:t>
      </w:r>
      <w:r>
        <w:rPr>
          <w:rFonts w:cs="Traditional Arabic"/>
          <w:sz w:val="28"/>
          <w:szCs w:val="28"/>
          <w:rtl/>
        </w:rPr>
        <w:t>حوقل ،</w:t>
      </w:r>
      <w:r>
        <w:rPr>
          <w:rFonts w:cs="Traditional Arabic"/>
          <w:sz w:val="28"/>
          <w:szCs w:val="28"/>
          <w:rtl/>
        </w:rPr>
        <w:t xml:space="preserve"> المصدر السابق ،ص77.</w:t>
      </w:r>
    </w:p>
  </w:footnote>
  <w:footnote w:id="200">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الإدريسي ، المصدر السابق ، ص258.</w:t>
      </w:r>
    </w:p>
  </w:footnote>
  <w:footnote w:id="201">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نفس المصدر السابق ، ص252.</w:t>
      </w:r>
    </w:p>
  </w:footnote>
  <w:footnote w:id="202">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w:t>
      </w:r>
      <w:r>
        <w:rPr>
          <w:rFonts w:cs="Traditional Arabic"/>
          <w:sz w:val="28"/>
          <w:szCs w:val="28"/>
          <w:rtl/>
        </w:rPr>
        <w:t>لبكري ،</w:t>
      </w:r>
      <w:r>
        <w:rPr>
          <w:rFonts w:cs="Traditional Arabic"/>
          <w:sz w:val="28"/>
          <w:szCs w:val="28"/>
          <w:rtl/>
        </w:rPr>
        <w:t xml:space="preserve"> المصدر السابق ، ص52.</w:t>
      </w:r>
    </w:p>
  </w:footnote>
  <w:footnote w:id="203">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نفس المصدر ، ص255،257.</w:t>
      </w:r>
    </w:p>
  </w:footnote>
  <w:footnote w:id="204">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الإدريسي ، المصدر السابق ، ص296.</w:t>
      </w:r>
    </w:p>
  </w:footnote>
  <w:footnote w:id="205">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الونشريسي ، المصدر السابق  ، ج8 ، ص156.</w:t>
      </w:r>
    </w:p>
  </w:footnote>
  <w:footnote w:id="206">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أبو فضل العمري :</w:t>
      </w:r>
      <w:r>
        <w:rPr>
          <w:rFonts w:cs="Traditional Arabic" w:hint="cs"/>
          <w:sz w:val="28"/>
          <w:szCs w:val="28"/>
          <w:rtl/>
          <w:lang w:bidi="ar-DZ"/>
        </w:rPr>
        <w:t>و</w:t>
      </w:r>
      <w:r>
        <w:rPr>
          <w:rFonts w:cs="Traditional Arabic"/>
          <w:sz w:val="28"/>
          <w:szCs w:val="28"/>
          <w:rtl/>
        </w:rPr>
        <w:t>صف افريقية والأندلس ، نشر حسن الحسني ، عبد الوهاب ، مطبعة النهضة ، تونس ، دت ، ص 5.</w:t>
      </w:r>
    </w:p>
  </w:footnote>
  <w:footnote w:id="207">
    <w:p>
      <w:pPr>
        <w:pStyle w:val="style29"/>
        <w:bidi/>
        <w:jc w:val="left"/>
        <w:rPr>
          <w:rFonts w:cs="Traditional Arabic"/>
          <w:sz w:val="28"/>
          <w:szCs w:val="28"/>
        </w:rPr>
      </w:pPr>
      <w:r>
        <w:rPr>
          <w:rStyle w:val="style38"/>
          <w:rFonts w:cs="Traditional Arabic"/>
          <w:sz w:val="28"/>
          <w:szCs w:val="28"/>
        </w:rPr>
        <w:footnoteRef/>
      </w:r>
      <w:r>
        <w:rPr>
          <w:rFonts w:cs="Traditional Arabic"/>
          <w:sz w:val="28"/>
          <w:szCs w:val="28"/>
          <w:rtl/>
        </w:rPr>
        <w:t xml:space="preserve"> الإدريسي ، المصدر السابق ، ص 250ـ255.</w:t>
      </w:r>
    </w:p>
  </w:footnote>
  <w:footnote w:id="208">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ابن </w:t>
      </w:r>
      <w:r>
        <w:rPr>
          <w:rFonts w:cs="Traditional Arabic"/>
          <w:sz w:val="28"/>
          <w:szCs w:val="28"/>
          <w:rtl/>
        </w:rPr>
        <w:t>حوقل ،</w:t>
      </w:r>
      <w:r>
        <w:rPr>
          <w:rFonts w:cs="Traditional Arabic"/>
          <w:sz w:val="28"/>
          <w:szCs w:val="28"/>
          <w:rtl/>
        </w:rPr>
        <w:t xml:space="preserve"> المصدر السابق ، ص70،77،90.</w:t>
      </w:r>
    </w:p>
  </w:footnote>
  <w:footnote w:id="209">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المصدر نفسه ، ص 85 ،86.</w:t>
      </w:r>
    </w:p>
  </w:footnote>
  <w:footnote w:id="210">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البكري ، المصدر السابق ، ص248.</w:t>
      </w:r>
    </w:p>
  </w:footnote>
  <w:footnote w:id="211">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مجهول ، الاستبصار ، المصدر السابق ، ص178.</w:t>
      </w:r>
    </w:p>
  </w:footnote>
  <w:footnote w:id="212">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w:t>
      </w:r>
      <w:r>
        <w:rPr>
          <w:rFonts w:cs="Traditional Arabic"/>
          <w:sz w:val="28"/>
          <w:szCs w:val="28"/>
          <w:rtl/>
        </w:rPr>
        <w:t>المقدسي ،</w:t>
      </w:r>
      <w:r>
        <w:rPr>
          <w:rFonts w:cs="Traditional Arabic"/>
          <w:sz w:val="28"/>
          <w:szCs w:val="28"/>
          <w:rtl/>
        </w:rPr>
        <w:t xml:space="preserve"> المصدر السابق ، ص 230 .</w:t>
      </w:r>
    </w:p>
  </w:footnote>
  <w:footnote w:id="213">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ابن </w:t>
      </w:r>
      <w:r>
        <w:rPr>
          <w:rFonts w:cs="Traditional Arabic"/>
          <w:sz w:val="28"/>
          <w:szCs w:val="28"/>
          <w:rtl/>
        </w:rPr>
        <w:t>حوقل ،</w:t>
      </w:r>
      <w:r>
        <w:rPr>
          <w:rFonts w:cs="Traditional Arabic"/>
          <w:sz w:val="28"/>
          <w:szCs w:val="28"/>
          <w:rtl/>
        </w:rPr>
        <w:t xml:space="preserve"> المصدر السابق ، ص93.</w:t>
      </w:r>
    </w:p>
  </w:footnote>
  <w:footnote w:id="214">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الإدريسي ، المصدر السابق ،ص264،269.</w:t>
      </w:r>
    </w:p>
  </w:footnote>
  <w:footnote w:id="215">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مجهول ، الاستبصار ، المصدر السابق ، ص176.</w:t>
      </w:r>
    </w:p>
  </w:footnote>
  <w:footnote w:id="216">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القلقشندي ، المصدر السابق ، ج5، ص149.</w:t>
      </w:r>
    </w:p>
  </w:footnote>
  <w:footnote w:id="217">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w:t>
      </w:r>
      <w:r>
        <w:rPr>
          <w:rFonts w:cs="Traditional Arabic"/>
          <w:sz w:val="28"/>
          <w:szCs w:val="28"/>
          <w:rtl/>
        </w:rPr>
        <w:t>المقدسي ،</w:t>
      </w:r>
      <w:r>
        <w:rPr>
          <w:rFonts w:cs="Traditional Arabic"/>
          <w:sz w:val="28"/>
          <w:szCs w:val="28"/>
          <w:rtl/>
        </w:rPr>
        <w:t xml:space="preserve"> المصدر السابق ، ص230 .</w:t>
      </w:r>
    </w:p>
  </w:footnote>
  <w:footnote w:id="218">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البكري ، المصدر السابق، ص254،255.</w:t>
      </w:r>
    </w:p>
  </w:footnote>
  <w:footnote w:id="219">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الإدريسي ، المصدر السابق ، ص 264.</w:t>
      </w:r>
    </w:p>
  </w:footnote>
  <w:footnote w:id="220">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مجهول ، الاستبصار ، المصدر السابق ، ص 173.</w:t>
      </w:r>
    </w:p>
  </w:footnote>
  <w:footnote w:id="221">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الإدريسي ، المصدر السابق ، م1، ص 277،278.</w:t>
      </w:r>
    </w:p>
  </w:footnote>
  <w:footnote w:id="222">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سورة </w:t>
      </w:r>
      <w:r>
        <w:rPr>
          <w:rFonts w:cs="Traditional Arabic"/>
          <w:sz w:val="28"/>
          <w:szCs w:val="28"/>
          <w:rtl/>
        </w:rPr>
        <w:t>النور :</w:t>
      </w:r>
      <w:r>
        <w:rPr>
          <w:rFonts w:cs="Traditional Arabic"/>
          <w:sz w:val="28"/>
          <w:szCs w:val="28"/>
          <w:rtl/>
        </w:rPr>
        <w:t>الآية 35.</w:t>
      </w:r>
    </w:p>
  </w:footnote>
  <w:footnote w:id="223">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ابن الصغير </w:t>
      </w:r>
      <w:r>
        <w:rPr>
          <w:rFonts w:cs="Traditional Arabic"/>
          <w:sz w:val="28"/>
          <w:szCs w:val="28"/>
          <w:rtl/>
        </w:rPr>
        <w:t>المالكي ،</w:t>
      </w:r>
      <w:r>
        <w:rPr>
          <w:rFonts w:cs="Traditional Arabic"/>
          <w:sz w:val="28"/>
          <w:szCs w:val="28"/>
          <w:rtl/>
        </w:rPr>
        <w:t xml:space="preserve"> المصدر السابق ، ص 41.</w:t>
      </w:r>
    </w:p>
  </w:footnote>
  <w:footnote w:id="224">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محمد حسن : </w:t>
      </w:r>
      <w:r>
        <w:rPr>
          <w:rFonts w:cs="Traditional Arabic"/>
          <w:bCs/>
          <w:sz w:val="28"/>
          <w:szCs w:val="28"/>
          <w:rtl/>
        </w:rPr>
        <w:t>أصناف الإنتاج الزراعي بإفريقية من القرن 6 ه : 12م إلى القرن 9ه : 15م ، ضمن كتاب الفلاحة والتقنيات الفلاحية بالعالم الإسلامي في العصر الوسيط</w:t>
      </w:r>
      <w:r>
        <w:rPr>
          <w:rFonts w:cs="Traditional Arabic"/>
          <w:sz w:val="28"/>
          <w:szCs w:val="28"/>
          <w:rtl/>
        </w:rPr>
        <w:t xml:space="preserve"> ، إشراف حسن حافظي منشورات عكاظ ، مؤسسة الملك عبد العزيز آل سعود ، الدار البيضاء ، الغرب ، 2011، ص277.</w:t>
      </w:r>
    </w:p>
  </w:footnote>
  <w:footnote w:id="225">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ابن </w:t>
      </w:r>
      <w:r>
        <w:rPr>
          <w:rFonts w:cs="Traditional Arabic"/>
          <w:sz w:val="28"/>
          <w:szCs w:val="28"/>
          <w:rtl/>
        </w:rPr>
        <w:t>حوقل ،</w:t>
      </w:r>
      <w:r>
        <w:rPr>
          <w:rFonts w:cs="Traditional Arabic"/>
          <w:sz w:val="28"/>
          <w:szCs w:val="28"/>
          <w:rtl/>
        </w:rPr>
        <w:t xml:space="preserve"> المصدر السابق ، ص 77،79.</w:t>
      </w:r>
    </w:p>
  </w:footnote>
  <w:footnote w:id="226">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lang w:bidi="ar-DZ"/>
        </w:rPr>
        <w:t xml:space="preserve"> الإدريسي ، المصدر السابق ، ص89،90.</w:t>
      </w:r>
    </w:p>
  </w:footnote>
  <w:footnote w:id="227">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المصدر نفسه ، ص259،260 .</w:t>
      </w:r>
    </w:p>
  </w:footnote>
  <w:footnote w:id="228">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ابن </w:t>
      </w:r>
      <w:r>
        <w:rPr>
          <w:rFonts w:cs="Traditional Arabic"/>
          <w:sz w:val="28"/>
          <w:szCs w:val="28"/>
          <w:rtl/>
        </w:rPr>
        <w:t>حوقل ،</w:t>
      </w:r>
      <w:r>
        <w:rPr>
          <w:rFonts w:cs="Traditional Arabic"/>
          <w:sz w:val="28"/>
          <w:szCs w:val="28"/>
          <w:rtl/>
        </w:rPr>
        <w:t xml:space="preserve"> المصدر السابق ، ص ص 85،78.</w:t>
      </w:r>
    </w:p>
  </w:footnote>
  <w:footnote w:id="229">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البكري ، المصدر السابق ،ص76.</w:t>
      </w:r>
    </w:p>
  </w:footnote>
  <w:footnote w:id="230">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w:t>
      </w:r>
      <w:r>
        <w:rPr>
          <w:rFonts w:cs="Traditional Arabic"/>
          <w:sz w:val="28"/>
          <w:szCs w:val="28"/>
          <w:rtl/>
        </w:rPr>
        <w:t>الوزان ،</w:t>
      </w:r>
      <w:r>
        <w:rPr>
          <w:rFonts w:cs="Traditional Arabic"/>
          <w:sz w:val="28"/>
          <w:szCs w:val="28"/>
          <w:rtl/>
        </w:rPr>
        <w:t xml:space="preserve"> المصدر السابق ،ج2، ص25.</w:t>
      </w:r>
    </w:p>
  </w:footnote>
  <w:footnote w:id="231">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الإدريسي ، المصدر السابق </w:t>
      </w:r>
      <w:r>
        <w:rPr>
          <w:rFonts w:cs="Traditional Arabic" w:hint="cs"/>
          <w:sz w:val="28"/>
          <w:szCs w:val="28"/>
          <w:rtl/>
          <w:lang w:bidi="ar-DZ"/>
        </w:rPr>
        <w:t>؛ص</w:t>
      </w:r>
      <w:r>
        <w:rPr>
          <w:rFonts w:cs="Traditional Arabic"/>
          <w:sz w:val="28"/>
          <w:szCs w:val="28"/>
          <w:rtl/>
        </w:rPr>
        <w:t>114</w:t>
      </w:r>
    </w:p>
  </w:footnote>
  <w:footnote w:id="232">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ابن </w:t>
      </w:r>
      <w:r>
        <w:rPr>
          <w:rFonts w:cs="Traditional Arabic"/>
          <w:sz w:val="28"/>
          <w:szCs w:val="28"/>
          <w:rtl/>
        </w:rPr>
        <w:t>حوقل ،</w:t>
      </w:r>
      <w:r>
        <w:rPr>
          <w:rFonts w:cs="Traditional Arabic"/>
          <w:sz w:val="28"/>
          <w:szCs w:val="28"/>
          <w:rtl/>
        </w:rPr>
        <w:t xml:space="preserve"> المصدر السابق ، ص77.</w:t>
      </w:r>
    </w:p>
  </w:footnote>
  <w:footnote w:id="233">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w:t>
      </w:r>
      <w:r>
        <w:rPr>
          <w:rFonts w:cs="Traditional Arabic"/>
          <w:sz w:val="28"/>
          <w:szCs w:val="28"/>
          <w:rtl/>
        </w:rPr>
        <w:t>الوزان ،</w:t>
      </w:r>
      <w:r>
        <w:rPr>
          <w:rFonts w:cs="Traditional Arabic"/>
          <w:sz w:val="28"/>
          <w:szCs w:val="28"/>
          <w:rtl/>
        </w:rPr>
        <w:t xml:space="preserve"> المصدر السابق ، ج2،ص13.</w:t>
      </w:r>
    </w:p>
  </w:footnote>
  <w:footnote w:id="234">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الإدريسي ، المصدر السابق ، ص69.</w:t>
      </w:r>
    </w:p>
  </w:footnote>
  <w:footnote w:id="235">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القاضي النعمان : افتتاح الدعوة ، تح فرحات الدشراوي ، ط2، الشركة التونسية للنشر والتوزيع ، تونس ، 1988، ص 100.</w:t>
      </w:r>
    </w:p>
  </w:footnote>
  <w:footnote w:id="236">
    <w:p>
      <w:pPr>
        <w:pStyle w:val="style29"/>
        <w:bidi/>
        <w:jc w:val="left"/>
        <w:rPr>
          <w:rFonts w:cs="Traditional Arabic"/>
          <w:sz w:val="28"/>
          <w:szCs w:val="28"/>
        </w:rPr>
      </w:pPr>
      <w:r>
        <w:rPr>
          <w:rStyle w:val="style38"/>
          <w:rFonts w:cs="Traditional Arabic"/>
          <w:sz w:val="28"/>
          <w:szCs w:val="28"/>
        </w:rPr>
        <w:footnoteRef/>
      </w:r>
      <w:r>
        <w:rPr>
          <w:rFonts w:cs="Traditional Arabic"/>
          <w:sz w:val="28"/>
          <w:szCs w:val="28"/>
          <w:rtl/>
        </w:rPr>
        <w:t xml:space="preserve"> ابن </w:t>
      </w:r>
      <w:r>
        <w:rPr>
          <w:rFonts w:cs="Traditional Arabic"/>
          <w:sz w:val="28"/>
          <w:szCs w:val="28"/>
          <w:rtl/>
        </w:rPr>
        <w:t>حوقل ،</w:t>
      </w:r>
      <w:r>
        <w:rPr>
          <w:rFonts w:cs="Traditional Arabic"/>
          <w:sz w:val="28"/>
          <w:szCs w:val="28"/>
          <w:rtl/>
        </w:rPr>
        <w:t xml:space="preserve"> المصدر السابق ، ص85.</w:t>
      </w:r>
    </w:p>
  </w:footnote>
  <w:footnote w:id="237">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جودت عبد </w:t>
      </w:r>
      <w:r>
        <w:rPr>
          <w:rFonts w:cs="Traditional Arabic"/>
          <w:sz w:val="28"/>
          <w:szCs w:val="28"/>
          <w:rtl/>
        </w:rPr>
        <w:t>الكريم ،</w:t>
      </w:r>
      <w:r>
        <w:rPr>
          <w:rFonts w:cs="Traditional Arabic"/>
          <w:sz w:val="28"/>
          <w:szCs w:val="28"/>
          <w:rtl/>
        </w:rPr>
        <w:t xml:space="preserve"> المرجع السابق ، ص65،66.</w:t>
      </w:r>
    </w:p>
  </w:footnote>
  <w:footnote w:id="238">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ابن </w:t>
      </w:r>
      <w:r>
        <w:rPr>
          <w:rFonts w:cs="Traditional Arabic"/>
          <w:sz w:val="28"/>
          <w:szCs w:val="28"/>
          <w:rtl/>
        </w:rPr>
        <w:t>حوقل ،</w:t>
      </w:r>
      <w:r>
        <w:rPr>
          <w:rFonts w:cs="Traditional Arabic"/>
          <w:sz w:val="28"/>
          <w:szCs w:val="28"/>
          <w:rtl/>
        </w:rPr>
        <w:t xml:space="preserve"> المصدر السابق، ص97.</w:t>
      </w:r>
    </w:p>
  </w:footnote>
  <w:footnote w:id="239">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المصدر نفسه ، ص100.</w:t>
      </w:r>
    </w:p>
  </w:footnote>
  <w:footnote w:id="240">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إسماعيل </w:t>
      </w:r>
      <w:r>
        <w:rPr>
          <w:rFonts w:cs="Traditional Arabic"/>
          <w:sz w:val="28"/>
          <w:szCs w:val="28"/>
          <w:rtl/>
        </w:rPr>
        <w:t xml:space="preserve">سامعي </w:t>
      </w:r>
      <w:r>
        <w:rPr>
          <w:rFonts w:cs="Traditional Arabic"/>
          <w:bCs/>
          <w:sz w:val="28"/>
          <w:szCs w:val="28"/>
          <w:rtl/>
        </w:rPr>
        <w:t>:</w:t>
      </w:r>
      <w:r>
        <w:rPr>
          <w:rFonts w:cs="Traditional Arabic"/>
          <w:bCs/>
          <w:sz w:val="28"/>
          <w:szCs w:val="28"/>
          <w:rtl/>
        </w:rPr>
        <w:t xml:space="preserve"> معالم الحضارة العربية الإسلامية </w:t>
      </w:r>
      <w:r>
        <w:rPr>
          <w:rFonts w:cs="Traditional Arabic"/>
          <w:sz w:val="28"/>
          <w:szCs w:val="28"/>
          <w:rtl/>
        </w:rPr>
        <w:t>، ديوان المطبوعات الجامعية ، الجزائر ، دون طبعة ، 2007، ص275.</w:t>
      </w:r>
    </w:p>
  </w:footnote>
  <w:footnote w:id="241">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مجهول ، </w:t>
      </w:r>
      <w:r>
        <w:rPr>
          <w:rFonts w:cs="Traditional Arabic" w:hint="cs"/>
          <w:sz w:val="28"/>
          <w:szCs w:val="28"/>
          <w:rtl/>
          <w:lang w:bidi="ar-DZ"/>
        </w:rPr>
        <w:t>الإستبصار</w:t>
      </w:r>
      <w:r>
        <w:rPr>
          <w:rFonts w:cs="Traditional Arabic"/>
          <w:sz w:val="28"/>
          <w:szCs w:val="28"/>
          <w:rtl/>
        </w:rPr>
        <w:t xml:space="preserve"> ، المصدر السابق ، ص179.</w:t>
      </w:r>
    </w:p>
  </w:footnote>
  <w:footnote w:id="242">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ابن </w:t>
      </w:r>
      <w:r>
        <w:rPr>
          <w:rFonts w:cs="Traditional Arabic"/>
          <w:sz w:val="28"/>
          <w:szCs w:val="28"/>
          <w:rtl/>
        </w:rPr>
        <w:t>حوقل ،</w:t>
      </w:r>
      <w:r>
        <w:rPr>
          <w:rFonts w:cs="Traditional Arabic"/>
          <w:sz w:val="28"/>
          <w:szCs w:val="28"/>
          <w:rtl/>
        </w:rPr>
        <w:t xml:space="preserve"> المصدر السابق ، ص77.</w:t>
      </w:r>
    </w:p>
  </w:footnote>
  <w:footnote w:id="243">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lang w:bidi="ar-DZ"/>
        </w:rPr>
        <w:t xml:space="preserve">ابن </w:t>
      </w:r>
      <w:r>
        <w:rPr>
          <w:rFonts w:cs="Traditional Arabic"/>
          <w:sz w:val="28"/>
          <w:szCs w:val="28"/>
          <w:rtl/>
          <w:lang w:bidi="ar-DZ"/>
        </w:rPr>
        <w:t>حوقل ،</w:t>
      </w:r>
      <w:r>
        <w:rPr>
          <w:rFonts w:cs="Traditional Arabic"/>
          <w:sz w:val="28"/>
          <w:szCs w:val="28"/>
          <w:rtl/>
          <w:lang w:bidi="ar-DZ"/>
        </w:rPr>
        <w:t xml:space="preserve"> المصدر السابق، ص78.</w:t>
      </w:r>
    </w:p>
  </w:footnote>
  <w:footnote w:id="244">
    <w:p>
      <w:pPr>
        <w:pStyle w:val="style29"/>
        <w:bidi/>
        <w:jc w:val="left"/>
        <w:rPr>
          <w:rFonts w:cs="Traditional Arabic"/>
          <w:sz w:val="28"/>
          <w:szCs w:val="28"/>
        </w:rPr>
      </w:pPr>
      <w:r>
        <w:rPr>
          <w:rStyle w:val="style38"/>
          <w:rFonts w:cs="Traditional Arabic"/>
          <w:sz w:val="28"/>
          <w:szCs w:val="28"/>
        </w:rPr>
        <w:footnoteRef/>
      </w:r>
      <w:r>
        <w:rPr>
          <w:rFonts w:cs="Traditional Arabic"/>
          <w:sz w:val="28"/>
          <w:szCs w:val="28"/>
          <w:rtl/>
        </w:rPr>
        <w:t xml:space="preserve"> </w:t>
      </w:r>
      <w:r>
        <w:rPr>
          <w:rFonts w:cs="Traditional Arabic"/>
          <w:sz w:val="28"/>
          <w:szCs w:val="28"/>
          <w:rtl/>
        </w:rPr>
        <w:t>الزهري ،</w:t>
      </w:r>
      <w:r>
        <w:rPr>
          <w:rFonts w:cs="Traditional Arabic"/>
          <w:sz w:val="28"/>
          <w:szCs w:val="28"/>
          <w:rtl/>
        </w:rPr>
        <w:t xml:space="preserve"> المصدر السابق، ص113.</w:t>
      </w:r>
    </w:p>
  </w:footnote>
  <w:footnote w:id="245">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البكري ، المصدر السابق ، ص234،239،250،259.</w:t>
      </w:r>
    </w:p>
  </w:footnote>
  <w:footnote w:id="246">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مرمول كر</w:t>
      </w:r>
      <w:r>
        <w:rPr>
          <w:rFonts w:cs="Traditional Arabic" w:hint="cs"/>
          <w:sz w:val="28"/>
          <w:szCs w:val="28"/>
          <w:rtl/>
          <w:lang w:bidi="ar-DZ"/>
        </w:rPr>
        <w:t>بخ</w:t>
      </w:r>
      <w:r>
        <w:rPr>
          <w:rFonts w:cs="Traditional Arabic"/>
          <w:sz w:val="28"/>
          <w:szCs w:val="28"/>
          <w:rtl/>
        </w:rPr>
        <w:t>ال: المصدر اسابق،ج3، ص13.</w:t>
      </w:r>
    </w:p>
  </w:footnote>
  <w:footnote w:id="247">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مختار حساني : تاريخ الدولة الزيانية ، الأحوال الاقتصادية والثقافية ، دار الحضارة ، الجزائر ، ط2، 2007، ج2،ص39.</w:t>
      </w:r>
    </w:p>
  </w:footnote>
  <w:footnote w:id="248">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ابن </w:t>
      </w:r>
      <w:r>
        <w:rPr>
          <w:rFonts w:cs="Traditional Arabic"/>
          <w:sz w:val="28"/>
          <w:szCs w:val="28"/>
          <w:rtl/>
        </w:rPr>
        <w:t>حوقل ،</w:t>
      </w:r>
      <w:r>
        <w:rPr>
          <w:rFonts w:cs="Traditional Arabic"/>
          <w:sz w:val="28"/>
          <w:szCs w:val="28"/>
          <w:rtl/>
        </w:rPr>
        <w:t xml:space="preserve"> المصدر السابق ، ص81.</w:t>
      </w:r>
    </w:p>
  </w:footnote>
  <w:footnote w:id="249">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سورة </w:t>
      </w:r>
      <w:r>
        <w:rPr>
          <w:rFonts w:cs="Traditional Arabic"/>
          <w:sz w:val="28"/>
          <w:szCs w:val="28"/>
          <w:rtl/>
        </w:rPr>
        <w:t>النحل :</w:t>
      </w:r>
      <w:r>
        <w:rPr>
          <w:rFonts w:cs="Traditional Arabic"/>
          <w:sz w:val="28"/>
          <w:szCs w:val="28"/>
          <w:rtl/>
        </w:rPr>
        <w:t xml:space="preserve"> الآية 8.</w:t>
      </w:r>
    </w:p>
  </w:footnote>
  <w:footnote w:id="250">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ابن </w:t>
      </w:r>
      <w:r>
        <w:rPr>
          <w:rFonts w:cs="Traditional Arabic"/>
          <w:sz w:val="28"/>
          <w:szCs w:val="28"/>
          <w:rtl/>
        </w:rPr>
        <w:t>حوقل :</w:t>
      </w:r>
      <w:r>
        <w:rPr>
          <w:rFonts w:cs="Traditional Arabic"/>
          <w:sz w:val="28"/>
          <w:szCs w:val="28"/>
          <w:rtl/>
        </w:rPr>
        <w:t xml:space="preserve"> المصدر السابق، ص76،78.</w:t>
      </w:r>
    </w:p>
  </w:footnote>
  <w:footnote w:id="251">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الإدريسي، المصدر السابق،ص256.</w:t>
      </w:r>
    </w:p>
  </w:footnote>
  <w:footnote w:id="252">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المصدر نفسه،ص254.</w:t>
      </w:r>
    </w:p>
  </w:footnote>
  <w:footnote w:id="253">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ابن </w:t>
      </w:r>
      <w:r>
        <w:rPr>
          <w:rFonts w:cs="Traditional Arabic"/>
          <w:sz w:val="28"/>
          <w:szCs w:val="28"/>
          <w:rtl/>
        </w:rPr>
        <w:t>حوقل ،</w:t>
      </w:r>
      <w:r>
        <w:rPr>
          <w:rFonts w:cs="Traditional Arabic"/>
          <w:sz w:val="28"/>
          <w:szCs w:val="28"/>
          <w:rtl/>
        </w:rPr>
        <w:t xml:space="preserve"> المصدر السابق ، ص88.</w:t>
      </w:r>
    </w:p>
  </w:footnote>
  <w:footnote w:id="254">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ابن عداري المراكشي ، المصدر السابق ، ص274.</w:t>
      </w:r>
    </w:p>
  </w:footnote>
  <w:footnote w:id="255">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ابن </w:t>
      </w:r>
      <w:r>
        <w:rPr>
          <w:rFonts w:cs="Traditional Arabic"/>
          <w:sz w:val="28"/>
          <w:szCs w:val="28"/>
          <w:rtl/>
        </w:rPr>
        <w:t>حوقل ،</w:t>
      </w:r>
      <w:r>
        <w:rPr>
          <w:rFonts w:cs="Traditional Arabic"/>
          <w:sz w:val="28"/>
          <w:szCs w:val="28"/>
          <w:rtl/>
        </w:rPr>
        <w:t xml:space="preserve"> المصدر السابق، ص95.</w:t>
      </w:r>
    </w:p>
  </w:footnote>
  <w:footnote w:id="256">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بحار </w:t>
      </w:r>
      <w:r>
        <w:rPr>
          <w:rFonts w:cs="Traditional Arabic"/>
          <w:sz w:val="28"/>
          <w:szCs w:val="28"/>
          <w:rtl/>
        </w:rPr>
        <w:t>إبراهيم ،</w:t>
      </w:r>
      <w:r>
        <w:rPr>
          <w:rFonts w:cs="Traditional Arabic"/>
          <w:sz w:val="28"/>
          <w:szCs w:val="28"/>
          <w:rtl/>
        </w:rPr>
        <w:t xml:space="preserve"> المرجع </w:t>
      </w:r>
      <w:r>
        <w:rPr>
          <w:rFonts w:cs="Traditional Arabic" w:hint="cs"/>
          <w:sz w:val="28"/>
          <w:szCs w:val="28"/>
          <w:rtl/>
        </w:rPr>
        <w:t>الأبق</w:t>
      </w:r>
      <w:r>
        <w:rPr>
          <w:rFonts w:cs="Traditional Arabic"/>
          <w:sz w:val="28"/>
          <w:szCs w:val="28"/>
          <w:rtl/>
        </w:rPr>
        <w:t xml:space="preserve"> ، ص201.</w:t>
      </w:r>
    </w:p>
  </w:footnote>
  <w:footnote w:id="257">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سورة </w:t>
      </w:r>
      <w:r>
        <w:rPr>
          <w:rFonts w:cs="Traditional Arabic"/>
          <w:sz w:val="28"/>
          <w:szCs w:val="28"/>
          <w:rtl/>
        </w:rPr>
        <w:t>النحل :</w:t>
      </w:r>
      <w:r>
        <w:rPr>
          <w:rFonts w:cs="Traditional Arabic"/>
          <w:sz w:val="28"/>
          <w:szCs w:val="28"/>
          <w:rtl/>
        </w:rPr>
        <w:t>الآية 68،69.</w:t>
      </w:r>
    </w:p>
  </w:footnote>
  <w:footnote w:id="258">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الألباني محمد ناصر الدين : </w:t>
      </w:r>
      <w:r>
        <w:rPr>
          <w:rFonts w:cs="Traditional Arabic"/>
          <w:bCs/>
          <w:sz w:val="28"/>
          <w:szCs w:val="28"/>
          <w:rtl/>
        </w:rPr>
        <w:t>السلسلة الصحيحة</w:t>
      </w:r>
      <w:r>
        <w:rPr>
          <w:rFonts w:cs="Traditional Arabic"/>
          <w:sz w:val="28"/>
          <w:szCs w:val="28"/>
          <w:rtl/>
        </w:rPr>
        <w:t xml:space="preserve"> ، مكتبة المعارف ، الرياض ، المملكة ع س ، تط، ص409.</w:t>
      </w:r>
    </w:p>
  </w:footnote>
  <w:footnote w:id="259">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ابن </w:t>
      </w:r>
      <w:r>
        <w:rPr>
          <w:rFonts w:cs="Traditional Arabic"/>
          <w:sz w:val="28"/>
          <w:szCs w:val="28"/>
          <w:rtl/>
        </w:rPr>
        <w:t>حوقل ،</w:t>
      </w:r>
      <w:r>
        <w:rPr>
          <w:rFonts w:cs="Traditional Arabic"/>
          <w:sz w:val="28"/>
          <w:szCs w:val="28"/>
          <w:rtl/>
        </w:rPr>
        <w:t xml:space="preserve"> المصدر السابق ، ص75،76،86.</w:t>
      </w:r>
    </w:p>
  </w:footnote>
  <w:footnote w:id="260">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المصدر نفسه ، 76.</w:t>
      </w:r>
    </w:p>
  </w:footnote>
  <w:footnote w:id="261">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المصدر نفسه ، ص 76.</w:t>
      </w:r>
    </w:p>
  </w:footnote>
  <w:footnote w:id="262">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البكري ، المصدر السابق ، ص234.</w:t>
      </w:r>
    </w:p>
  </w:footnote>
  <w:footnote w:id="263">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الإدريسي ، المصدر السابق ، ص258.</w:t>
      </w:r>
    </w:p>
  </w:footnote>
  <w:footnote w:id="264">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المصدر نفسه، ص613.</w:t>
      </w:r>
    </w:p>
  </w:footnote>
  <w:footnote w:id="265">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الإدريسي ، المصدر السابق ، ص169.</w:t>
      </w:r>
    </w:p>
  </w:footnote>
  <w:footnote w:id="266">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البكري، المصدر السابق ، ص143.</w:t>
      </w:r>
    </w:p>
  </w:footnote>
  <w:footnote w:id="267">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w:t>
      </w:r>
      <w:r>
        <w:rPr>
          <w:rFonts w:cs="Traditional Arabic"/>
          <w:sz w:val="28"/>
          <w:szCs w:val="28"/>
          <w:rtl/>
        </w:rPr>
        <w:t>الوزان ،</w:t>
      </w:r>
      <w:r>
        <w:rPr>
          <w:rFonts w:cs="Traditional Arabic"/>
          <w:sz w:val="28"/>
          <w:szCs w:val="28"/>
          <w:rtl/>
        </w:rPr>
        <w:t xml:space="preserve"> المصدر السابق ، ص42.</w:t>
      </w:r>
    </w:p>
  </w:footnote>
  <w:footnote w:id="268">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الإدريسي ، المصدر السابق ، ص 156.</w:t>
      </w:r>
    </w:p>
  </w:footnote>
  <w:footnote w:id="269">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المصدر نفسه ، ص173.</w:t>
      </w:r>
    </w:p>
  </w:footnote>
  <w:footnote w:id="270">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مجهول ، الاستبصار، ص ص127،131.</w:t>
      </w:r>
    </w:p>
  </w:footnote>
  <w:footnote w:id="271">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البكري ، المصدر السابق ، ص147.</w:t>
      </w:r>
    </w:p>
  </w:footnote>
  <w:footnote w:id="272">
    <w:p>
      <w:pPr>
        <w:pStyle w:val="style29"/>
        <w:bidi/>
        <w:jc w:val="left"/>
        <w:rPr>
          <w:rFonts w:cs="Traditional Arabic"/>
          <w:sz w:val="28"/>
          <w:szCs w:val="28"/>
          <w:lang w:bidi="ar-DZ"/>
        </w:rPr>
      </w:pPr>
      <w:r>
        <w:rPr>
          <w:rStyle w:val="style38"/>
          <w:rFonts w:cs="Traditional Arabic"/>
          <w:sz w:val="28"/>
          <w:szCs w:val="28"/>
        </w:rPr>
        <w:footnoteRef/>
      </w:r>
      <w:r>
        <w:rPr>
          <w:rFonts w:cs="Traditional Arabic"/>
          <w:sz w:val="28"/>
          <w:szCs w:val="28"/>
          <w:rtl/>
        </w:rPr>
        <w:t xml:space="preserve"> جودت عبد </w:t>
      </w:r>
      <w:r>
        <w:rPr>
          <w:rFonts w:cs="Traditional Arabic"/>
          <w:sz w:val="28"/>
          <w:szCs w:val="28"/>
          <w:rtl/>
        </w:rPr>
        <w:t xml:space="preserve">الكريم </w:t>
      </w:r>
      <w:r>
        <w:rPr>
          <w:rFonts w:cs="Traditional Arabic" w:hint="cs"/>
          <w:sz w:val="28"/>
          <w:szCs w:val="28"/>
          <w:rtl/>
          <w:lang w:bidi="ar-DZ"/>
        </w:rPr>
        <w:t>؛</w:t>
      </w:r>
      <w:r>
        <w:rPr>
          <w:rFonts w:cs="Traditional Arabic"/>
          <w:sz w:val="28"/>
          <w:szCs w:val="28"/>
          <w:rtl/>
        </w:rPr>
        <w:t xml:space="preserve"> مرجع سابق ، ص6</w:t>
      </w:r>
      <w:r>
        <w:rPr>
          <w:rFonts w:cs="Traditional Arabic"/>
          <w:sz w:val="28"/>
          <w:szCs w:val="28"/>
        </w:rPr>
        <w:t>6</w:t>
      </w:r>
      <w:r>
        <w:rPr>
          <w:rFonts w:cs="Traditional Arabic"/>
          <w:sz w:val="28"/>
          <w:szCs w:val="28"/>
          <w:rtl/>
        </w:rPr>
        <w:t>.</w:t>
      </w:r>
    </w:p>
  </w:footnote>
  <w:footnote w:id="273">
    <w:p>
      <w:pPr>
        <w:pStyle w:val="style29"/>
        <w:bidi/>
        <w:jc w:val="left"/>
        <w:rPr>
          <w:sz w:val="28"/>
          <w:szCs w:val="28"/>
          <w:lang w:bidi="ar-DZ"/>
        </w:rPr>
      </w:pPr>
      <w:r>
        <w:rPr>
          <w:rStyle w:val="style38"/>
          <w:rFonts w:cs="Traditional Arabic"/>
          <w:sz w:val="28"/>
          <w:szCs w:val="28"/>
        </w:rPr>
        <w:footnoteRef/>
      </w:r>
      <w:r>
        <w:rPr>
          <w:rFonts w:cs="Traditional Arabic"/>
          <w:sz w:val="28"/>
          <w:szCs w:val="28"/>
          <w:rtl/>
        </w:rPr>
        <w:t xml:space="preserve"> داودي الأعرج ، المرجع السابق ، ص 135</w:t>
      </w:r>
      <w:r>
        <w:rPr>
          <w:sz w:val="28"/>
          <w:szCs w:val="28"/>
          <w:rtl/>
        </w:rPr>
        <w:t>.</w:t>
      </w:r>
    </w:p>
  </w:footnote>
  <w:footnote w:id="274">
    <w:p>
      <w:pPr>
        <w:pStyle w:val="style29"/>
        <w:bidi/>
        <w:jc w:val="left"/>
        <w:rPr>
          <w:rFonts w:cs="Traditional Arabic"/>
          <w:sz w:val="28"/>
          <w:szCs w:val="28"/>
          <w:rtl/>
          <w:lang w:bidi="ar-DZ"/>
        </w:rPr>
      </w:pPr>
      <w:r>
        <w:rPr>
          <w:rStyle w:val="style38"/>
          <w:rFonts w:cs="Traditional Arabic"/>
          <w:sz w:val="28"/>
          <w:szCs w:val="28"/>
        </w:rPr>
        <w:footnoteRef/>
      </w:r>
      <w:r>
        <w:rPr>
          <w:rFonts w:cs="Traditional Arabic" w:hint="cs"/>
          <w:sz w:val="28"/>
          <w:szCs w:val="28"/>
          <w:rtl/>
          <w:lang w:bidi="ar-DZ"/>
        </w:rPr>
        <w:t>-</w:t>
      </w:r>
      <w:r>
        <w:rPr>
          <w:rFonts w:cs="Traditional Arabic" w:hint="cs"/>
          <w:sz w:val="28"/>
          <w:szCs w:val="28"/>
          <w:rtl/>
        </w:rPr>
        <w:t xml:space="preserve">الجوهري ، إسماعيل بن حماد ( ت 398هـ /1007 م ) : </w:t>
      </w:r>
      <w:r>
        <w:rPr>
          <w:rFonts w:cs="Traditional Arabic" w:hint="cs"/>
          <w:b w:val="false"/>
          <w:bCs/>
          <w:sz w:val="28"/>
          <w:szCs w:val="28"/>
          <w:rtl/>
        </w:rPr>
        <w:t>الصحاح تاج اللغة والصحاح العربية</w:t>
      </w:r>
      <w:r>
        <w:rPr>
          <w:rFonts w:cs="Traditional Arabic" w:hint="cs"/>
          <w:sz w:val="28"/>
          <w:szCs w:val="28"/>
          <w:rtl/>
        </w:rPr>
        <w:t xml:space="preserve"> ، </w:t>
      </w:r>
      <w:r>
        <w:rPr>
          <w:rFonts w:cs="Traditional Arabic"/>
          <w:sz w:val="28"/>
          <w:szCs w:val="28"/>
        </w:rPr>
        <w:t xml:space="preserve"> </w:t>
      </w:r>
      <w:r>
        <w:rPr>
          <w:rFonts w:cs="Traditional Arabic" w:hint="cs"/>
          <w:b w:val="false"/>
          <w:bCs/>
          <w:sz w:val="28"/>
          <w:szCs w:val="28"/>
          <w:rtl/>
        </w:rPr>
        <w:t xml:space="preserve">تحقيق </w:t>
      </w:r>
      <w:r>
        <w:rPr>
          <w:rFonts w:cs="Traditional Arabic" w:hint="cs"/>
          <w:sz w:val="28"/>
          <w:szCs w:val="28"/>
          <w:rtl/>
        </w:rPr>
        <w:t>: أحمد عبد الغفور عطار ، ط4 ، دار العام للملايين ، بيروت لبنان 1990 م ص  259</w:t>
      </w:r>
    </w:p>
  </w:footnote>
  <w:footnote w:id="275">
    <w:p>
      <w:pPr>
        <w:pStyle w:val="style29"/>
        <w:bidi/>
        <w:jc w:val="left"/>
        <w:rPr>
          <w:rFonts w:cs="Traditional Arabic"/>
          <w:sz w:val="28"/>
          <w:szCs w:val="28"/>
          <w:rtl/>
          <w:lang w:bidi="ar-DZ"/>
        </w:rPr>
      </w:pPr>
      <w:r>
        <w:rPr>
          <w:rStyle w:val="style38"/>
          <w:rFonts w:cs="Traditional Arabic"/>
          <w:sz w:val="28"/>
          <w:szCs w:val="28"/>
        </w:rPr>
        <w:footnoteRef/>
      </w:r>
      <w:r>
        <w:rPr>
          <w:rFonts w:cs="Traditional Arabic" w:hint="cs"/>
          <w:sz w:val="28"/>
          <w:szCs w:val="28"/>
          <w:rtl/>
        </w:rPr>
        <w:t>-</w:t>
      </w:r>
      <w:r>
        <w:rPr>
          <w:rFonts w:cs="Traditional Arabic" w:hint="cs"/>
          <w:b w:val="false"/>
          <w:bCs/>
          <w:sz w:val="28"/>
          <w:szCs w:val="28"/>
          <w:rtl/>
        </w:rPr>
        <w:t xml:space="preserve"> الخزاعي</w:t>
      </w:r>
      <w:r>
        <w:rPr>
          <w:rFonts w:cs="Traditional Arabic" w:hint="cs"/>
          <w:sz w:val="28"/>
          <w:szCs w:val="28"/>
          <w:rtl/>
        </w:rPr>
        <w:t xml:space="preserve"> ، أبو الحسن علي بن محمد التلمساني ( ت 789هـ/ 1387م): </w:t>
      </w:r>
      <w:r>
        <w:rPr>
          <w:rFonts w:cs="Traditional Arabic" w:hint="cs"/>
          <w:b w:val="false"/>
          <w:bCs/>
          <w:sz w:val="28"/>
          <w:szCs w:val="28"/>
          <w:rtl/>
        </w:rPr>
        <w:t>مختصر تخريج الدلالات السمعية على ما كان في عهد الرسول صلى الله عليه وسلم من الحرف والصنائع والعملات الشرعية</w:t>
      </w:r>
      <w:r>
        <w:rPr>
          <w:rFonts w:cs="Traditional Arabic" w:hint="cs"/>
          <w:sz w:val="28"/>
          <w:szCs w:val="28"/>
          <w:rtl/>
        </w:rPr>
        <w:t xml:space="preserve"> ، إعداد : أحمد   مبارك البغدادي ، مكتبة سندس ، الكويت ص 364.</w:t>
      </w:r>
      <w:r>
        <w:rPr>
          <w:rFonts w:cs="Traditional Arabic"/>
          <w:sz w:val="28"/>
          <w:szCs w:val="28"/>
        </w:rPr>
        <w:t xml:space="preserve"> </w:t>
      </w:r>
    </w:p>
  </w:footnote>
  <w:footnote w:id="276">
    <w:p>
      <w:pPr>
        <w:pStyle w:val="style29"/>
        <w:bidi/>
        <w:jc w:val="left"/>
        <w:rPr>
          <w:rFonts w:cs="Traditional Arabic"/>
          <w:sz w:val="28"/>
          <w:szCs w:val="28"/>
          <w:rtl/>
          <w:lang w:bidi="ar-DZ"/>
        </w:rPr>
      </w:pPr>
      <w:r>
        <w:rPr>
          <w:rStyle w:val="style38"/>
          <w:rFonts w:cs="Traditional Arabic"/>
          <w:sz w:val="28"/>
          <w:szCs w:val="28"/>
        </w:rPr>
        <w:footnoteRef/>
      </w:r>
      <w:r>
        <w:rPr>
          <w:rFonts w:cs="Traditional Arabic" w:hint="cs"/>
          <w:sz w:val="28"/>
          <w:szCs w:val="28"/>
          <w:rtl/>
        </w:rPr>
        <w:t xml:space="preserve">- </w:t>
      </w:r>
      <w:r>
        <w:rPr>
          <w:rFonts w:cs="Traditional Arabic" w:hint="cs"/>
          <w:b w:val="false"/>
          <w:bCs/>
          <w:sz w:val="28"/>
          <w:szCs w:val="28"/>
          <w:rtl/>
        </w:rPr>
        <w:t>بلبشير عمر</w:t>
      </w:r>
      <w:r>
        <w:rPr>
          <w:rFonts w:cs="Traditional Arabic" w:hint="cs"/>
          <w:sz w:val="28"/>
          <w:szCs w:val="28"/>
          <w:rtl/>
        </w:rPr>
        <w:t xml:space="preserve"> : مساهمة في دراسة النشاط الصناعي والحرفي في المغرب الإسلامي من خلال النصوص النوازلية والجغرافية ، </w:t>
      </w:r>
      <w:r>
        <w:rPr>
          <w:rFonts w:cs="Traditional Arabic" w:hint="cs"/>
          <w:b w:val="false"/>
          <w:bCs/>
          <w:sz w:val="28"/>
          <w:szCs w:val="28"/>
          <w:rtl/>
        </w:rPr>
        <w:t>مخبر البحوث الاجتماعية والتاريخية</w:t>
      </w:r>
      <w:r>
        <w:rPr>
          <w:rFonts w:cs="Traditional Arabic" w:hint="cs"/>
          <w:sz w:val="28"/>
          <w:szCs w:val="28"/>
          <w:rtl/>
        </w:rPr>
        <w:t xml:space="preserve"> ، العدد 4 ، جامعة معسكر ، جوان 2013 ص287.</w:t>
      </w:r>
      <w:r>
        <w:rPr>
          <w:rFonts w:cs="Traditional Arabic"/>
          <w:sz w:val="28"/>
          <w:szCs w:val="28"/>
        </w:rPr>
        <w:t xml:space="preserve"> </w:t>
      </w:r>
    </w:p>
  </w:footnote>
  <w:footnote w:id="277">
    <w:p>
      <w:pPr>
        <w:pStyle w:val="style29"/>
        <w:bidi/>
        <w:jc w:val="both"/>
        <w:rPr>
          <w:rFonts w:cs="Traditional Arabic"/>
          <w:sz w:val="28"/>
          <w:szCs w:val="28"/>
          <w:rtl/>
          <w:lang w:bidi="ar-DZ"/>
        </w:rPr>
      </w:pPr>
      <w:r>
        <w:rPr>
          <w:rStyle w:val="style38"/>
          <w:rFonts w:cs="Traditional Arabic"/>
          <w:sz w:val="28"/>
          <w:szCs w:val="28"/>
        </w:rPr>
        <w:footnoteRef/>
      </w:r>
      <w:r>
        <w:rPr>
          <w:rFonts w:cs="Traditional Arabic" w:hint="cs"/>
          <w:sz w:val="28"/>
          <w:szCs w:val="28"/>
          <w:rtl/>
        </w:rPr>
        <w:t xml:space="preserve">- </w:t>
      </w:r>
      <w:r>
        <w:rPr>
          <w:rFonts w:cs="Traditional Arabic" w:hint="cs"/>
          <w:b w:val="false"/>
          <w:bCs/>
          <w:sz w:val="28"/>
          <w:szCs w:val="28"/>
          <w:rtl/>
        </w:rPr>
        <w:t>مصطفى الزغلول جهاد غالب</w:t>
      </w:r>
      <w:r>
        <w:rPr>
          <w:rFonts w:cs="Traditional Arabic" w:hint="cs"/>
          <w:sz w:val="28"/>
          <w:szCs w:val="28"/>
          <w:rtl/>
        </w:rPr>
        <w:t xml:space="preserve"> : الحرف والصناعات في الأندلس من الفتح الإسلامي حتى سقوط غرناطة، الجامعة الأردنية ، كانون الثاني ، 1994 ص 14.</w:t>
      </w:r>
      <w:r>
        <w:rPr>
          <w:rFonts w:cs="Traditional Arabic"/>
          <w:sz w:val="28"/>
          <w:szCs w:val="28"/>
        </w:rPr>
        <w:t xml:space="preserve"> </w:t>
      </w:r>
    </w:p>
  </w:footnote>
  <w:footnote w:id="278">
    <w:p>
      <w:pPr>
        <w:pStyle w:val="style29"/>
        <w:bidi/>
        <w:jc w:val="both"/>
        <w:rPr>
          <w:rFonts w:cs="Traditional Arabic"/>
          <w:sz w:val="28"/>
          <w:szCs w:val="28"/>
          <w:rtl/>
          <w:lang w:bidi="ar-DZ"/>
        </w:rPr>
      </w:pPr>
      <w:r>
        <w:rPr>
          <w:rStyle w:val="style38"/>
          <w:rFonts w:cs="Traditional Arabic"/>
          <w:sz w:val="28"/>
          <w:szCs w:val="28"/>
        </w:rPr>
        <w:footnoteRef/>
      </w:r>
      <w:r>
        <w:rPr>
          <w:rFonts w:cs="Traditional Arabic" w:hint="cs"/>
          <w:sz w:val="28"/>
          <w:szCs w:val="28"/>
          <w:rtl/>
        </w:rPr>
        <w:t xml:space="preserve">- </w:t>
      </w:r>
      <w:r>
        <w:rPr>
          <w:rFonts w:cs="Traditional Arabic" w:hint="cs"/>
          <w:b w:val="false"/>
          <w:bCs/>
          <w:sz w:val="28"/>
          <w:szCs w:val="28"/>
          <w:rtl/>
        </w:rPr>
        <w:t>بوريبة رشيد</w:t>
      </w:r>
      <w:r>
        <w:rPr>
          <w:rFonts w:cs="Traditional Arabic" w:hint="cs"/>
          <w:sz w:val="28"/>
          <w:szCs w:val="28"/>
          <w:rtl/>
        </w:rPr>
        <w:t xml:space="preserve"> : الدولة الحمادية تاريخها وحضارتها ، ديوان المطبوعات الجامعية ، الجزائر 1977 ص 136.</w:t>
      </w:r>
      <w:r>
        <w:rPr>
          <w:rFonts w:cs="Traditional Arabic"/>
          <w:sz w:val="28"/>
          <w:szCs w:val="28"/>
        </w:rPr>
        <w:t xml:space="preserve"> </w:t>
      </w:r>
    </w:p>
  </w:footnote>
  <w:footnote w:id="279">
    <w:p>
      <w:pPr>
        <w:pStyle w:val="style29"/>
        <w:bidi/>
        <w:jc w:val="left"/>
        <w:rPr>
          <w:rFonts w:cs="Traditional Arabic"/>
          <w:sz w:val="28"/>
          <w:szCs w:val="28"/>
          <w:rtl/>
          <w:lang w:bidi="ar-DZ"/>
        </w:rPr>
      </w:pPr>
      <w:r>
        <w:rPr>
          <w:rStyle w:val="style38"/>
          <w:rFonts w:cs="Traditional Arabic"/>
          <w:sz w:val="28"/>
          <w:szCs w:val="28"/>
        </w:rPr>
        <w:footnoteRef/>
      </w:r>
      <w:r>
        <w:rPr>
          <w:rFonts w:cs="Traditional Arabic" w:hint="cs"/>
          <w:sz w:val="28"/>
          <w:szCs w:val="28"/>
          <w:rtl/>
        </w:rPr>
        <w:t xml:space="preserve">- جزء من كتاب مسالك وممالك ، </w:t>
      </w:r>
      <w:r>
        <w:rPr>
          <w:rFonts w:cs="Traditional Arabic" w:hint="cs"/>
          <w:b w:val="false"/>
          <w:bCs/>
          <w:sz w:val="28"/>
          <w:szCs w:val="28"/>
          <w:rtl/>
        </w:rPr>
        <w:t>مكتبة المثنى ببغداد ص52</w:t>
      </w:r>
      <w:r>
        <w:rPr>
          <w:rFonts w:cs="Traditional Arabic" w:hint="cs"/>
          <w:sz w:val="28"/>
          <w:szCs w:val="28"/>
          <w:rtl/>
        </w:rPr>
        <w:t>.</w:t>
      </w:r>
      <w:r>
        <w:rPr>
          <w:rFonts w:cs="Traditional Arabic"/>
          <w:sz w:val="28"/>
          <w:szCs w:val="28"/>
        </w:rPr>
        <w:t xml:space="preserve"> </w:t>
      </w:r>
      <w:r>
        <w:rPr>
          <w:rFonts w:cs="Traditional Arabic" w:hint="cs"/>
          <w:sz w:val="28"/>
          <w:szCs w:val="28"/>
          <w:rtl/>
          <w:lang w:bidi="ar-DZ"/>
        </w:rPr>
        <w:t xml:space="preserve">- البكري ، أبي عبيد البكري ( ت 487  هـ) : </w:t>
      </w:r>
      <w:r>
        <w:rPr>
          <w:rFonts w:cs="Traditional Arabic" w:hint="cs"/>
          <w:b w:val="false"/>
          <w:bCs/>
          <w:sz w:val="28"/>
          <w:szCs w:val="28"/>
          <w:rtl/>
          <w:lang w:bidi="ar-DZ"/>
        </w:rPr>
        <w:t>المغرب في ذكر بلاد افريقية والمغرب</w:t>
      </w:r>
      <w:r>
        <w:rPr>
          <w:rFonts w:cs="Traditional Arabic" w:hint="cs"/>
          <w:sz w:val="28"/>
          <w:szCs w:val="28"/>
          <w:rtl/>
          <w:lang w:bidi="ar-DZ"/>
        </w:rPr>
        <w:t xml:space="preserve"> .</w:t>
      </w:r>
    </w:p>
  </w:footnote>
  <w:footnote w:id="280">
    <w:p>
      <w:pPr>
        <w:pStyle w:val="style29"/>
        <w:bidi/>
        <w:jc w:val="left"/>
        <w:rPr>
          <w:rFonts w:cs="Traditional Arabic"/>
          <w:sz w:val="28"/>
          <w:szCs w:val="28"/>
          <w:rtl/>
          <w:lang w:bidi="ar-DZ"/>
        </w:rPr>
      </w:pPr>
      <w:r>
        <w:rPr>
          <w:rStyle w:val="style38"/>
          <w:rFonts w:cs="Traditional Arabic"/>
          <w:sz w:val="28"/>
          <w:szCs w:val="28"/>
        </w:rPr>
        <w:footnoteRef/>
      </w:r>
      <w:r>
        <w:rPr>
          <w:rFonts w:cs="Traditional Arabic" w:hint="cs"/>
          <w:sz w:val="28"/>
          <w:szCs w:val="28"/>
          <w:rtl/>
        </w:rPr>
        <w:t xml:space="preserve">- </w:t>
      </w:r>
      <w:r>
        <w:rPr>
          <w:rFonts w:cs="Traditional Arabic" w:hint="cs"/>
          <w:b w:val="false"/>
          <w:bCs/>
          <w:sz w:val="28"/>
          <w:szCs w:val="28"/>
          <w:rtl/>
        </w:rPr>
        <w:t>ال</w:t>
      </w:r>
      <w:r>
        <w:rPr>
          <w:rFonts w:cs="Traditional Arabic" w:hint="cs"/>
          <w:b w:val="false"/>
          <w:bCs/>
          <w:sz w:val="28"/>
          <w:szCs w:val="28"/>
          <w:rtl/>
        </w:rPr>
        <w:t>إدريسي</w:t>
      </w:r>
      <w:r>
        <w:rPr>
          <w:rFonts w:cs="Traditional Arabic" w:hint="cs"/>
          <w:sz w:val="28"/>
          <w:szCs w:val="28"/>
          <w:rtl/>
        </w:rPr>
        <w:t xml:space="preserve"> ، أبي عبد الله محمد بن عبد الله بن دريس ( ت نحو 548 هـ/1145م) </w:t>
      </w:r>
      <w:r>
        <w:rPr>
          <w:rFonts w:cs="Traditional Arabic" w:hint="cs"/>
          <w:b w:val="false"/>
          <w:bCs/>
          <w:sz w:val="28"/>
          <w:szCs w:val="28"/>
          <w:rtl/>
        </w:rPr>
        <w:t>نزهة المشتاق في اختراق الأفاق</w:t>
      </w:r>
      <w:r>
        <w:rPr>
          <w:rFonts w:cs="Traditional Arabic" w:hint="cs"/>
          <w:sz w:val="28"/>
          <w:szCs w:val="28"/>
          <w:rtl/>
        </w:rPr>
        <w:t xml:space="preserve"> ، ( د.ط) ، </w:t>
      </w:r>
      <w:r>
        <w:rPr>
          <w:rFonts w:cs="Traditional Arabic" w:hint="cs"/>
          <w:b w:val="false"/>
          <w:bCs/>
          <w:sz w:val="28"/>
          <w:szCs w:val="28"/>
          <w:rtl/>
        </w:rPr>
        <w:t>مكتبة الثقافة الدينية</w:t>
      </w:r>
      <w:r>
        <w:rPr>
          <w:rFonts w:cs="Traditional Arabic" w:hint="cs"/>
          <w:sz w:val="28"/>
          <w:szCs w:val="28"/>
          <w:rtl/>
        </w:rPr>
        <w:t xml:space="preserve"> ، القاهرة ، مجلد1 ص 268.</w:t>
      </w:r>
      <w:r>
        <w:rPr>
          <w:rFonts w:cs="Traditional Arabic"/>
          <w:sz w:val="28"/>
          <w:szCs w:val="28"/>
        </w:rPr>
        <w:t xml:space="preserve"> </w:t>
      </w:r>
    </w:p>
  </w:footnote>
  <w:footnote w:id="281">
    <w:p>
      <w:pPr>
        <w:pStyle w:val="style29"/>
        <w:rPr>
          <w:rFonts w:cs="Traditional Arabic"/>
          <w:sz w:val="28"/>
          <w:szCs w:val="28"/>
          <w:rtl/>
          <w:lang w:bidi="ar-DZ"/>
        </w:rPr>
      </w:pPr>
      <w:r>
        <w:rPr>
          <w:rFonts w:cs="Traditional Arabic" w:hint="cs"/>
          <w:sz w:val="28"/>
          <w:szCs w:val="28"/>
          <w:rtl/>
        </w:rPr>
        <w:t xml:space="preserve">- الإقليم جودت عبد </w:t>
      </w:r>
      <w:r>
        <w:rPr>
          <w:rFonts w:cs="Traditional Arabic" w:hint="cs"/>
          <w:sz w:val="28"/>
          <w:szCs w:val="28"/>
          <w:rtl/>
        </w:rPr>
        <w:t>الكريم ،</w:t>
      </w:r>
      <w:r>
        <w:rPr>
          <w:rFonts w:cs="Traditional Arabic" w:hint="cs"/>
          <w:sz w:val="28"/>
          <w:szCs w:val="28"/>
          <w:rtl/>
        </w:rPr>
        <w:t xml:space="preserve"> المرجع السابق ص77.</w:t>
      </w:r>
      <w:r>
        <w:rPr>
          <w:rStyle w:val="style38"/>
          <w:rFonts w:cs="Traditional Arabic"/>
          <w:sz w:val="28"/>
          <w:szCs w:val="28"/>
        </w:rPr>
        <w:footnoteRef/>
      </w:r>
      <w:r>
        <w:rPr>
          <w:rFonts w:cs="Traditional Arabic"/>
          <w:sz w:val="28"/>
          <w:szCs w:val="28"/>
        </w:rPr>
        <w:t xml:space="preserve"> </w:t>
      </w:r>
    </w:p>
  </w:footnote>
  <w:footnote w:id="282">
    <w:p>
      <w:pPr>
        <w:pStyle w:val="style29"/>
        <w:rPr>
          <w:rFonts w:cs="Traditional Arabic"/>
          <w:sz w:val="28"/>
          <w:szCs w:val="28"/>
          <w:rtl/>
          <w:lang w:bidi="ar-DZ"/>
        </w:rPr>
      </w:pPr>
      <w:r>
        <w:rPr>
          <w:rFonts w:cs="Traditional Arabic" w:hint="cs"/>
          <w:sz w:val="28"/>
          <w:szCs w:val="28"/>
          <w:rtl/>
        </w:rPr>
        <w:t>- المرجع نفسه ص100.</w:t>
      </w:r>
      <w:r>
        <w:rPr>
          <w:rStyle w:val="style38"/>
          <w:rFonts w:cs="Traditional Arabic"/>
          <w:sz w:val="28"/>
          <w:szCs w:val="28"/>
        </w:rPr>
        <w:footnoteRef/>
      </w:r>
      <w:r>
        <w:rPr>
          <w:rFonts w:cs="Traditional Arabic"/>
          <w:sz w:val="28"/>
          <w:szCs w:val="28"/>
        </w:rPr>
        <w:t xml:space="preserve"> </w:t>
      </w:r>
    </w:p>
  </w:footnote>
  <w:footnote w:id="283">
    <w:p>
      <w:pPr>
        <w:pStyle w:val="style29"/>
        <w:bidi/>
        <w:jc w:val="left"/>
        <w:rPr>
          <w:rFonts w:cs="Traditional Arabic"/>
          <w:sz w:val="28"/>
          <w:szCs w:val="28"/>
          <w:rtl/>
          <w:lang w:bidi="ar-DZ"/>
        </w:rPr>
      </w:pPr>
      <w:r>
        <w:rPr>
          <w:rStyle w:val="style38"/>
          <w:rFonts w:cs="Traditional Arabic"/>
          <w:sz w:val="28"/>
          <w:szCs w:val="28"/>
        </w:rPr>
        <w:footnoteRef/>
      </w:r>
      <w:r>
        <w:rPr>
          <w:rFonts w:cs="Traditional Arabic" w:hint="cs"/>
          <w:sz w:val="28"/>
          <w:szCs w:val="28"/>
          <w:rtl/>
        </w:rPr>
        <w:t xml:space="preserve">- </w:t>
      </w:r>
      <w:r>
        <w:rPr>
          <w:rFonts w:cs="Traditional Arabic" w:hint="cs"/>
          <w:b w:val="false"/>
          <w:bCs/>
          <w:sz w:val="28"/>
          <w:szCs w:val="28"/>
          <w:rtl/>
        </w:rPr>
        <w:t>أبو الفداء</w:t>
      </w:r>
      <w:r>
        <w:rPr>
          <w:rFonts w:cs="Traditional Arabic" w:hint="cs"/>
          <w:sz w:val="28"/>
          <w:szCs w:val="28"/>
          <w:rtl/>
        </w:rPr>
        <w:t xml:space="preserve"> ، عماد الدين إسماعيل بن محمد بن عمر ( ت 732هـ ) : </w:t>
      </w:r>
      <w:r>
        <w:rPr>
          <w:rFonts w:cs="Traditional Arabic" w:hint="cs"/>
          <w:b w:val="false"/>
          <w:bCs/>
          <w:sz w:val="28"/>
          <w:szCs w:val="28"/>
          <w:rtl/>
        </w:rPr>
        <w:t>تقويم البلدان</w:t>
      </w:r>
      <w:r>
        <w:rPr>
          <w:rFonts w:cs="Traditional Arabic" w:hint="cs"/>
          <w:sz w:val="28"/>
          <w:szCs w:val="28"/>
          <w:rtl/>
        </w:rPr>
        <w:t xml:space="preserve"> ، تصحيح : </w:t>
      </w:r>
      <w:r>
        <w:rPr>
          <w:rFonts w:cs="Traditional Arabic" w:hint="cs"/>
          <w:b w:val="false"/>
          <w:bCs/>
          <w:sz w:val="28"/>
          <w:szCs w:val="28"/>
          <w:rtl/>
        </w:rPr>
        <w:t xml:space="preserve">العبدان المفتقران إلى الله </w:t>
      </w:r>
      <w:r>
        <w:rPr>
          <w:rFonts w:cs="Traditional Arabic" w:hint="cs"/>
          <w:sz w:val="28"/>
          <w:szCs w:val="28"/>
          <w:rtl/>
        </w:rPr>
        <w:t xml:space="preserve">، مالك كوكين ديسلان ، </w:t>
      </w:r>
      <w:r>
        <w:rPr>
          <w:rFonts w:cs="Traditional Arabic" w:hint="cs"/>
          <w:b w:val="false"/>
          <w:bCs/>
          <w:sz w:val="28"/>
          <w:szCs w:val="28"/>
          <w:rtl/>
        </w:rPr>
        <w:t>دار الطباعة السلطانية</w:t>
      </w:r>
      <w:r>
        <w:rPr>
          <w:rFonts w:cs="Traditional Arabic" w:hint="cs"/>
          <w:sz w:val="28"/>
          <w:szCs w:val="28"/>
          <w:rtl/>
        </w:rPr>
        <w:t xml:space="preserve"> ، باريس 1830م ص141.</w:t>
      </w:r>
      <w:r>
        <w:rPr>
          <w:rFonts w:cs="Traditional Arabic"/>
          <w:sz w:val="28"/>
          <w:szCs w:val="28"/>
        </w:rPr>
        <w:t xml:space="preserve"> </w:t>
      </w:r>
    </w:p>
  </w:footnote>
  <w:footnote w:id="284">
    <w:p>
      <w:pPr>
        <w:pStyle w:val="style29"/>
        <w:rPr>
          <w:rFonts w:cs="Traditional Arabic"/>
          <w:sz w:val="28"/>
          <w:szCs w:val="28"/>
          <w:rtl/>
          <w:lang w:bidi="ar-DZ"/>
        </w:rPr>
      </w:pPr>
      <w:r>
        <w:rPr>
          <w:rFonts w:cs="Traditional Arabic" w:hint="cs"/>
          <w:sz w:val="28"/>
          <w:szCs w:val="28"/>
          <w:rtl/>
        </w:rPr>
        <w:t xml:space="preserve">- </w:t>
      </w:r>
      <w:r>
        <w:rPr>
          <w:rFonts w:cs="Traditional Arabic" w:hint="cs"/>
          <w:sz w:val="28"/>
          <w:szCs w:val="28"/>
          <w:rtl/>
        </w:rPr>
        <w:t>المقدسي ،</w:t>
      </w:r>
      <w:r>
        <w:rPr>
          <w:rFonts w:cs="Traditional Arabic" w:hint="cs"/>
          <w:sz w:val="28"/>
          <w:szCs w:val="28"/>
          <w:rtl/>
        </w:rPr>
        <w:t xml:space="preserve"> المصدر السابق ص 226.</w:t>
      </w:r>
      <w:r>
        <w:rPr>
          <w:rStyle w:val="style38"/>
          <w:rFonts w:cs="Traditional Arabic"/>
          <w:sz w:val="28"/>
          <w:szCs w:val="28"/>
        </w:rPr>
        <w:footnoteRef/>
      </w:r>
      <w:r>
        <w:rPr>
          <w:rFonts w:cs="Traditional Arabic"/>
          <w:sz w:val="28"/>
          <w:szCs w:val="28"/>
        </w:rPr>
        <w:t xml:space="preserve"> </w:t>
      </w:r>
    </w:p>
  </w:footnote>
  <w:footnote w:id="285">
    <w:p>
      <w:pPr>
        <w:pStyle w:val="style29"/>
        <w:bidi/>
        <w:jc w:val="both"/>
        <w:rPr>
          <w:rFonts w:cs="Traditional Arabic"/>
          <w:sz w:val="28"/>
          <w:szCs w:val="28"/>
          <w:rtl/>
          <w:lang w:bidi="ar-DZ"/>
        </w:rPr>
      </w:pPr>
      <w:r>
        <w:rPr>
          <w:rStyle w:val="style38"/>
          <w:rFonts w:cs="Traditional Arabic"/>
          <w:sz w:val="28"/>
          <w:szCs w:val="28"/>
        </w:rPr>
        <w:footnoteRef/>
      </w:r>
      <w:r>
        <w:rPr>
          <w:rFonts w:cs="Traditional Arabic" w:hint="cs"/>
          <w:sz w:val="28"/>
          <w:szCs w:val="28"/>
          <w:rtl/>
        </w:rPr>
        <w:t xml:space="preserve">- </w:t>
      </w:r>
      <w:r>
        <w:rPr>
          <w:rFonts w:cs="Traditional Arabic" w:hint="cs"/>
          <w:sz w:val="28"/>
          <w:szCs w:val="28"/>
          <w:rtl/>
        </w:rPr>
        <w:t>الميل :</w:t>
      </w:r>
      <w:r>
        <w:rPr>
          <w:rFonts w:cs="Traditional Arabic" w:hint="cs"/>
          <w:b w:val="false"/>
          <w:bCs/>
          <w:sz w:val="28"/>
          <w:szCs w:val="28"/>
          <w:rtl/>
        </w:rPr>
        <w:t xml:space="preserve">ألف ذراع عند العرب </w:t>
      </w:r>
      <w:r>
        <w:rPr>
          <w:rFonts w:cs="Traditional Arabic" w:hint="cs"/>
          <w:sz w:val="28"/>
          <w:szCs w:val="28"/>
          <w:rtl/>
        </w:rPr>
        <w:t xml:space="preserve">، و ألف خطوة عند الرومان ؛ يساوي نحو </w:t>
      </w:r>
      <w:r>
        <w:rPr>
          <w:rFonts w:cs="Traditional Arabic" w:hint="cs"/>
          <w:sz w:val="28"/>
          <w:szCs w:val="28"/>
          <w:rtl/>
          <w:lang w:bidi="ar-DZ"/>
        </w:rPr>
        <w:t>1.340متر ، (الوزان الفاسي ، المصدر السابق ص24).</w:t>
      </w:r>
      <w:r>
        <w:rPr>
          <w:rFonts w:cs="Traditional Arabic"/>
          <w:sz w:val="28"/>
          <w:szCs w:val="28"/>
        </w:rPr>
        <w:t xml:space="preserve"> </w:t>
      </w:r>
    </w:p>
  </w:footnote>
  <w:footnote w:id="286">
    <w:p>
      <w:pPr>
        <w:pStyle w:val="style29"/>
        <w:rPr>
          <w:rFonts w:cs="Traditional Arabic"/>
          <w:sz w:val="28"/>
          <w:szCs w:val="28"/>
          <w:rtl/>
          <w:lang w:bidi="ar-DZ"/>
        </w:rPr>
      </w:pPr>
      <w:r>
        <w:rPr>
          <w:rFonts w:cs="Traditional Arabic" w:hint="cs"/>
          <w:sz w:val="28"/>
          <w:szCs w:val="28"/>
          <w:rtl/>
        </w:rPr>
        <w:t xml:space="preserve">- </w:t>
      </w:r>
      <w:r>
        <w:rPr>
          <w:rFonts w:cs="Traditional Arabic" w:hint="cs"/>
          <w:b w:val="false"/>
          <w:bCs/>
          <w:sz w:val="28"/>
          <w:szCs w:val="28"/>
          <w:rtl/>
        </w:rPr>
        <w:t>الحنيري</w:t>
      </w:r>
      <w:r>
        <w:rPr>
          <w:rFonts w:cs="Traditional Arabic" w:hint="cs"/>
          <w:sz w:val="28"/>
          <w:szCs w:val="28"/>
          <w:rtl/>
        </w:rPr>
        <w:t xml:space="preserve"> ، المصدر السابق ص 28.</w:t>
      </w:r>
      <w:r>
        <w:rPr>
          <w:rStyle w:val="style38"/>
          <w:rFonts w:cs="Traditional Arabic"/>
          <w:sz w:val="28"/>
          <w:szCs w:val="28"/>
        </w:rPr>
        <w:footnoteRef/>
      </w:r>
      <w:r>
        <w:rPr>
          <w:rFonts w:cs="Traditional Arabic"/>
          <w:sz w:val="28"/>
          <w:szCs w:val="28"/>
        </w:rPr>
        <w:t xml:space="preserve"> </w:t>
      </w:r>
    </w:p>
  </w:footnote>
  <w:footnote w:id="287">
    <w:p>
      <w:pPr>
        <w:pStyle w:val="style29"/>
        <w:rPr>
          <w:rFonts w:cs="Traditional Arabic"/>
          <w:sz w:val="28"/>
          <w:szCs w:val="28"/>
          <w:rtl/>
          <w:lang w:bidi="ar-DZ"/>
        </w:rPr>
      </w:pPr>
      <w:r>
        <w:rPr>
          <w:rFonts w:cs="Traditional Arabic" w:hint="cs"/>
          <w:sz w:val="28"/>
          <w:szCs w:val="28"/>
          <w:rtl/>
        </w:rPr>
        <w:t>- ليون الفرنسي الحسن بن محمد الوزان الفاسي ، المصدر السابق جزء 2 ص 24 .</w:t>
      </w:r>
      <w:r>
        <w:rPr>
          <w:rStyle w:val="style38"/>
          <w:rFonts w:cs="Traditional Arabic"/>
          <w:sz w:val="28"/>
          <w:szCs w:val="28"/>
        </w:rPr>
        <w:footnoteRef/>
      </w:r>
    </w:p>
  </w:footnote>
  <w:footnote w:id="288">
    <w:p>
      <w:pPr>
        <w:pStyle w:val="style29"/>
        <w:rPr>
          <w:rtl/>
          <w:lang w:bidi="ar-DZ"/>
        </w:rPr>
      </w:pPr>
      <w:r>
        <w:rPr>
          <w:rFonts w:cs="Traditional Arabic" w:hint="cs"/>
          <w:sz w:val="28"/>
          <w:szCs w:val="28"/>
          <w:rtl/>
        </w:rPr>
        <w:t>- المصدر نفسه ص 102 .</w:t>
      </w:r>
      <w:r>
        <w:rPr>
          <w:rStyle w:val="style38"/>
        </w:rPr>
        <w:footnoteRef/>
      </w:r>
      <w:r>
        <w:t xml:space="preserve"> </w:t>
      </w:r>
    </w:p>
  </w:footnote>
  <w:footnote w:id="289">
    <w:p>
      <w:pPr>
        <w:pStyle w:val="style29"/>
        <w:rPr>
          <w:rFonts w:cs="Traditional Arabic"/>
          <w:sz w:val="28"/>
          <w:szCs w:val="28"/>
          <w:rtl/>
          <w:lang w:bidi="ar-DZ"/>
        </w:rPr>
      </w:pPr>
      <w:r>
        <w:rPr>
          <w:rFonts w:cs="Traditional Arabic" w:hint="cs"/>
          <w:sz w:val="28"/>
          <w:szCs w:val="28"/>
          <w:rtl/>
        </w:rPr>
        <w:t>- مارمور كاربخال ، المصدر السابق ص 375.</w:t>
      </w:r>
      <w:r>
        <w:rPr>
          <w:rStyle w:val="style38"/>
          <w:rFonts w:cs="Traditional Arabic"/>
          <w:sz w:val="28"/>
          <w:szCs w:val="28"/>
        </w:rPr>
        <w:footnoteRef/>
      </w:r>
      <w:r>
        <w:rPr>
          <w:rFonts w:cs="Traditional Arabic"/>
          <w:sz w:val="28"/>
          <w:szCs w:val="28"/>
        </w:rPr>
        <w:t xml:space="preserve"> </w:t>
      </w:r>
    </w:p>
  </w:footnote>
  <w:footnote w:id="290">
    <w:p>
      <w:pPr>
        <w:pStyle w:val="style29"/>
        <w:bidi/>
        <w:jc w:val="both"/>
        <w:rPr>
          <w:rFonts w:cs="Traditional Arabic"/>
          <w:sz w:val="28"/>
          <w:szCs w:val="28"/>
          <w:rtl/>
          <w:lang w:bidi="ar-DZ"/>
        </w:rPr>
      </w:pPr>
      <w:r>
        <w:rPr>
          <w:rStyle w:val="style38"/>
          <w:rFonts w:cs="Traditional Arabic"/>
          <w:sz w:val="28"/>
          <w:szCs w:val="28"/>
        </w:rPr>
        <w:footnoteRef/>
      </w:r>
      <w:r>
        <w:rPr>
          <w:rFonts w:cs="Traditional Arabic" w:hint="cs"/>
          <w:sz w:val="28"/>
          <w:szCs w:val="28"/>
          <w:rtl/>
        </w:rPr>
        <w:t xml:space="preserve">- بن قربة صالح و آخرون : تاريخ الجائر في العصر الوسيط من خلال المصادر ، منشورات المركز الوطني للدراسة و البحث في الحركة الوطنية و ثورة أول نوفمبر 1954 ، طبعة وزارة المجاهدين ، جزائر 2007 ص 259 </w:t>
      </w:r>
    </w:p>
  </w:footnote>
  <w:footnote w:id="291">
    <w:p>
      <w:pPr>
        <w:pStyle w:val="style29"/>
        <w:rPr>
          <w:rFonts w:cs="Traditional Arabic"/>
          <w:sz w:val="28"/>
          <w:szCs w:val="28"/>
          <w:rtl/>
          <w:lang w:bidi="ar-DZ"/>
        </w:rPr>
      </w:pPr>
      <w:r>
        <w:rPr>
          <w:rFonts w:cs="Traditional Arabic" w:hint="cs"/>
          <w:sz w:val="28"/>
          <w:szCs w:val="28"/>
          <w:rtl/>
        </w:rPr>
        <w:t>- البكري ، المصدر السابق ص 83.</w:t>
      </w:r>
      <w:r>
        <w:rPr>
          <w:rStyle w:val="style38"/>
          <w:rFonts w:cs="Traditional Arabic"/>
          <w:sz w:val="28"/>
          <w:szCs w:val="28"/>
        </w:rPr>
        <w:footnoteRef/>
      </w:r>
      <w:r>
        <w:rPr>
          <w:rFonts w:cs="Traditional Arabic"/>
          <w:sz w:val="28"/>
          <w:szCs w:val="28"/>
        </w:rPr>
        <w:t xml:space="preserve"> </w:t>
      </w:r>
    </w:p>
  </w:footnote>
  <w:footnote w:id="292">
    <w:p>
      <w:pPr>
        <w:pStyle w:val="style29"/>
        <w:rPr>
          <w:rFonts w:cs="Traditional Arabic"/>
          <w:sz w:val="28"/>
          <w:szCs w:val="28"/>
          <w:rtl/>
          <w:lang w:bidi="ar-DZ"/>
        </w:rPr>
      </w:pPr>
      <w:r>
        <w:rPr>
          <w:rFonts w:cs="Traditional Arabic" w:hint="cs"/>
          <w:sz w:val="28"/>
          <w:szCs w:val="28"/>
          <w:rtl/>
        </w:rPr>
        <w:t>- الوزان الفاسي ، المصدر السابق ص 163.</w:t>
      </w:r>
      <w:r>
        <w:rPr>
          <w:rStyle w:val="style38"/>
          <w:rFonts w:cs="Traditional Arabic"/>
          <w:sz w:val="28"/>
          <w:szCs w:val="28"/>
        </w:rPr>
        <w:footnoteRef/>
      </w:r>
      <w:r>
        <w:rPr>
          <w:rFonts w:cs="Traditional Arabic"/>
          <w:sz w:val="28"/>
          <w:szCs w:val="28"/>
        </w:rPr>
        <w:t xml:space="preserve"> </w:t>
      </w:r>
    </w:p>
  </w:footnote>
  <w:footnote w:id="293">
    <w:p>
      <w:pPr>
        <w:pStyle w:val="style29"/>
        <w:rPr>
          <w:rFonts w:cs="Traditional Arabic"/>
          <w:sz w:val="28"/>
          <w:szCs w:val="28"/>
          <w:rtl/>
          <w:lang w:bidi="ar-DZ"/>
        </w:rPr>
      </w:pPr>
      <w:r>
        <w:rPr>
          <w:rFonts w:cs="Traditional Arabic" w:hint="cs"/>
          <w:sz w:val="28"/>
          <w:szCs w:val="28"/>
          <w:rtl/>
        </w:rPr>
        <w:t xml:space="preserve">- جودت عبد </w:t>
      </w:r>
      <w:r>
        <w:rPr>
          <w:rFonts w:cs="Traditional Arabic" w:hint="cs"/>
          <w:sz w:val="28"/>
          <w:szCs w:val="28"/>
          <w:rtl/>
        </w:rPr>
        <w:t>الكريم ،</w:t>
      </w:r>
      <w:r>
        <w:rPr>
          <w:rFonts w:cs="Traditional Arabic" w:hint="cs"/>
          <w:sz w:val="28"/>
          <w:szCs w:val="28"/>
          <w:rtl/>
        </w:rPr>
        <w:t xml:space="preserve"> المرجع السابق ص 103.</w:t>
      </w:r>
      <w:r>
        <w:rPr>
          <w:rStyle w:val="style38"/>
          <w:rFonts w:cs="Traditional Arabic"/>
          <w:sz w:val="28"/>
          <w:szCs w:val="28"/>
        </w:rPr>
        <w:footnoteRef/>
      </w:r>
      <w:r>
        <w:rPr>
          <w:rFonts w:cs="Traditional Arabic"/>
          <w:sz w:val="28"/>
          <w:szCs w:val="28"/>
        </w:rPr>
        <w:t xml:space="preserve"> </w:t>
      </w:r>
    </w:p>
  </w:footnote>
  <w:footnote w:id="294">
    <w:p>
      <w:pPr>
        <w:pStyle w:val="style29"/>
        <w:rPr>
          <w:rFonts w:cs="Traditional Arabic"/>
          <w:sz w:val="28"/>
          <w:szCs w:val="28"/>
          <w:rtl/>
          <w:lang w:bidi="ar-DZ"/>
        </w:rPr>
      </w:pPr>
      <w:r>
        <w:rPr>
          <w:rFonts w:cs="Traditional Arabic" w:hint="cs"/>
          <w:sz w:val="28"/>
          <w:szCs w:val="28"/>
          <w:rtl/>
        </w:rPr>
        <w:t>- المرجع نفسه ص 105.</w:t>
      </w:r>
      <w:r>
        <w:rPr>
          <w:rStyle w:val="style38"/>
          <w:rFonts w:cs="Traditional Arabic"/>
          <w:sz w:val="28"/>
          <w:szCs w:val="28"/>
        </w:rPr>
        <w:footnoteRef/>
      </w:r>
      <w:r>
        <w:rPr>
          <w:rFonts w:cs="Traditional Arabic"/>
          <w:sz w:val="28"/>
          <w:szCs w:val="28"/>
        </w:rPr>
        <w:t xml:space="preserve"> </w:t>
      </w:r>
    </w:p>
  </w:footnote>
  <w:footnote w:id="295">
    <w:p>
      <w:pPr>
        <w:pStyle w:val="style29"/>
        <w:bidi/>
        <w:jc w:val="left"/>
        <w:rPr>
          <w:rFonts w:cs="Traditional Arabic"/>
          <w:sz w:val="28"/>
          <w:szCs w:val="28"/>
          <w:rtl/>
          <w:lang w:bidi="ar-DZ"/>
        </w:rPr>
      </w:pPr>
      <w:r>
        <w:rPr>
          <w:rStyle w:val="style38"/>
          <w:rFonts w:cs="Traditional Arabic"/>
          <w:sz w:val="28"/>
          <w:szCs w:val="28"/>
        </w:rPr>
        <w:footnoteRef/>
      </w:r>
      <w:r>
        <w:rPr>
          <w:rFonts w:cs="Traditional Arabic" w:hint="cs"/>
          <w:sz w:val="28"/>
          <w:szCs w:val="28"/>
          <w:rtl/>
        </w:rPr>
        <w:t xml:space="preserve">- الدمشقي ، أبي الفضل جعفر بن علي ، </w:t>
      </w:r>
      <w:r>
        <w:rPr>
          <w:rFonts w:cs="Traditional Arabic" w:hint="cs"/>
          <w:b w:val="false"/>
          <w:bCs/>
          <w:sz w:val="28"/>
          <w:szCs w:val="28"/>
          <w:rtl/>
        </w:rPr>
        <w:t>الإشارة إلى محاسن التجارة و معرفة جيد الأعراض ورد بها وغشوش المدلسين</w:t>
      </w:r>
      <w:r>
        <w:rPr>
          <w:rFonts w:cs="Traditional Arabic" w:hint="cs"/>
          <w:sz w:val="28"/>
          <w:szCs w:val="28"/>
          <w:rtl/>
        </w:rPr>
        <w:t xml:space="preserve"> </w:t>
      </w:r>
      <w:r>
        <w:rPr>
          <w:rFonts w:cs="Traditional Arabic" w:hint="cs"/>
          <w:b w:val="false"/>
          <w:bCs/>
          <w:sz w:val="28"/>
          <w:szCs w:val="28"/>
          <w:rtl/>
        </w:rPr>
        <w:t>فيها</w:t>
      </w:r>
      <w:r>
        <w:rPr>
          <w:rFonts w:cs="Traditional Arabic" w:hint="cs"/>
          <w:sz w:val="28"/>
          <w:szCs w:val="28"/>
          <w:rtl/>
        </w:rPr>
        <w:t xml:space="preserve"> ، مطبعة المؤيد ، 1318 ه ، ص 17. </w:t>
      </w:r>
    </w:p>
  </w:footnote>
  <w:footnote w:id="296">
    <w:p>
      <w:pPr>
        <w:pStyle w:val="style29"/>
        <w:rPr>
          <w:rFonts w:cs="Traditional Arabic"/>
          <w:sz w:val="28"/>
          <w:szCs w:val="28"/>
          <w:rtl/>
          <w:lang w:bidi="ar-DZ"/>
        </w:rPr>
      </w:pPr>
      <w:r>
        <w:rPr>
          <w:rFonts w:cs="Traditional Arabic" w:hint="cs"/>
          <w:sz w:val="28"/>
          <w:szCs w:val="28"/>
          <w:rtl/>
        </w:rPr>
        <w:t xml:space="preserve">- ابن </w:t>
      </w:r>
      <w:r>
        <w:rPr>
          <w:rFonts w:cs="Traditional Arabic" w:hint="cs"/>
          <w:sz w:val="28"/>
          <w:szCs w:val="28"/>
          <w:rtl/>
        </w:rPr>
        <w:t>حوقل ،</w:t>
      </w:r>
      <w:r>
        <w:rPr>
          <w:rFonts w:cs="Traditional Arabic" w:hint="cs"/>
          <w:sz w:val="28"/>
          <w:szCs w:val="28"/>
          <w:rtl/>
        </w:rPr>
        <w:t xml:space="preserve"> المصدر السابق ، ص 77.</w:t>
      </w:r>
      <w:r>
        <w:rPr>
          <w:rStyle w:val="style38"/>
          <w:rFonts w:cs="Traditional Arabic"/>
          <w:sz w:val="28"/>
          <w:szCs w:val="28"/>
        </w:rPr>
        <w:footnoteRef/>
      </w:r>
      <w:r>
        <w:rPr>
          <w:rFonts w:cs="Traditional Arabic"/>
          <w:sz w:val="28"/>
          <w:szCs w:val="28"/>
        </w:rPr>
        <w:t xml:space="preserve"> </w:t>
      </w:r>
    </w:p>
  </w:footnote>
  <w:footnote w:id="297">
    <w:p>
      <w:pPr>
        <w:pStyle w:val="style29"/>
        <w:rPr>
          <w:rFonts w:cs="Traditional Arabic"/>
          <w:sz w:val="28"/>
          <w:szCs w:val="28"/>
          <w:rtl/>
          <w:lang w:bidi="ar-DZ"/>
        </w:rPr>
      </w:pPr>
      <w:r>
        <w:rPr>
          <w:rFonts w:cs="Traditional Arabic" w:hint="cs"/>
          <w:sz w:val="28"/>
          <w:szCs w:val="28"/>
          <w:rtl/>
        </w:rPr>
        <w:t xml:space="preserve">- </w:t>
      </w:r>
      <w:r>
        <w:rPr>
          <w:rFonts w:cs="Traditional Arabic" w:hint="cs"/>
          <w:b w:val="false"/>
          <w:bCs/>
          <w:sz w:val="28"/>
          <w:szCs w:val="28"/>
          <w:rtl/>
        </w:rPr>
        <w:t>الإدريسي</w:t>
      </w:r>
      <w:r>
        <w:rPr>
          <w:rFonts w:cs="Traditional Arabic" w:hint="cs"/>
          <w:sz w:val="28"/>
          <w:szCs w:val="28"/>
          <w:rtl/>
        </w:rPr>
        <w:t xml:space="preserve">  ، المصدر السابق ص 290.</w:t>
      </w:r>
      <w:r>
        <w:rPr>
          <w:rStyle w:val="style38"/>
          <w:rFonts w:cs="Traditional Arabic"/>
          <w:sz w:val="28"/>
          <w:szCs w:val="28"/>
        </w:rPr>
        <w:footnoteRef/>
      </w:r>
      <w:r>
        <w:rPr>
          <w:rFonts w:cs="Traditional Arabic"/>
          <w:sz w:val="28"/>
          <w:szCs w:val="28"/>
        </w:rPr>
        <w:t xml:space="preserve"> </w:t>
      </w:r>
    </w:p>
  </w:footnote>
  <w:footnote w:id="298">
    <w:p>
      <w:pPr>
        <w:pStyle w:val="style29"/>
        <w:rPr>
          <w:rFonts w:cs="Traditional Arabic"/>
          <w:sz w:val="28"/>
          <w:szCs w:val="28"/>
          <w:rtl/>
          <w:lang w:bidi="ar-DZ"/>
        </w:rPr>
      </w:pPr>
      <w:r>
        <w:rPr>
          <w:rFonts w:cs="Traditional Arabic" w:hint="cs"/>
          <w:sz w:val="28"/>
          <w:szCs w:val="28"/>
          <w:rtl/>
        </w:rPr>
        <w:t>- المصدر نفسه ص 291.</w:t>
      </w:r>
      <w:r>
        <w:rPr>
          <w:rStyle w:val="style38"/>
          <w:rFonts w:cs="Traditional Arabic"/>
          <w:sz w:val="28"/>
          <w:szCs w:val="28"/>
        </w:rPr>
        <w:footnoteRef/>
      </w:r>
      <w:r>
        <w:rPr>
          <w:rFonts w:cs="Traditional Arabic"/>
          <w:sz w:val="28"/>
          <w:szCs w:val="28"/>
        </w:rPr>
        <w:t xml:space="preserve"> </w:t>
      </w:r>
    </w:p>
  </w:footnote>
  <w:footnote w:id="299">
    <w:p>
      <w:pPr>
        <w:pStyle w:val="style29"/>
        <w:rPr>
          <w:rFonts w:cs="Traditional Arabic"/>
          <w:sz w:val="28"/>
          <w:szCs w:val="28"/>
          <w:rtl/>
          <w:lang w:bidi="ar-DZ"/>
        </w:rPr>
      </w:pPr>
      <w:r>
        <w:rPr>
          <w:rFonts w:cs="Traditional Arabic" w:hint="cs"/>
          <w:sz w:val="28"/>
          <w:szCs w:val="28"/>
          <w:rtl/>
        </w:rPr>
        <w:t xml:space="preserve">- </w:t>
      </w:r>
      <w:r>
        <w:rPr>
          <w:rFonts w:cs="Traditional Arabic" w:hint="cs"/>
          <w:b w:val="false"/>
          <w:bCs/>
          <w:sz w:val="28"/>
          <w:szCs w:val="28"/>
          <w:rtl/>
        </w:rPr>
        <w:t>ابن</w:t>
      </w:r>
      <w:r>
        <w:rPr>
          <w:rFonts w:cs="Traditional Arabic" w:hint="cs"/>
          <w:b w:val="false"/>
          <w:bCs/>
          <w:sz w:val="28"/>
          <w:szCs w:val="28"/>
          <w:rtl/>
        </w:rPr>
        <w:t xml:space="preserve"> حوقل </w:t>
      </w:r>
      <w:r>
        <w:rPr>
          <w:rFonts w:cs="Traditional Arabic" w:hint="cs"/>
          <w:sz w:val="28"/>
          <w:szCs w:val="28"/>
          <w:rtl/>
        </w:rPr>
        <w:t>المصدر السابق ص 78.</w:t>
      </w:r>
      <w:r>
        <w:rPr>
          <w:rStyle w:val="style38"/>
          <w:rFonts w:cs="Traditional Arabic"/>
          <w:sz w:val="28"/>
          <w:szCs w:val="28"/>
        </w:rPr>
        <w:footnoteRef/>
      </w:r>
      <w:r>
        <w:rPr>
          <w:rFonts w:cs="Traditional Arabic"/>
          <w:sz w:val="28"/>
          <w:szCs w:val="28"/>
        </w:rPr>
        <w:t xml:space="preserve"> </w:t>
      </w:r>
    </w:p>
  </w:footnote>
  <w:footnote w:id="300">
    <w:p>
      <w:pPr>
        <w:pStyle w:val="style29"/>
        <w:rPr>
          <w:rFonts w:cs="Traditional Arabic"/>
          <w:sz w:val="28"/>
          <w:szCs w:val="28"/>
          <w:rtl/>
          <w:lang w:bidi="ar-DZ"/>
        </w:rPr>
      </w:pPr>
      <w:r>
        <w:rPr>
          <w:rFonts w:cs="Traditional Arabic" w:hint="cs"/>
          <w:sz w:val="28"/>
          <w:szCs w:val="28"/>
          <w:rtl/>
        </w:rPr>
        <w:t xml:space="preserve">- جودة عبد الكريم المرجع السابق ص113. </w:t>
      </w:r>
      <w:r>
        <w:rPr>
          <w:rFonts w:cs="Traditional Arabic" w:hint="cs"/>
          <w:b w:val="false"/>
          <w:bCs/>
          <w:sz w:val="28"/>
          <w:szCs w:val="28"/>
          <w:rtl/>
        </w:rPr>
        <w:t>الإدريس</w:t>
      </w:r>
      <w:r>
        <w:rPr>
          <w:rFonts w:cs="Traditional Arabic" w:hint="eastAsia"/>
          <w:b w:val="false"/>
          <w:bCs/>
          <w:sz w:val="28"/>
          <w:szCs w:val="28"/>
          <w:rtl/>
        </w:rPr>
        <w:t>ي</w:t>
      </w:r>
      <w:r>
        <w:rPr>
          <w:rFonts w:cs="Traditional Arabic" w:hint="cs"/>
          <w:sz w:val="28"/>
          <w:szCs w:val="28"/>
          <w:rtl/>
        </w:rPr>
        <w:t xml:space="preserve"> المصدر السابق ص 62</w:t>
      </w:r>
      <w:r>
        <w:rPr>
          <w:rStyle w:val="style38"/>
          <w:rFonts w:cs="Traditional Arabic"/>
          <w:sz w:val="28"/>
          <w:szCs w:val="28"/>
        </w:rPr>
        <w:footnoteRef/>
      </w:r>
    </w:p>
  </w:footnote>
  <w:footnote w:id="301">
    <w:p>
      <w:pPr>
        <w:pStyle w:val="style29"/>
        <w:bidi/>
        <w:jc w:val="both"/>
        <w:rPr>
          <w:rFonts w:cs="Traditional Arabic"/>
          <w:sz w:val="28"/>
          <w:szCs w:val="28"/>
          <w:rtl/>
          <w:lang w:bidi="ar-DZ"/>
        </w:rPr>
      </w:pPr>
      <w:r>
        <w:rPr>
          <w:rStyle w:val="style38"/>
          <w:rFonts w:cs="Traditional Arabic"/>
          <w:sz w:val="28"/>
          <w:szCs w:val="28"/>
        </w:rPr>
        <w:footnoteRef/>
      </w:r>
      <w:r>
        <w:rPr>
          <w:rFonts w:cs="Traditional Arabic" w:hint="cs"/>
          <w:sz w:val="28"/>
          <w:szCs w:val="28"/>
          <w:rtl/>
        </w:rPr>
        <w:t xml:space="preserve">- </w:t>
      </w:r>
      <w:r>
        <w:rPr>
          <w:rFonts w:cs="Traditional Arabic" w:hint="cs"/>
          <w:b w:val="false"/>
          <w:bCs/>
          <w:sz w:val="28"/>
          <w:szCs w:val="28"/>
          <w:rtl/>
        </w:rPr>
        <w:t>الاشبيلي</w:t>
      </w:r>
      <w:r>
        <w:rPr>
          <w:rFonts w:cs="Traditional Arabic" w:hint="cs"/>
          <w:sz w:val="28"/>
          <w:szCs w:val="28"/>
          <w:rtl/>
        </w:rPr>
        <w:t xml:space="preserve"> ، أبو الخير ( ق 6 ه / 12 م ) : </w:t>
      </w:r>
      <w:r>
        <w:rPr>
          <w:rFonts w:cs="Traditional Arabic" w:hint="cs"/>
          <w:b w:val="false"/>
          <w:bCs/>
          <w:sz w:val="28"/>
          <w:szCs w:val="28"/>
          <w:rtl/>
        </w:rPr>
        <w:t>عمدة الطبيب في معرفة النبات</w:t>
      </w:r>
      <w:r>
        <w:rPr>
          <w:rFonts w:cs="Traditional Arabic" w:hint="cs"/>
          <w:sz w:val="28"/>
          <w:szCs w:val="28"/>
          <w:rtl/>
        </w:rPr>
        <w:t xml:space="preserve"> ، </w:t>
      </w:r>
      <w:r>
        <w:rPr>
          <w:rFonts w:cs="Traditional Arabic" w:hint="cs"/>
          <w:b w:val="false"/>
          <w:bCs/>
          <w:sz w:val="28"/>
          <w:szCs w:val="28"/>
          <w:rtl/>
        </w:rPr>
        <w:t>تحقيق محمد العربي الخطابي</w:t>
      </w:r>
      <w:r>
        <w:rPr>
          <w:rFonts w:cs="Traditional Arabic" w:hint="cs"/>
          <w:sz w:val="28"/>
          <w:szCs w:val="28"/>
          <w:rtl/>
        </w:rPr>
        <w:t xml:space="preserve"> ، ط1 ، </w:t>
      </w:r>
      <w:r>
        <w:rPr>
          <w:rFonts w:cs="Traditional Arabic" w:hint="cs"/>
          <w:b w:val="false"/>
          <w:bCs/>
          <w:sz w:val="28"/>
          <w:szCs w:val="28"/>
          <w:rtl/>
        </w:rPr>
        <w:t>دار</w:t>
      </w:r>
      <w:r>
        <w:rPr>
          <w:rFonts w:cs="Traditional Arabic" w:hint="cs"/>
          <w:sz w:val="28"/>
          <w:szCs w:val="28"/>
          <w:rtl/>
        </w:rPr>
        <w:t xml:space="preserve"> </w:t>
      </w:r>
      <w:r>
        <w:rPr>
          <w:rFonts w:cs="Traditional Arabic" w:hint="cs"/>
          <w:b w:val="false"/>
          <w:bCs/>
          <w:sz w:val="28"/>
          <w:szCs w:val="28"/>
          <w:rtl/>
        </w:rPr>
        <w:t>الغرب الإسلامي</w:t>
      </w:r>
      <w:r>
        <w:rPr>
          <w:rFonts w:cs="Traditional Arabic" w:hint="cs"/>
          <w:sz w:val="28"/>
          <w:szCs w:val="28"/>
          <w:rtl/>
        </w:rPr>
        <w:t xml:space="preserve"> ، بيروت 1995 ، ج1 ، ص82. </w:t>
      </w:r>
    </w:p>
  </w:footnote>
  <w:footnote w:id="302">
    <w:p>
      <w:pPr>
        <w:pStyle w:val="style29"/>
        <w:bidi/>
        <w:jc w:val="left"/>
        <w:rPr>
          <w:rFonts w:cs="Traditional Arabic"/>
          <w:sz w:val="28"/>
          <w:szCs w:val="28"/>
          <w:rtl/>
          <w:lang w:bidi="ar-DZ"/>
        </w:rPr>
      </w:pPr>
      <w:r>
        <w:rPr>
          <w:rStyle w:val="style38"/>
          <w:rFonts w:cs="Traditional Arabic"/>
          <w:sz w:val="28"/>
          <w:szCs w:val="28"/>
        </w:rPr>
        <w:footnoteRef/>
      </w:r>
      <w:r>
        <w:rPr>
          <w:rFonts w:cs="Traditional Arabic" w:hint="cs"/>
          <w:sz w:val="28"/>
          <w:szCs w:val="28"/>
          <w:rtl/>
        </w:rPr>
        <w:t xml:space="preserve">- بورملة خديجة ، </w:t>
      </w:r>
      <w:r>
        <w:rPr>
          <w:rFonts w:cs="Traditional Arabic" w:hint="cs"/>
          <w:b w:val="false"/>
          <w:bCs/>
          <w:sz w:val="28"/>
          <w:szCs w:val="28"/>
          <w:rtl/>
        </w:rPr>
        <w:t>الحياة الاقتصادية في المغرب الأوسط من خلال الكتابات الجغرافية</w:t>
      </w:r>
      <w:r>
        <w:rPr>
          <w:rFonts w:cs="Traditional Arabic" w:hint="cs"/>
          <w:sz w:val="28"/>
          <w:szCs w:val="28"/>
          <w:rtl/>
        </w:rPr>
        <w:t xml:space="preserve"> العربية ، دورية كان التاريخية ، العدد الرابع و الثلاثون ، ديسمبر  2016 ص 108.</w:t>
      </w:r>
      <w:r>
        <w:rPr>
          <w:rFonts w:cs="Traditional Arabic"/>
          <w:sz w:val="28"/>
          <w:szCs w:val="28"/>
        </w:rPr>
        <w:t xml:space="preserve"> </w:t>
      </w:r>
    </w:p>
  </w:footnote>
  <w:footnote w:id="303">
    <w:p>
      <w:pPr>
        <w:pStyle w:val="style29"/>
        <w:rPr>
          <w:rFonts w:cs="Traditional Arabic"/>
          <w:sz w:val="28"/>
          <w:szCs w:val="28"/>
          <w:rtl/>
          <w:lang w:bidi="ar-DZ"/>
        </w:rPr>
      </w:pPr>
      <w:r>
        <w:rPr>
          <w:rFonts w:cs="Traditional Arabic" w:hint="cs"/>
          <w:sz w:val="28"/>
          <w:szCs w:val="28"/>
          <w:rtl/>
        </w:rPr>
        <w:t xml:space="preserve">- بورويبة رشيد ، </w:t>
      </w:r>
      <w:r>
        <w:rPr>
          <w:rFonts w:cs="Traditional Arabic" w:hint="cs"/>
          <w:b w:val="false"/>
          <w:bCs/>
          <w:sz w:val="28"/>
          <w:szCs w:val="28"/>
          <w:rtl/>
        </w:rPr>
        <w:t xml:space="preserve">الدولة الحمادية تاريخها حضارتها </w:t>
      </w:r>
      <w:r>
        <w:rPr>
          <w:rFonts w:cs="Traditional Arabic" w:hint="cs"/>
          <w:sz w:val="28"/>
          <w:szCs w:val="28"/>
          <w:rtl/>
        </w:rPr>
        <w:t>،</w:t>
      </w:r>
      <w:r>
        <w:rPr>
          <w:rFonts w:cs="Traditional Arabic" w:hint="cs"/>
          <w:b w:val="false"/>
          <w:bCs/>
          <w:sz w:val="28"/>
          <w:szCs w:val="28"/>
          <w:rtl/>
        </w:rPr>
        <w:t xml:space="preserve"> ديوان المطبوعات الجامعية</w:t>
      </w:r>
      <w:r>
        <w:rPr>
          <w:rFonts w:cs="Traditional Arabic" w:hint="cs"/>
          <w:sz w:val="28"/>
          <w:szCs w:val="28"/>
          <w:rtl/>
        </w:rPr>
        <w:t xml:space="preserve"> ، الجزائر ص 134.</w:t>
      </w:r>
      <w:r>
        <w:rPr>
          <w:rStyle w:val="style38"/>
          <w:rFonts w:cs="Traditional Arabic"/>
          <w:sz w:val="28"/>
          <w:szCs w:val="28"/>
        </w:rPr>
        <w:footnoteRef/>
      </w:r>
      <w:r>
        <w:rPr>
          <w:rFonts w:cs="Traditional Arabic"/>
          <w:sz w:val="28"/>
          <w:szCs w:val="28"/>
        </w:rPr>
        <w:t xml:space="preserve"> </w:t>
      </w:r>
    </w:p>
  </w:footnote>
  <w:footnote w:id="304">
    <w:p>
      <w:pPr>
        <w:pStyle w:val="style29"/>
        <w:bidi/>
        <w:jc w:val="both"/>
        <w:rPr>
          <w:rFonts w:cs="Traditional Arabic"/>
          <w:sz w:val="28"/>
          <w:szCs w:val="28"/>
          <w:rtl/>
          <w:lang w:bidi="ar-DZ"/>
        </w:rPr>
      </w:pPr>
      <w:r>
        <w:rPr>
          <w:rStyle w:val="style38"/>
          <w:rFonts w:cs="Traditional Arabic"/>
          <w:sz w:val="28"/>
          <w:szCs w:val="28"/>
        </w:rPr>
        <w:footnoteRef/>
      </w:r>
      <w:r>
        <w:rPr>
          <w:rFonts w:cs="Traditional Arabic" w:hint="cs"/>
          <w:sz w:val="28"/>
          <w:szCs w:val="28"/>
          <w:rtl/>
        </w:rPr>
        <w:t xml:space="preserve">- نهاية فؤاد فريد مسعود : </w:t>
      </w:r>
      <w:r>
        <w:rPr>
          <w:rFonts w:cs="Traditional Arabic" w:hint="cs"/>
          <w:b w:val="false"/>
          <w:bCs/>
          <w:sz w:val="28"/>
          <w:szCs w:val="28"/>
          <w:rtl/>
        </w:rPr>
        <w:t>المغرب و الأندلس في كتابات الجغرافيين المسلمين خلال القرن 7ه/13م</w:t>
      </w:r>
      <w:r>
        <w:rPr>
          <w:rFonts w:cs="Traditional Arabic" w:hint="cs"/>
          <w:sz w:val="28"/>
          <w:szCs w:val="28"/>
          <w:rtl/>
        </w:rPr>
        <w:t xml:space="preserve"> ، دراسة التاريخ الحضري : إشراف دكتور عامر القبج</w:t>
      </w:r>
      <w:r>
        <w:rPr>
          <w:rFonts w:cs="Traditional Arabic"/>
          <w:sz w:val="28"/>
          <w:szCs w:val="28"/>
        </w:rPr>
        <w:t xml:space="preserve"> </w:t>
      </w:r>
      <w:r>
        <w:rPr>
          <w:rFonts w:cs="Traditional Arabic" w:hint="cs"/>
          <w:sz w:val="28"/>
          <w:szCs w:val="28"/>
          <w:rtl/>
        </w:rPr>
        <w:t>ص79.</w:t>
      </w:r>
    </w:p>
  </w:footnote>
  <w:footnote w:id="305">
    <w:p>
      <w:pPr>
        <w:pStyle w:val="style29"/>
        <w:rPr>
          <w:rFonts w:cs="Traditional Arabic"/>
          <w:sz w:val="28"/>
          <w:szCs w:val="28"/>
          <w:rtl/>
          <w:lang w:bidi="ar-DZ"/>
        </w:rPr>
      </w:pPr>
      <w:r>
        <w:rPr>
          <w:rFonts w:cs="Traditional Arabic" w:hint="cs"/>
          <w:sz w:val="28"/>
          <w:szCs w:val="28"/>
          <w:rtl/>
        </w:rPr>
        <w:t>- مارمول كاربخال ، المرجع السابق ص 375.</w:t>
      </w:r>
      <w:r>
        <w:rPr>
          <w:rStyle w:val="style38"/>
          <w:rFonts w:cs="Traditional Arabic"/>
          <w:sz w:val="28"/>
          <w:szCs w:val="28"/>
        </w:rPr>
        <w:footnoteRef/>
      </w:r>
      <w:r>
        <w:rPr>
          <w:rFonts w:cs="Traditional Arabic"/>
          <w:sz w:val="28"/>
          <w:szCs w:val="28"/>
        </w:rPr>
        <w:t xml:space="preserve"> </w:t>
      </w:r>
    </w:p>
  </w:footnote>
  <w:footnote w:id="306">
    <w:p>
      <w:pPr>
        <w:pStyle w:val="style29"/>
        <w:rPr>
          <w:rFonts w:cs="Traditional Arabic"/>
          <w:sz w:val="28"/>
          <w:szCs w:val="28"/>
          <w:rtl/>
          <w:lang w:bidi="ar-DZ"/>
        </w:rPr>
      </w:pPr>
      <w:r>
        <w:rPr>
          <w:rFonts w:cs="Traditional Arabic" w:hint="cs"/>
          <w:sz w:val="28"/>
          <w:szCs w:val="28"/>
          <w:rtl/>
        </w:rPr>
        <w:t xml:space="preserve">- </w:t>
      </w:r>
      <w:r>
        <w:rPr>
          <w:rFonts w:cs="Traditional Arabic" w:hint="cs"/>
          <w:b w:val="false"/>
          <w:bCs/>
          <w:sz w:val="28"/>
          <w:szCs w:val="28"/>
          <w:rtl/>
        </w:rPr>
        <w:t xml:space="preserve">الوزان الفاسي </w:t>
      </w:r>
      <w:r>
        <w:rPr>
          <w:rFonts w:cs="Traditional Arabic" w:hint="cs"/>
          <w:sz w:val="28"/>
          <w:szCs w:val="28"/>
          <w:rtl/>
        </w:rPr>
        <w:t>، المصدر السابق ص 45.</w:t>
      </w:r>
      <w:r>
        <w:rPr>
          <w:rStyle w:val="style38"/>
          <w:rFonts w:cs="Traditional Arabic"/>
          <w:sz w:val="28"/>
          <w:szCs w:val="28"/>
        </w:rPr>
        <w:footnoteRef/>
      </w:r>
      <w:r>
        <w:rPr>
          <w:rFonts w:cs="Traditional Arabic"/>
          <w:sz w:val="28"/>
          <w:szCs w:val="28"/>
        </w:rPr>
        <w:t xml:space="preserve"> </w:t>
      </w:r>
    </w:p>
  </w:footnote>
  <w:footnote w:id="307">
    <w:p>
      <w:pPr>
        <w:pStyle w:val="style29"/>
        <w:rPr>
          <w:rFonts w:cs="Traditional Arabic"/>
          <w:sz w:val="28"/>
          <w:szCs w:val="28"/>
          <w:rtl/>
          <w:lang w:bidi="ar-DZ"/>
        </w:rPr>
      </w:pPr>
      <w:r>
        <w:rPr>
          <w:rFonts w:cs="Traditional Arabic" w:hint="cs"/>
          <w:sz w:val="28"/>
          <w:szCs w:val="28"/>
          <w:rtl/>
        </w:rPr>
        <w:t>- المصدر نفسه ص 54.</w:t>
      </w:r>
      <w:r>
        <w:rPr>
          <w:rStyle w:val="style38"/>
          <w:rFonts w:cs="Traditional Arabic"/>
          <w:sz w:val="28"/>
          <w:szCs w:val="28"/>
        </w:rPr>
        <w:footnoteRef/>
      </w:r>
      <w:r>
        <w:rPr>
          <w:rFonts w:cs="Traditional Arabic"/>
          <w:sz w:val="28"/>
          <w:szCs w:val="28"/>
        </w:rPr>
        <w:t xml:space="preserve"> </w:t>
      </w:r>
    </w:p>
  </w:footnote>
  <w:footnote w:id="308">
    <w:p>
      <w:pPr>
        <w:pStyle w:val="style29"/>
        <w:rPr>
          <w:rFonts w:cs="Traditional Arabic"/>
          <w:sz w:val="28"/>
          <w:szCs w:val="28"/>
          <w:rtl/>
          <w:lang w:bidi="ar-DZ"/>
        </w:rPr>
      </w:pPr>
      <w:r>
        <w:rPr>
          <w:rFonts w:cs="Traditional Arabic" w:hint="cs"/>
          <w:sz w:val="28"/>
          <w:szCs w:val="28"/>
          <w:rtl/>
        </w:rPr>
        <w:t>-</w:t>
      </w:r>
      <w:r>
        <w:rPr>
          <w:rFonts w:cs="Traditional Arabic" w:hint="cs"/>
          <w:b w:val="false"/>
          <w:bCs/>
          <w:sz w:val="28"/>
          <w:szCs w:val="28"/>
          <w:rtl/>
        </w:rPr>
        <w:t xml:space="preserve"> الوزان الفاسي </w:t>
      </w:r>
      <w:r>
        <w:rPr>
          <w:rFonts w:cs="Traditional Arabic" w:hint="cs"/>
          <w:sz w:val="28"/>
          <w:szCs w:val="28"/>
          <w:rtl/>
        </w:rPr>
        <w:t>، المصدر نفسه ج 2 ، ص140.</w:t>
      </w:r>
      <w:r>
        <w:rPr>
          <w:rStyle w:val="style38"/>
          <w:rFonts w:cs="Traditional Arabic"/>
          <w:sz w:val="28"/>
          <w:szCs w:val="28"/>
        </w:rPr>
        <w:footnoteRef/>
      </w:r>
      <w:r>
        <w:rPr>
          <w:rFonts w:cs="Traditional Arabic"/>
          <w:sz w:val="28"/>
          <w:szCs w:val="28"/>
        </w:rPr>
        <w:t xml:space="preserve"> </w:t>
      </w:r>
    </w:p>
  </w:footnote>
  <w:footnote w:id="309">
    <w:p>
      <w:pPr>
        <w:pStyle w:val="style29"/>
        <w:rPr>
          <w:rFonts w:cs="Traditional Arabic"/>
          <w:sz w:val="28"/>
          <w:szCs w:val="28"/>
          <w:rtl/>
          <w:lang w:bidi="ar-DZ"/>
        </w:rPr>
      </w:pPr>
      <w:r>
        <w:rPr>
          <w:rFonts w:cs="Traditional Arabic" w:hint="cs"/>
          <w:sz w:val="28"/>
          <w:szCs w:val="28"/>
          <w:rtl/>
        </w:rPr>
        <w:t xml:space="preserve">- </w:t>
      </w:r>
      <w:r>
        <w:rPr>
          <w:rFonts w:cs="Traditional Arabic" w:hint="cs"/>
          <w:b w:val="false"/>
          <w:bCs/>
          <w:sz w:val="28"/>
          <w:szCs w:val="28"/>
          <w:rtl/>
        </w:rPr>
        <w:t>الإدريسي</w:t>
      </w:r>
      <w:r>
        <w:rPr>
          <w:rFonts w:cs="Traditional Arabic" w:hint="cs"/>
          <w:sz w:val="28"/>
          <w:szCs w:val="28"/>
          <w:rtl/>
        </w:rPr>
        <w:t xml:space="preserve"> ، المصدر السابق ، ص86. </w:t>
      </w:r>
      <w:r>
        <w:rPr>
          <w:rStyle w:val="style38"/>
          <w:rFonts w:cs="Traditional Arabic"/>
          <w:sz w:val="28"/>
          <w:szCs w:val="28"/>
        </w:rPr>
        <w:footnoteRef/>
      </w:r>
      <w:r>
        <w:rPr>
          <w:rFonts w:cs="Traditional Arabic"/>
          <w:sz w:val="28"/>
          <w:szCs w:val="28"/>
        </w:rPr>
        <w:t xml:space="preserve"> </w:t>
      </w:r>
    </w:p>
  </w:footnote>
  <w:footnote w:id="310">
    <w:p>
      <w:pPr>
        <w:pStyle w:val="style29"/>
        <w:bidi/>
        <w:jc w:val="left"/>
        <w:rPr>
          <w:rFonts w:cs="Traditional Arabic"/>
          <w:sz w:val="28"/>
          <w:szCs w:val="28"/>
          <w:rtl/>
          <w:lang w:bidi="ar-DZ"/>
        </w:rPr>
      </w:pPr>
      <w:r>
        <w:rPr>
          <w:rStyle w:val="style38"/>
          <w:rFonts w:cs="Traditional Arabic"/>
          <w:sz w:val="28"/>
          <w:szCs w:val="28"/>
        </w:rPr>
        <w:footnoteRef/>
      </w:r>
      <w:r>
        <w:rPr>
          <w:rFonts w:cs="Traditional Arabic" w:hint="cs"/>
          <w:sz w:val="28"/>
          <w:szCs w:val="28"/>
          <w:rtl/>
        </w:rPr>
        <w:t xml:space="preserve">- بن معمر محمد ، لخضر العربي : </w:t>
      </w:r>
      <w:r>
        <w:rPr>
          <w:rFonts w:cs="Traditional Arabic" w:hint="cs"/>
          <w:b w:val="false"/>
          <w:bCs/>
          <w:sz w:val="28"/>
          <w:szCs w:val="28"/>
          <w:rtl/>
        </w:rPr>
        <w:t>موارد الصناعة الحرفية با المغرب الأوسط ما بين قرنين</w:t>
      </w:r>
      <w:r>
        <w:rPr>
          <w:rFonts w:cs="Traditional Arabic" w:hint="cs"/>
          <w:sz w:val="28"/>
          <w:szCs w:val="28"/>
          <w:rtl/>
        </w:rPr>
        <w:t xml:space="preserve"> ( 6-9 ه / 12-15 م ) ، </w:t>
      </w:r>
      <w:r>
        <w:rPr>
          <w:rFonts w:cs="Traditional Arabic" w:hint="cs"/>
          <w:b w:val="false"/>
          <w:bCs/>
          <w:sz w:val="28"/>
          <w:szCs w:val="28"/>
          <w:rtl/>
        </w:rPr>
        <w:t>مجلة مناصرية للدراسات الاجتماعية</w:t>
      </w:r>
      <w:r>
        <w:rPr>
          <w:rFonts w:cs="Traditional Arabic" w:hint="cs"/>
          <w:sz w:val="28"/>
          <w:szCs w:val="28"/>
          <w:rtl/>
        </w:rPr>
        <w:t xml:space="preserve"> ، عدد 1 جوان 2018 ، مجلد 9 ص 79.</w:t>
      </w:r>
      <w:r>
        <w:rPr>
          <w:rFonts w:cs="Traditional Arabic"/>
          <w:sz w:val="28"/>
          <w:szCs w:val="28"/>
        </w:rPr>
        <w:t xml:space="preserve"> </w:t>
      </w:r>
    </w:p>
  </w:footnote>
  <w:footnote w:id="311">
    <w:p>
      <w:pPr>
        <w:pStyle w:val="style29"/>
        <w:rPr>
          <w:rFonts w:cs="Traditional Arabic"/>
          <w:sz w:val="28"/>
          <w:szCs w:val="28"/>
          <w:rtl/>
          <w:lang w:bidi="ar-DZ"/>
        </w:rPr>
      </w:pPr>
      <w:r>
        <w:rPr>
          <w:rFonts w:cs="Traditional Arabic" w:hint="cs"/>
          <w:sz w:val="28"/>
          <w:szCs w:val="28"/>
          <w:rtl/>
        </w:rPr>
        <w:t>- المرجع نفسه ص 340.</w:t>
      </w:r>
      <w:r>
        <w:rPr>
          <w:rStyle w:val="style38"/>
          <w:rFonts w:cs="Traditional Arabic"/>
          <w:sz w:val="28"/>
          <w:szCs w:val="28"/>
        </w:rPr>
        <w:footnoteRef/>
      </w:r>
      <w:r>
        <w:rPr>
          <w:rFonts w:cs="Traditional Arabic"/>
          <w:sz w:val="28"/>
          <w:szCs w:val="28"/>
        </w:rPr>
        <w:t xml:space="preserve"> </w:t>
      </w:r>
    </w:p>
  </w:footnote>
  <w:footnote w:id="312">
    <w:p>
      <w:pPr>
        <w:pStyle w:val="style29"/>
        <w:rPr>
          <w:rFonts w:cs="Traditional Arabic"/>
          <w:sz w:val="28"/>
          <w:szCs w:val="28"/>
          <w:rtl/>
          <w:lang w:bidi="ar-DZ"/>
        </w:rPr>
      </w:pPr>
      <w:r>
        <w:rPr>
          <w:rFonts w:cs="Traditional Arabic" w:hint="cs"/>
          <w:sz w:val="28"/>
          <w:szCs w:val="28"/>
          <w:rtl/>
        </w:rPr>
        <w:t xml:space="preserve">- الحميري عبد المنعم ، </w:t>
      </w:r>
      <w:r>
        <w:rPr>
          <w:rFonts w:cs="Traditional Arabic" w:hint="cs"/>
          <w:b w:val="false"/>
          <w:bCs/>
          <w:sz w:val="28"/>
          <w:szCs w:val="28"/>
          <w:rtl/>
        </w:rPr>
        <w:t xml:space="preserve">الروض المعطار في خبر القطار </w:t>
      </w:r>
      <w:r>
        <w:rPr>
          <w:rFonts w:cs="Traditional Arabic" w:hint="cs"/>
          <w:sz w:val="28"/>
          <w:szCs w:val="28"/>
          <w:rtl/>
        </w:rPr>
        <w:t>، د ط ، مكتبة لبنان ص 82.</w:t>
      </w:r>
      <w:r>
        <w:rPr>
          <w:rStyle w:val="style38"/>
          <w:rFonts w:cs="Traditional Arabic"/>
          <w:sz w:val="28"/>
          <w:szCs w:val="28"/>
        </w:rPr>
        <w:footnoteRef/>
      </w:r>
      <w:r>
        <w:rPr>
          <w:rFonts w:cs="Traditional Arabic"/>
          <w:sz w:val="28"/>
          <w:szCs w:val="28"/>
        </w:rPr>
        <w:t xml:space="preserve"> </w:t>
      </w:r>
    </w:p>
  </w:footnote>
  <w:footnote w:id="313">
    <w:p>
      <w:pPr>
        <w:pStyle w:val="style29"/>
        <w:rPr>
          <w:rFonts w:cs="Traditional Arabic"/>
          <w:sz w:val="28"/>
          <w:szCs w:val="28"/>
          <w:rtl/>
          <w:lang w:bidi="ar-DZ"/>
        </w:rPr>
      </w:pPr>
      <w:r>
        <w:rPr>
          <w:rFonts w:cs="Traditional Arabic" w:hint="cs"/>
          <w:sz w:val="28"/>
          <w:szCs w:val="28"/>
          <w:rtl/>
        </w:rPr>
        <w:t>- بورويبة رشيد ، المرجع السابق ص134.</w:t>
      </w:r>
      <w:r>
        <w:rPr>
          <w:rStyle w:val="style38"/>
          <w:rFonts w:cs="Traditional Arabic"/>
          <w:sz w:val="28"/>
          <w:szCs w:val="28"/>
        </w:rPr>
        <w:footnoteRef/>
      </w:r>
      <w:r>
        <w:rPr>
          <w:rFonts w:cs="Traditional Arabic"/>
          <w:sz w:val="28"/>
          <w:szCs w:val="28"/>
        </w:rPr>
        <w:t xml:space="preserve"> </w:t>
      </w:r>
    </w:p>
  </w:footnote>
  <w:footnote w:id="314">
    <w:p>
      <w:pPr>
        <w:pStyle w:val="style29"/>
        <w:rPr>
          <w:rFonts w:cs="Traditional Arabic"/>
          <w:sz w:val="28"/>
          <w:szCs w:val="28"/>
          <w:rtl/>
          <w:lang w:bidi="ar-DZ"/>
        </w:rPr>
      </w:pPr>
      <w:r>
        <w:rPr>
          <w:rFonts w:cs="Traditional Arabic" w:hint="cs"/>
          <w:sz w:val="28"/>
          <w:szCs w:val="28"/>
          <w:rtl/>
        </w:rPr>
        <w:t xml:space="preserve">- </w:t>
      </w:r>
      <w:r>
        <w:rPr>
          <w:rFonts w:cs="Traditional Arabic" w:hint="cs"/>
          <w:b w:val="false"/>
          <w:bCs/>
          <w:sz w:val="28"/>
          <w:szCs w:val="28"/>
          <w:rtl/>
        </w:rPr>
        <w:t xml:space="preserve">ابن الوزان الزياتي </w:t>
      </w:r>
      <w:r>
        <w:rPr>
          <w:rFonts w:cs="Traditional Arabic" w:hint="cs"/>
          <w:sz w:val="28"/>
          <w:szCs w:val="28"/>
          <w:rtl/>
        </w:rPr>
        <w:t>،</w:t>
      </w:r>
      <w:r>
        <w:rPr>
          <w:rFonts w:cs="Traditional Arabic" w:hint="cs"/>
          <w:b w:val="false"/>
          <w:bCs/>
          <w:sz w:val="28"/>
          <w:szCs w:val="28"/>
          <w:rtl/>
        </w:rPr>
        <w:t xml:space="preserve"> وصف إفريقيا</w:t>
      </w:r>
      <w:r>
        <w:rPr>
          <w:rFonts w:cs="Traditional Arabic" w:hint="cs"/>
          <w:sz w:val="28"/>
          <w:szCs w:val="28"/>
          <w:rtl/>
        </w:rPr>
        <w:t xml:space="preserve"> ، ترجمة ، عبد الرحمان حميدة ، </w:t>
      </w:r>
      <w:r>
        <w:rPr>
          <w:rFonts w:cs="Traditional Arabic" w:hint="cs"/>
          <w:b w:val="false"/>
          <w:bCs/>
          <w:sz w:val="28"/>
          <w:szCs w:val="28"/>
          <w:rtl/>
        </w:rPr>
        <w:t>مطابع الهيئة المصرية للكتاب</w:t>
      </w:r>
      <w:r>
        <w:rPr>
          <w:rFonts w:cs="Traditional Arabic" w:hint="cs"/>
          <w:sz w:val="28"/>
          <w:szCs w:val="28"/>
          <w:rtl/>
        </w:rPr>
        <w:t xml:space="preserve"> ، ص422. </w:t>
      </w:r>
      <w:r>
        <w:rPr>
          <w:rStyle w:val="style38"/>
          <w:rFonts w:cs="Traditional Arabic"/>
          <w:sz w:val="28"/>
          <w:szCs w:val="28"/>
        </w:rPr>
        <w:footnoteRef/>
      </w:r>
      <w:r>
        <w:rPr>
          <w:rFonts w:cs="Traditional Arabic"/>
          <w:sz w:val="28"/>
          <w:szCs w:val="28"/>
        </w:rPr>
        <w:t xml:space="preserve"> </w:t>
      </w:r>
    </w:p>
  </w:footnote>
  <w:footnote w:id="315">
    <w:p>
      <w:pPr>
        <w:pStyle w:val="style29"/>
        <w:rPr>
          <w:rFonts w:cs="Traditional Arabic"/>
          <w:sz w:val="28"/>
          <w:szCs w:val="28"/>
          <w:rtl/>
          <w:lang w:bidi="ar-DZ"/>
        </w:rPr>
      </w:pPr>
      <w:r>
        <w:rPr>
          <w:rFonts w:cs="Traditional Arabic" w:hint="cs"/>
          <w:sz w:val="28"/>
          <w:szCs w:val="28"/>
          <w:rtl/>
        </w:rPr>
        <w:t>- حساني مختار :</w:t>
      </w:r>
      <w:r>
        <w:rPr>
          <w:rFonts w:cs="Traditional Arabic" w:hint="cs"/>
          <w:b w:val="false"/>
          <w:bCs/>
          <w:sz w:val="28"/>
          <w:szCs w:val="28"/>
          <w:rtl/>
        </w:rPr>
        <w:t xml:space="preserve"> تاريخ الدولة الزيانية</w:t>
      </w:r>
      <w:r>
        <w:rPr>
          <w:rFonts w:cs="Traditional Arabic" w:hint="cs"/>
          <w:sz w:val="28"/>
          <w:szCs w:val="28"/>
          <w:rtl/>
        </w:rPr>
        <w:t xml:space="preserve"> ، منشورات الحضارة ، الجزائر ، ج2 ص98.</w:t>
      </w:r>
      <w:r>
        <w:rPr>
          <w:rStyle w:val="style38"/>
          <w:rFonts w:cs="Traditional Arabic"/>
          <w:sz w:val="28"/>
          <w:szCs w:val="28"/>
        </w:rPr>
        <w:footnoteRef/>
      </w:r>
      <w:r>
        <w:rPr>
          <w:rFonts w:cs="Traditional Arabic"/>
          <w:sz w:val="28"/>
          <w:szCs w:val="28"/>
        </w:rPr>
        <w:t xml:space="preserve"> </w:t>
      </w:r>
    </w:p>
  </w:footnote>
  <w:footnote w:id="316">
    <w:p>
      <w:pPr>
        <w:pStyle w:val="style29"/>
        <w:rPr>
          <w:rFonts w:cs="Traditional Arabic"/>
          <w:sz w:val="28"/>
          <w:szCs w:val="28"/>
          <w:rtl/>
          <w:lang w:bidi="ar-DZ"/>
        </w:rPr>
      </w:pPr>
      <w:r>
        <w:rPr>
          <w:rFonts w:cs="Traditional Arabic" w:hint="cs"/>
          <w:sz w:val="28"/>
          <w:szCs w:val="28"/>
          <w:rtl/>
        </w:rPr>
        <w:t xml:space="preserve">- جودة عبد </w:t>
      </w:r>
      <w:r>
        <w:rPr>
          <w:rFonts w:cs="Traditional Arabic" w:hint="cs"/>
          <w:sz w:val="28"/>
          <w:szCs w:val="28"/>
          <w:rtl/>
        </w:rPr>
        <w:t>الكريم ،</w:t>
      </w:r>
      <w:r>
        <w:rPr>
          <w:rFonts w:cs="Traditional Arabic" w:hint="cs"/>
          <w:sz w:val="28"/>
          <w:szCs w:val="28"/>
          <w:rtl/>
        </w:rPr>
        <w:t xml:space="preserve"> المرجع السابق ص 89.</w:t>
      </w:r>
      <w:r>
        <w:rPr>
          <w:rStyle w:val="style38"/>
          <w:rFonts w:cs="Traditional Arabic"/>
          <w:sz w:val="28"/>
          <w:szCs w:val="28"/>
        </w:rPr>
        <w:footnoteRef/>
      </w:r>
      <w:r>
        <w:rPr>
          <w:rFonts w:cs="Traditional Arabic"/>
          <w:sz w:val="28"/>
          <w:szCs w:val="28"/>
        </w:rPr>
        <w:t xml:space="preserve"> </w:t>
      </w:r>
    </w:p>
  </w:footnote>
  <w:footnote w:id="317">
    <w:p>
      <w:pPr>
        <w:pStyle w:val="style29"/>
        <w:rPr>
          <w:rFonts w:cs="Traditional Arabic"/>
          <w:sz w:val="28"/>
          <w:szCs w:val="28"/>
          <w:rtl/>
          <w:lang w:bidi="ar-DZ"/>
        </w:rPr>
      </w:pPr>
      <w:r>
        <w:rPr>
          <w:rFonts w:cs="Traditional Arabic" w:hint="cs"/>
          <w:sz w:val="28"/>
          <w:szCs w:val="28"/>
          <w:rtl/>
        </w:rPr>
        <w:t>-</w:t>
      </w:r>
      <w:r>
        <w:rPr>
          <w:rFonts w:cs="Traditional Arabic" w:hint="cs"/>
          <w:b w:val="false"/>
          <w:bCs/>
          <w:sz w:val="28"/>
          <w:szCs w:val="28"/>
          <w:rtl/>
        </w:rPr>
        <w:t xml:space="preserve"> مدينة عتيقة</w:t>
      </w:r>
      <w:r>
        <w:rPr>
          <w:rFonts w:cs="Traditional Arabic" w:hint="cs"/>
          <w:sz w:val="28"/>
          <w:szCs w:val="28"/>
          <w:rtl/>
        </w:rPr>
        <w:t>:  بناها الرومان على نحو 12 ميلا من قسنطينة .</w:t>
      </w:r>
      <w:r>
        <w:rPr>
          <w:rStyle w:val="style38"/>
          <w:rFonts w:cs="Traditional Arabic"/>
          <w:sz w:val="28"/>
          <w:szCs w:val="28"/>
        </w:rPr>
        <w:footnoteRef/>
      </w:r>
      <w:r>
        <w:rPr>
          <w:rFonts w:cs="Traditional Arabic"/>
          <w:sz w:val="28"/>
          <w:szCs w:val="28"/>
        </w:rPr>
        <w:t xml:space="preserve"> </w:t>
      </w:r>
    </w:p>
  </w:footnote>
  <w:footnote w:id="318">
    <w:p>
      <w:pPr>
        <w:pStyle w:val="style29"/>
        <w:rPr>
          <w:rFonts w:cs="Traditional Arabic"/>
          <w:sz w:val="28"/>
          <w:szCs w:val="28"/>
          <w:rtl/>
          <w:lang w:bidi="ar-DZ"/>
        </w:rPr>
      </w:pPr>
      <w:r>
        <w:rPr>
          <w:rFonts w:cs="Traditional Arabic" w:hint="cs"/>
          <w:sz w:val="28"/>
          <w:szCs w:val="28"/>
          <w:rtl/>
        </w:rPr>
        <w:t>- الوزان الفاسي ، المصدر السابق ، ج2 ص60.</w:t>
      </w:r>
      <w:r>
        <w:rPr>
          <w:rStyle w:val="style38"/>
          <w:rFonts w:cs="Traditional Arabic"/>
          <w:sz w:val="28"/>
          <w:szCs w:val="28"/>
        </w:rPr>
        <w:footnoteRef/>
      </w:r>
    </w:p>
  </w:footnote>
  <w:footnote w:id="319">
    <w:p>
      <w:pPr>
        <w:pStyle w:val="style29"/>
        <w:rPr>
          <w:rFonts w:cs="Traditional Arabic"/>
          <w:sz w:val="28"/>
          <w:szCs w:val="28"/>
          <w:rtl/>
          <w:lang w:bidi="ar-DZ"/>
        </w:rPr>
      </w:pPr>
      <w:r>
        <w:rPr>
          <w:rFonts w:cs="Traditional Arabic" w:hint="cs"/>
          <w:sz w:val="28"/>
          <w:szCs w:val="28"/>
          <w:rtl/>
        </w:rPr>
        <w:t>- المصدر نفسه ص 61.</w:t>
      </w:r>
      <w:r>
        <w:rPr>
          <w:rStyle w:val="style38"/>
          <w:rFonts w:cs="Traditional Arabic"/>
          <w:sz w:val="28"/>
          <w:szCs w:val="28"/>
        </w:rPr>
        <w:footnoteRef/>
      </w:r>
      <w:r>
        <w:rPr>
          <w:rFonts w:cs="Traditional Arabic"/>
          <w:sz w:val="28"/>
          <w:szCs w:val="28"/>
        </w:rPr>
        <w:t xml:space="preserve"> </w:t>
      </w:r>
    </w:p>
  </w:footnote>
  <w:footnote w:id="320">
    <w:p>
      <w:pPr>
        <w:pStyle w:val="style29"/>
        <w:bidi/>
        <w:jc w:val="left"/>
        <w:rPr>
          <w:rFonts w:cs="Traditional Arabic"/>
          <w:sz w:val="28"/>
          <w:szCs w:val="28"/>
          <w:rtl/>
          <w:lang w:bidi="ar-DZ"/>
        </w:rPr>
      </w:pPr>
      <w:r>
        <w:rPr>
          <w:rStyle w:val="style38"/>
          <w:rFonts w:cs="Traditional Arabic"/>
          <w:sz w:val="28"/>
          <w:szCs w:val="28"/>
        </w:rPr>
        <w:footnoteRef/>
      </w:r>
      <w:r>
        <w:rPr>
          <w:rFonts w:cs="Traditional Arabic" w:hint="cs"/>
          <w:sz w:val="28"/>
          <w:szCs w:val="28"/>
          <w:rtl/>
        </w:rPr>
        <w:t xml:space="preserve">- </w:t>
      </w:r>
      <w:r>
        <w:rPr>
          <w:rFonts w:cs="Traditional Arabic" w:hint="cs"/>
          <w:b w:val="false"/>
          <w:bCs/>
          <w:sz w:val="28"/>
          <w:szCs w:val="28"/>
          <w:rtl/>
        </w:rPr>
        <w:t>بكوكو</w:t>
      </w:r>
      <w:r>
        <w:rPr>
          <w:rFonts w:cs="Traditional Arabic" w:hint="cs"/>
          <w:sz w:val="28"/>
          <w:szCs w:val="28"/>
          <w:rtl/>
        </w:rPr>
        <w:t xml:space="preserve"> : تقع على حدود سهول الجزائر يسكنها أقوام من البربر بها جبال عالية شديدة الوعورة .( مارمول كاربخال ، المرجع السابق ، ج2 ، ص374).</w:t>
      </w:r>
      <w:r>
        <w:rPr>
          <w:rFonts w:cs="Traditional Arabic"/>
          <w:sz w:val="28"/>
          <w:szCs w:val="28"/>
        </w:rPr>
        <w:t xml:space="preserve"> </w:t>
      </w:r>
    </w:p>
  </w:footnote>
  <w:footnote w:id="321">
    <w:p>
      <w:pPr>
        <w:pStyle w:val="style29"/>
        <w:rPr>
          <w:rFonts w:cs="Traditional Arabic"/>
          <w:sz w:val="28"/>
          <w:szCs w:val="28"/>
          <w:rtl/>
          <w:lang w:bidi="ar-DZ"/>
        </w:rPr>
      </w:pPr>
      <w:r>
        <w:rPr>
          <w:rFonts w:cs="Traditional Arabic" w:hint="cs"/>
          <w:sz w:val="28"/>
          <w:szCs w:val="28"/>
          <w:rtl/>
        </w:rPr>
        <w:t>-</w:t>
      </w:r>
      <w:r>
        <w:rPr>
          <w:rFonts w:cs="Traditional Arabic" w:hint="cs"/>
          <w:b w:val="false"/>
          <w:bCs/>
          <w:sz w:val="28"/>
          <w:szCs w:val="28"/>
          <w:rtl/>
        </w:rPr>
        <w:t xml:space="preserve"> مارمول كاربخال</w:t>
      </w:r>
      <w:r>
        <w:rPr>
          <w:rFonts w:cs="Traditional Arabic" w:hint="cs"/>
          <w:sz w:val="28"/>
          <w:szCs w:val="28"/>
          <w:rtl/>
        </w:rPr>
        <w:t xml:space="preserve"> المرجع نفسه ، ص374.</w:t>
      </w:r>
      <w:r>
        <w:rPr>
          <w:rStyle w:val="style38"/>
          <w:rFonts w:cs="Traditional Arabic"/>
          <w:sz w:val="28"/>
          <w:szCs w:val="28"/>
        </w:rPr>
        <w:footnoteRef/>
      </w:r>
      <w:r>
        <w:rPr>
          <w:rFonts w:cs="Traditional Arabic"/>
          <w:sz w:val="28"/>
          <w:szCs w:val="28"/>
        </w:rPr>
        <w:t xml:space="preserve"> </w:t>
      </w:r>
    </w:p>
  </w:footnote>
  <w:footnote w:id="322">
    <w:p>
      <w:pPr>
        <w:pStyle w:val="style29"/>
        <w:rPr>
          <w:rFonts w:cs="Traditional Arabic"/>
          <w:sz w:val="28"/>
          <w:szCs w:val="28"/>
          <w:rtl/>
          <w:lang w:bidi="ar-DZ"/>
        </w:rPr>
      </w:pPr>
      <w:r>
        <w:rPr>
          <w:rFonts w:cs="Traditional Arabic" w:hint="cs"/>
          <w:sz w:val="28"/>
          <w:szCs w:val="28"/>
          <w:rtl/>
        </w:rPr>
        <w:t xml:space="preserve">- </w:t>
      </w:r>
      <w:r>
        <w:rPr>
          <w:rFonts w:cs="Traditional Arabic" w:hint="cs"/>
          <w:b w:val="false"/>
          <w:bCs/>
          <w:sz w:val="28"/>
          <w:szCs w:val="28"/>
          <w:rtl/>
        </w:rPr>
        <w:t>الوزان</w:t>
      </w:r>
      <w:r>
        <w:rPr>
          <w:rFonts w:cs="Traditional Arabic" w:hint="cs"/>
          <w:sz w:val="28"/>
          <w:szCs w:val="28"/>
          <w:rtl/>
        </w:rPr>
        <w:t xml:space="preserve"> </w:t>
      </w:r>
      <w:r>
        <w:rPr>
          <w:rFonts w:cs="Traditional Arabic" w:hint="cs"/>
          <w:b w:val="false"/>
          <w:bCs/>
          <w:sz w:val="28"/>
          <w:szCs w:val="28"/>
          <w:rtl/>
        </w:rPr>
        <w:t>الفاسي</w:t>
      </w:r>
      <w:r>
        <w:rPr>
          <w:rFonts w:cs="Traditional Arabic" w:hint="cs"/>
          <w:sz w:val="28"/>
          <w:szCs w:val="28"/>
          <w:rtl/>
        </w:rPr>
        <w:t xml:space="preserve"> ، المصدر السابق ، ص59.</w:t>
      </w:r>
      <w:r>
        <w:rPr>
          <w:rStyle w:val="style38"/>
          <w:rFonts w:cs="Traditional Arabic"/>
          <w:sz w:val="28"/>
          <w:szCs w:val="28"/>
        </w:rPr>
        <w:footnoteRef/>
      </w:r>
      <w:r>
        <w:rPr>
          <w:rFonts w:cs="Traditional Arabic"/>
          <w:sz w:val="28"/>
          <w:szCs w:val="28"/>
        </w:rPr>
        <w:t xml:space="preserve"> </w:t>
      </w:r>
    </w:p>
  </w:footnote>
  <w:footnote w:id="323">
    <w:p>
      <w:pPr>
        <w:pStyle w:val="style29"/>
        <w:rPr>
          <w:rFonts w:cs="Traditional Arabic"/>
          <w:sz w:val="28"/>
          <w:szCs w:val="28"/>
          <w:rtl/>
          <w:lang w:bidi="ar-DZ"/>
        </w:rPr>
      </w:pPr>
      <w:r>
        <w:rPr>
          <w:rFonts w:cs="Traditional Arabic" w:hint="cs"/>
          <w:sz w:val="28"/>
          <w:szCs w:val="28"/>
          <w:rtl/>
        </w:rPr>
        <w:t>- المصدر نفسه ، ص 103.</w:t>
      </w:r>
      <w:r>
        <w:rPr>
          <w:rStyle w:val="style38"/>
          <w:rFonts w:cs="Traditional Arabic"/>
          <w:sz w:val="28"/>
          <w:szCs w:val="28"/>
        </w:rPr>
        <w:footnoteRef/>
      </w:r>
      <w:r>
        <w:rPr>
          <w:rFonts w:cs="Traditional Arabic"/>
          <w:sz w:val="28"/>
          <w:szCs w:val="28"/>
        </w:rPr>
        <w:t xml:space="preserve"> </w:t>
      </w:r>
    </w:p>
  </w:footnote>
  <w:footnote w:id="324">
    <w:p>
      <w:pPr>
        <w:pStyle w:val="style29"/>
        <w:rPr>
          <w:rFonts w:cs="Traditional Arabic"/>
          <w:sz w:val="28"/>
          <w:szCs w:val="28"/>
          <w:rtl/>
          <w:lang w:bidi="ar-DZ"/>
        </w:rPr>
      </w:pPr>
      <w:r>
        <w:rPr>
          <w:rFonts w:cs="Traditional Arabic" w:hint="cs"/>
          <w:sz w:val="28"/>
          <w:szCs w:val="28"/>
          <w:rtl/>
        </w:rPr>
        <w:t>-</w:t>
      </w:r>
      <w:r>
        <w:rPr>
          <w:rFonts w:cs="Traditional Arabic" w:hint="cs"/>
          <w:b w:val="false"/>
          <w:bCs/>
          <w:sz w:val="28"/>
          <w:szCs w:val="28"/>
          <w:rtl/>
        </w:rPr>
        <w:t xml:space="preserve"> بورويبة رشيد </w:t>
      </w:r>
      <w:r>
        <w:rPr>
          <w:rFonts w:cs="Traditional Arabic" w:hint="cs"/>
          <w:sz w:val="28"/>
          <w:szCs w:val="28"/>
          <w:rtl/>
        </w:rPr>
        <w:t>، المرجع السابق ص133.</w:t>
      </w:r>
      <w:r>
        <w:rPr>
          <w:rStyle w:val="style38"/>
          <w:rFonts w:cs="Traditional Arabic"/>
          <w:sz w:val="28"/>
          <w:szCs w:val="28"/>
        </w:rPr>
        <w:footnoteRef/>
      </w:r>
      <w:r>
        <w:rPr>
          <w:rFonts w:cs="Traditional Arabic"/>
          <w:sz w:val="28"/>
          <w:szCs w:val="28"/>
        </w:rPr>
        <w:t xml:space="preserve"> </w:t>
      </w:r>
    </w:p>
  </w:footnote>
  <w:footnote w:id="325">
    <w:p>
      <w:pPr>
        <w:pStyle w:val="style29"/>
        <w:rPr>
          <w:rFonts w:cs="Traditional Arabic"/>
          <w:sz w:val="28"/>
          <w:szCs w:val="28"/>
          <w:rtl/>
          <w:lang w:bidi="ar-DZ"/>
        </w:rPr>
      </w:pPr>
      <w:r>
        <w:rPr>
          <w:rFonts w:cs="Traditional Arabic" w:hint="cs"/>
          <w:sz w:val="28"/>
          <w:szCs w:val="28"/>
          <w:rtl/>
        </w:rPr>
        <w:t xml:space="preserve">- </w:t>
      </w:r>
      <w:r>
        <w:rPr>
          <w:rFonts w:cs="Traditional Arabic" w:hint="cs"/>
          <w:b w:val="false"/>
          <w:bCs/>
          <w:sz w:val="28"/>
          <w:szCs w:val="28"/>
          <w:rtl/>
        </w:rPr>
        <w:t xml:space="preserve">جودة عبد </w:t>
      </w:r>
      <w:r>
        <w:rPr>
          <w:rFonts w:cs="Traditional Arabic" w:hint="cs"/>
          <w:b w:val="false"/>
          <w:bCs/>
          <w:sz w:val="28"/>
          <w:szCs w:val="28"/>
          <w:rtl/>
        </w:rPr>
        <w:t xml:space="preserve">الكريم </w:t>
      </w:r>
      <w:r>
        <w:rPr>
          <w:rFonts w:cs="Traditional Arabic" w:hint="cs"/>
          <w:sz w:val="28"/>
          <w:szCs w:val="28"/>
          <w:rtl/>
        </w:rPr>
        <w:t>،</w:t>
      </w:r>
      <w:r>
        <w:rPr>
          <w:rFonts w:cs="Traditional Arabic" w:hint="cs"/>
          <w:sz w:val="28"/>
          <w:szCs w:val="28"/>
          <w:rtl/>
        </w:rPr>
        <w:t xml:space="preserve"> المرجع السابق ص90.</w:t>
      </w:r>
      <w:r>
        <w:rPr>
          <w:rStyle w:val="style38"/>
          <w:rFonts w:cs="Traditional Arabic"/>
          <w:sz w:val="28"/>
          <w:szCs w:val="28"/>
        </w:rPr>
        <w:footnoteRef/>
      </w:r>
      <w:r>
        <w:rPr>
          <w:rFonts w:cs="Traditional Arabic"/>
          <w:sz w:val="28"/>
          <w:szCs w:val="28"/>
        </w:rPr>
        <w:t xml:space="preserve"> </w:t>
      </w:r>
    </w:p>
  </w:footnote>
  <w:footnote w:id="326">
    <w:p>
      <w:pPr>
        <w:pStyle w:val="style29"/>
        <w:rPr>
          <w:rFonts w:cs="Traditional Arabic"/>
          <w:sz w:val="28"/>
          <w:szCs w:val="28"/>
          <w:rtl/>
          <w:lang w:bidi="ar-DZ"/>
        </w:rPr>
      </w:pPr>
      <w:r>
        <w:rPr>
          <w:rFonts w:cs="Traditional Arabic" w:hint="cs"/>
          <w:sz w:val="28"/>
          <w:szCs w:val="28"/>
          <w:rtl/>
        </w:rPr>
        <w:t xml:space="preserve">- </w:t>
      </w:r>
      <w:r>
        <w:rPr>
          <w:rFonts w:cs="Traditional Arabic" w:hint="cs"/>
          <w:b w:val="false"/>
          <w:bCs/>
          <w:sz w:val="28"/>
          <w:szCs w:val="28"/>
          <w:rtl/>
        </w:rPr>
        <w:t>القلقشندي</w:t>
      </w:r>
      <w:r>
        <w:rPr>
          <w:rFonts w:cs="Traditional Arabic" w:hint="cs"/>
          <w:sz w:val="28"/>
          <w:szCs w:val="28"/>
          <w:rtl/>
        </w:rPr>
        <w:t xml:space="preserve"> ، المصدر السابق ، ج5 ، ص 174.</w:t>
      </w:r>
      <w:r>
        <w:rPr>
          <w:rStyle w:val="style38"/>
          <w:rFonts w:cs="Traditional Arabic"/>
          <w:sz w:val="28"/>
          <w:szCs w:val="28"/>
        </w:rPr>
        <w:footnoteRef/>
      </w:r>
      <w:r>
        <w:rPr>
          <w:rFonts w:cs="Traditional Arabic"/>
          <w:sz w:val="28"/>
          <w:szCs w:val="28"/>
        </w:rPr>
        <w:t xml:space="preserve"> </w:t>
      </w:r>
    </w:p>
  </w:footnote>
  <w:footnote w:id="327">
    <w:p>
      <w:pPr>
        <w:pStyle w:val="style29"/>
        <w:rPr>
          <w:rFonts w:cs="Traditional Arabic"/>
          <w:sz w:val="28"/>
          <w:szCs w:val="28"/>
          <w:rtl/>
          <w:lang w:bidi="ar-DZ"/>
        </w:rPr>
      </w:pPr>
      <w:r>
        <w:rPr>
          <w:rFonts w:cs="Traditional Arabic" w:hint="cs"/>
          <w:sz w:val="28"/>
          <w:szCs w:val="28"/>
          <w:rtl/>
        </w:rPr>
        <w:t xml:space="preserve">- </w:t>
      </w:r>
      <w:r>
        <w:rPr>
          <w:rFonts w:cs="Traditional Arabic" w:hint="cs"/>
          <w:b w:val="false"/>
          <w:bCs/>
          <w:sz w:val="28"/>
          <w:szCs w:val="28"/>
          <w:rtl/>
        </w:rPr>
        <w:t>مارمول كاربخال</w:t>
      </w:r>
      <w:r>
        <w:rPr>
          <w:rFonts w:cs="Traditional Arabic" w:hint="cs"/>
          <w:sz w:val="28"/>
          <w:szCs w:val="28"/>
          <w:rtl/>
        </w:rPr>
        <w:t xml:space="preserve"> المرجع السابق ، ج2 ص300.</w:t>
      </w:r>
      <w:r>
        <w:rPr>
          <w:rStyle w:val="style38"/>
          <w:rFonts w:cs="Traditional Arabic"/>
          <w:sz w:val="28"/>
          <w:szCs w:val="28"/>
        </w:rPr>
        <w:footnoteRef/>
      </w:r>
      <w:r>
        <w:rPr>
          <w:rFonts w:cs="Traditional Arabic"/>
          <w:sz w:val="28"/>
          <w:szCs w:val="28"/>
        </w:rPr>
        <w:t xml:space="preserve"> </w:t>
      </w:r>
    </w:p>
  </w:footnote>
  <w:footnote w:id="328">
    <w:p>
      <w:pPr>
        <w:pStyle w:val="style29"/>
        <w:rPr>
          <w:rFonts w:cs="Traditional Arabic"/>
          <w:sz w:val="28"/>
          <w:szCs w:val="28"/>
          <w:rtl/>
          <w:lang w:bidi="ar-DZ"/>
        </w:rPr>
      </w:pPr>
      <w:r>
        <w:rPr>
          <w:rFonts w:cs="Traditional Arabic" w:hint="cs"/>
          <w:sz w:val="28"/>
          <w:szCs w:val="28"/>
          <w:rtl/>
        </w:rPr>
        <w:t>- يحي ابن خلدون :</w:t>
      </w:r>
      <w:r>
        <w:rPr>
          <w:rFonts w:cs="Traditional Arabic" w:hint="cs"/>
          <w:b w:val="false"/>
          <w:bCs/>
          <w:sz w:val="28"/>
          <w:szCs w:val="28"/>
          <w:rtl/>
        </w:rPr>
        <w:t xml:space="preserve"> بغية الرواد في ذكر الملوك من بني عبد الواد </w:t>
      </w:r>
      <w:r>
        <w:rPr>
          <w:rFonts w:cs="Traditional Arabic" w:hint="cs"/>
          <w:sz w:val="28"/>
          <w:szCs w:val="28"/>
          <w:rtl/>
        </w:rPr>
        <w:t>. حساني مختار ، المرجع السابق ص92.</w:t>
      </w:r>
      <w:r>
        <w:rPr>
          <w:rStyle w:val="style38"/>
          <w:rFonts w:cs="Traditional Arabic"/>
          <w:sz w:val="28"/>
          <w:szCs w:val="28"/>
        </w:rPr>
        <w:footnoteRef/>
      </w:r>
      <w:r>
        <w:rPr>
          <w:rFonts w:cs="Traditional Arabic"/>
          <w:sz w:val="28"/>
          <w:szCs w:val="28"/>
        </w:rPr>
        <w:t xml:space="preserve"> </w:t>
      </w:r>
    </w:p>
  </w:footnote>
  <w:footnote w:id="329">
    <w:p>
      <w:pPr>
        <w:pStyle w:val="style29"/>
        <w:bidi/>
        <w:jc w:val="both"/>
        <w:rPr>
          <w:rFonts w:cs="Traditional Arabic"/>
          <w:sz w:val="28"/>
          <w:szCs w:val="28"/>
        </w:rPr>
      </w:pPr>
      <w:r>
        <w:rPr>
          <w:rFonts w:cs="Traditional Arabic"/>
          <w:sz w:val="28"/>
          <w:szCs w:val="28"/>
        </w:rPr>
        <w:t>-</w:t>
      </w:r>
      <w:r>
        <w:rPr>
          <w:rStyle w:val="style38"/>
          <w:rFonts w:cs="Traditional Arabic"/>
          <w:sz w:val="28"/>
          <w:szCs w:val="28"/>
        </w:rPr>
        <w:footnoteRef/>
      </w:r>
      <w:r>
        <w:rPr>
          <w:rFonts w:cs="Traditional Arabic" w:hint="cs"/>
          <w:sz w:val="28"/>
          <w:szCs w:val="28"/>
          <w:rtl/>
          <w:lang w:bidi="ar-DZ"/>
        </w:rPr>
        <w:t xml:space="preserve">ابن خلدون ، أبي زكرياء يحي ابن أبي بكر محمد : </w:t>
      </w:r>
      <w:r>
        <w:rPr>
          <w:rFonts w:cs="Traditional Arabic" w:hint="cs"/>
          <w:b w:val="false"/>
          <w:bCs/>
          <w:sz w:val="28"/>
          <w:szCs w:val="28"/>
          <w:rtl/>
          <w:lang w:bidi="ar-DZ"/>
        </w:rPr>
        <w:t xml:space="preserve">بغية الرواد في دكر الملوك من بني عبد الواد </w:t>
      </w:r>
      <w:r>
        <w:rPr>
          <w:rFonts w:cs="Traditional Arabic" w:hint="cs"/>
          <w:sz w:val="28"/>
          <w:szCs w:val="28"/>
          <w:rtl/>
          <w:lang w:bidi="ar-DZ"/>
        </w:rPr>
        <w:t xml:space="preserve">، (د </w:t>
      </w:r>
      <w:r>
        <w:rPr>
          <w:rFonts w:cs="Traditional Arabic" w:hint="cs"/>
          <w:sz w:val="28"/>
          <w:szCs w:val="28"/>
          <w:rtl/>
          <w:lang w:bidi="ar-DZ"/>
        </w:rPr>
        <w:t>ط )،</w:t>
      </w:r>
      <w:r>
        <w:rPr>
          <w:rFonts w:cs="Traditional Arabic" w:hint="cs"/>
          <w:sz w:val="28"/>
          <w:szCs w:val="28"/>
          <w:rtl/>
          <w:lang w:bidi="ar-DZ"/>
        </w:rPr>
        <w:t>الجزائر ص22.</w:t>
      </w:r>
      <w:r>
        <w:rPr>
          <w:rFonts w:cs="Traditional Arabic"/>
          <w:sz w:val="28"/>
          <w:szCs w:val="28"/>
        </w:rPr>
        <w:t xml:space="preserve"> </w:t>
      </w:r>
    </w:p>
  </w:footnote>
  <w:footnote w:id="330">
    <w:p>
      <w:pPr>
        <w:pStyle w:val="style29"/>
        <w:rPr>
          <w:rFonts w:cs="Traditional Arabic"/>
          <w:sz w:val="28"/>
          <w:szCs w:val="28"/>
          <w:rtl/>
          <w:lang w:bidi="ar-DZ"/>
        </w:rPr>
      </w:pPr>
      <w:r>
        <w:rPr>
          <w:rFonts w:cs="Traditional Arabic" w:hint="cs"/>
          <w:sz w:val="28"/>
          <w:szCs w:val="28"/>
          <w:rtl/>
        </w:rPr>
        <w:t>- المصدر نفسه ص 22.</w:t>
      </w:r>
      <w:r>
        <w:rPr>
          <w:rStyle w:val="style38"/>
          <w:rFonts w:cs="Traditional Arabic"/>
          <w:sz w:val="28"/>
          <w:szCs w:val="28"/>
        </w:rPr>
        <w:footnoteRef/>
      </w:r>
      <w:r>
        <w:rPr>
          <w:rFonts w:cs="Traditional Arabic"/>
          <w:sz w:val="28"/>
          <w:szCs w:val="28"/>
        </w:rPr>
        <w:t xml:space="preserve"> </w:t>
      </w:r>
    </w:p>
  </w:footnote>
  <w:footnote w:id="331">
    <w:p>
      <w:pPr>
        <w:pStyle w:val="style29"/>
        <w:rPr>
          <w:rFonts w:cs="Traditional Arabic"/>
          <w:sz w:val="28"/>
          <w:szCs w:val="28"/>
          <w:rtl/>
          <w:lang w:bidi="ar-DZ"/>
        </w:rPr>
      </w:pPr>
      <w:r>
        <w:rPr>
          <w:rFonts w:cs="Traditional Arabic" w:hint="cs"/>
          <w:sz w:val="28"/>
          <w:szCs w:val="28"/>
          <w:rtl/>
        </w:rPr>
        <w:t xml:space="preserve">- </w:t>
      </w:r>
      <w:r>
        <w:rPr>
          <w:rFonts w:cs="Traditional Arabic" w:hint="cs"/>
          <w:b w:val="false"/>
          <w:bCs/>
          <w:sz w:val="28"/>
          <w:szCs w:val="28"/>
          <w:rtl/>
        </w:rPr>
        <w:t>يقوت الحموي</w:t>
      </w:r>
      <w:r>
        <w:rPr>
          <w:rFonts w:cs="Traditional Arabic" w:hint="cs"/>
          <w:sz w:val="28"/>
          <w:szCs w:val="28"/>
          <w:rtl/>
        </w:rPr>
        <w:t xml:space="preserve"> ، المصدر السابق ص44.</w:t>
      </w:r>
      <w:r>
        <w:rPr>
          <w:rStyle w:val="style38"/>
          <w:rFonts w:cs="Traditional Arabic"/>
          <w:sz w:val="28"/>
          <w:szCs w:val="28"/>
        </w:rPr>
        <w:footnoteRef/>
      </w:r>
      <w:r>
        <w:rPr>
          <w:rFonts w:cs="Traditional Arabic"/>
          <w:sz w:val="28"/>
          <w:szCs w:val="28"/>
        </w:rPr>
        <w:t xml:space="preserve"> </w:t>
      </w:r>
    </w:p>
  </w:footnote>
  <w:footnote w:id="332">
    <w:p>
      <w:pPr>
        <w:pStyle w:val="style29"/>
        <w:rPr>
          <w:rFonts w:cs="Traditional Arabic"/>
          <w:sz w:val="28"/>
          <w:szCs w:val="28"/>
          <w:rtl/>
          <w:lang w:bidi="ar-DZ"/>
        </w:rPr>
      </w:pPr>
      <w:r>
        <w:rPr>
          <w:rFonts w:cs="Traditional Arabic" w:hint="cs"/>
          <w:sz w:val="28"/>
          <w:szCs w:val="28"/>
          <w:rtl/>
        </w:rPr>
        <w:t xml:space="preserve">- </w:t>
      </w:r>
      <w:r>
        <w:rPr>
          <w:rFonts w:cs="Traditional Arabic" w:hint="cs"/>
          <w:b w:val="false"/>
          <w:bCs/>
          <w:sz w:val="28"/>
          <w:szCs w:val="28"/>
          <w:rtl/>
        </w:rPr>
        <w:t>الدمشقي</w:t>
      </w:r>
      <w:r>
        <w:rPr>
          <w:rFonts w:cs="Traditional Arabic" w:hint="cs"/>
          <w:sz w:val="28"/>
          <w:szCs w:val="28"/>
          <w:rtl/>
        </w:rPr>
        <w:t>،</w:t>
      </w:r>
      <w:r>
        <w:rPr>
          <w:rFonts w:cs="Traditional Arabic" w:hint="cs"/>
          <w:sz w:val="28"/>
          <w:szCs w:val="28"/>
          <w:rtl/>
        </w:rPr>
        <w:t xml:space="preserve"> المصدر السابق ص24.</w:t>
      </w:r>
      <w:r>
        <w:rPr>
          <w:rStyle w:val="style38"/>
          <w:rFonts w:cs="Traditional Arabic"/>
          <w:sz w:val="28"/>
          <w:szCs w:val="28"/>
        </w:rPr>
        <w:footnoteRef/>
      </w:r>
      <w:r>
        <w:rPr>
          <w:rFonts w:cs="Traditional Arabic"/>
          <w:sz w:val="28"/>
          <w:szCs w:val="28"/>
        </w:rPr>
        <w:t xml:space="preserve"> </w:t>
      </w:r>
    </w:p>
  </w:footnote>
  <w:footnote w:id="333">
    <w:p>
      <w:pPr>
        <w:pStyle w:val="style29"/>
        <w:rPr>
          <w:rFonts w:cs="Traditional Arabic"/>
          <w:sz w:val="28"/>
          <w:szCs w:val="28"/>
          <w:rtl/>
          <w:lang w:bidi="ar-DZ"/>
        </w:rPr>
      </w:pPr>
      <w:r>
        <w:rPr>
          <w:rFonts w:cs="Traditional Arabic" w:hint="cs"/>
          <w:sz w:val="28"/>
          <w:szCs w:val="28"/>
          <w:rtl/>
        </w:rPr>
        <w:t xml:space="preserve">- </w:t>
      </w:r>
      <w:r>
        <w:rPr>
          <w:rFonts w:cs="Traditional Arabic" w:hint="cs"/>
          <w:b w:val="false"/>
          <w:bCs/>
          <w:sz w:val="28"/>
          <w:szCs w:val="28"/>
          <w:rtl/>
        </w:rPr>
        <w:t xml:space="preserve">جودت </w:t>
      </w:r>
      <w:r>
        <w:rPr>
          <w:rFonts w:cs="Traditional Arabic" w:hint="cs"/>
          <w:b w:val="false"/>
          <w:bCs/>
          <w:sz w:val="28"/>
          <w:szCs w:val="28"/>
          <w:rtl/>
        </w:rPr>
        <w:t>عبد</w:t>
      </w:r>
      <w:r>
        <w:rPr>
          <w:rFonts w:cs="Traditional Arabic" w:hint="cs"/>
          <w:b w:val="false"/>
          <w:bCs/>
          <w:sz w:val="28"/>
          <w:szCs w:val="28"/>
          <w:rtl/>
        </w:rPr>
        <w:t xml:space="preserve"> الكريم</w:t>
      </w:r>
      <w:r>
        <w:rPr>
          <w:rFonts w:cs="Traditional Arabic" w:hint="cs"/>
          <w:sz w:val="28"/>
          <w:szCs w:val="28"/>
          <w:rtl/>
        </w:rPr>
        <w:t>،</w:t>
      </w:r>
      <w:r>
        <w:rPr>
          <w:rFonts w:cs="Traditional Arabic" w:hint="cs"/>
          <w:sz w:val="28"/>
          <w:szCs w:val="28"/>
          <w:rtl/>
        </w:rPr>
        <w:t xml:space="preserve"> المرج السابق ص93.</w:t>
      </w:r>
      <w:r>
        <w:rPr>
          <w:rStyle w:val="style38"/>
          <w:rFonts w:cs="Traditional Arabic"/>
          <w:sz w:val="28"/>
          <w:szCs w:val="28"/>
        </w:rPr>
        <w:footnoteRef/>
      </w:r>
      <w:r>
        <w:rPr>
          <w:rFonts w:cs="Traditional Arabic"/>
          <w:sz w:val="28"/>
          <w:szCs w:val="28"/>
        </w:rPr>
        <w:t xml:space="preserve"> </w:t>
      </w:r>
    </w:p>
  </w:footnote>
  <w:footnote w:id="334">
    <w:p>
      <w:pPr>
        <w:pStyle w:val="style29"/>
        <w:rPr>
          <w:rFonts w:cs="Traditional Arabic"/>
          <w:sz w:val="28"/>
          <w:szCs w:val="28"/>
          <w:rtl/>
          <w:lang w:bidi="ar-DZ"/>
        </w:rPr>
      </w:pPr>
      <w:r>
        <w:rPr>
          <w:rFonts w:cs="Traditional Arabic" w:hint="cs"/>
          <w:sz w:val="28"/>
          <w:szCs w:val="28"/>
          <w:rtl/>
        </w:rPr>
        <w:t xml:space="preserve">- </w:t>
      </w:r>
      <w:r>
        <w:rPr>
          <w:rFonts w:cs="Traditional Arabic" w:hint="cs"/>
          <w:b w:val="false"/>
          <w:bCs/>
          <w:sz w:val="28"/>
          <w:szCs w:val="28"/>
          <w:rtl/>
        </w:rPr>
        <w:t>الديمشقي</w:t>
      </w:r>
      <w:r>
        <w:rPr>
          <w:rFonts w:cs="Traditional Arabic" w:hint="cs"/>
          <w:sz w:val="28"/>
          <w:szCs w:val="28"/>
          <w:rtl/>
        </w:rPr>
        <w:t xml:space="preserve"> ، المصدر السابق ص26.</w:t>
      </w:r>
      <w:r>
        <w:rPr>
          <w:rStyle w:val="style38"/>
          <w:rFonts w:cs="Traditional Arabic"/>
          <w:sz w:val="28"/>
          <w:szCs w:val="28"/>
        </w:rPr>
        <w:footnoteRef/>
      </w:r>
      <w:r>
        <w:rPr>
          <w:rFonts w:cs="Traditional Arabic"/>
          <w:sz w:val="28"/>
          <w:szCs w:val="28"/>
        </w:rPr>
        <w:t xml:space="preserve"> </w:t>
      </w:r>
    </w:p>
  </w:footnote>
  <w:footnote w:id="335">
    <w:p>
      <w:pPr>
        <w:pStyle w:val="style29"/>
        <w:rPr>
          <w:rFonts w:cs="Traditional Arabic"/>
          <w:sz w:val="28"/>
          <w:szCs w:val="28"/>
          <w:rtl/>
          <w:lang w:bidi="ar-DZ"/>
        </w:rPr>
      </w:pPr>
      <w:r>
        <w:rPr>
          <w:rFonts w:cs="Traditional Arabic" w:hint="cs"/>
          <w:sz w:val="28"/>
          <w:szCs w:val="28"/>
          <w:rtl/>
        </w:rPr>
        <w:t xml:space="preserve">- </w:t>
      </w:r>
      <w:r>
        <w:rPr>
          <w:rFonts w:cs="Traditional Arabic" w:hint="cs"/>
          <w:b w:val="false"/>
          <w:bCs/>
          <w:sz w:val="28"/>
          <w:szCs w:val="28"/>
          <w:rtl/>
        </w:rPr>
        <w:t>هنين</w:t>
      </w:r>
      <w:r>
        <w:rPr>
          <w:rFonts w:cs="Traditional Arabic" w:hint="cs"/>
          <w:sz w:val="28"/>
          <w:szCs w:val="28"/>
          <w:rtl/>
        </w:rPr>
        <w:t xml:space="preserve"> : مدينة صغيرة بناها الأفارقة من إقليم تلمسان ( الوزان الفاسي ، وصف إفريقيا ص 15).</w:t>
      </w:r>
      <w:r>
        <w:rPr>
          <w:rStyle w:val="style38"/>
          <w:rFonts w:cs="Traditional Arabic"/>
          <w:sz w:val="28"/>
          <w:szCs w:val="28"/>
        </w:rPr>
        <w:footnoteRef/>
      </w:r>
      <w:r>
        <w:rPr>
          <w:rFonts w:cs="Traditional Arabic"/>
          <w:sz w:val="28"/>
          <w:szCs w:val="28"/>
        </w:rPr>
        <w:t xml:space="preserve"> </w:t>
      </w:r>
    </w:p>
  </w:footnote>
  <w:footnote w:id="336">
    <w:p>
      <w:pPr>
        <w:pStyle w:val="style29"/>
        <w:bidi/>
        <w:jc w:val="both"/>
        <w:rPr>
          <w:rFonts w:cs="Traditional Arabic"/>
          <w:sz w:val="28"/>
          <w:szCs w:val="28"/>
          <w:rtl/>
          <w:lang w:bidi="ar-DZ"/>
        </w:rPr>
      </w:pPr>
      <w:r>
        <w:rPr>
          <w:rStyle w:val="style38"/>
          <w:rFonts w:cs="Traditional Arabic"/>
          <w:sz w:val="28"/>
          <w:szCs w:val="28"/>
        </w:rPr>
        <w:footnoteRef/>
      </w:r>
      <w:r>
        <w:rPr>
          <w:rFonts w:cs="Traditional Arabic" w:hint="cs"/>
          <w:sz w:val="28"/>
          <w:szCs w:val="28"/>
          <w:rtl/>
        </w:rPr>
        <w:t xml:space="preserve">- </w:t>
      </w:r>
      <w:r>
        <w:rPr>
          <w:rFonts w:cs="Traditional Arabic" w:hint="cs"/>
          <w:b w:val="false"/>
          <w:bCs/>
          <w:sz w:val="28"/>
          <w:szCs w:val="28"/>
          <w:rtl/>
        </w:rPr>
        <w:t>وهران</w:t>
      </w:r>
      <w:r>
        <w:rPr>
          <w:rFonts w:cs="Traditional Arabic" w:hint="cs"/>
          <w:sz w:val="28"/>
          <w:szCs w:val="28"/>
          <w:rtl/>
        </w:rPr>
        <w:t xml:space="preserve">: </w:t>
      </w:r>
      <w:r>
        <w:rPr>
          <w:rFonts w:cs="Traditional Arabic" w:hint="cs"/>
          <w:sz w:val="28"/>
          <w:szCs w:val="28"/>
          <w:rtl/>
        </w:rPr>
        <w:t>مدينة على ضفة البحر بناها مجموعة من الأندلسيين با الاتفاق مع البربر توجد غرب المغرب الأوسط ( مجهول ص133).</w:t>
      </w:r>
      <w:r>
        <w:rPr>
          <w:rFonts w:cs="Traditional Arabic"/>
          <w:sz w:val="28"/>
          <w:szCs w:val="28"/>
        </w:rPr>
        <w:t xml:space="preserve"> </w:t>
      </w:r>
    </w:p>
  </w:footnote>
  <w:footnote w:id="337">
    <w:p>
      <w:pPr>
        <w:pStyle w:val="style29"/>
        <w:bidi/>
        <w:jc w:val="left"/>
        <w:rPr>
          <w:rFonts w:cs="Traditional Arabic"/>
          <w:sz w:val="28"/>
          <w:szCs w:val="28"/>
          <w:rtl/>
          <w:lang w:bidi="ar-DZ"/>
        </w:rPr>
      </w:pPr>
      <w:r>
        <w:rPr>
          <w:rStyle w:val="style38"/>
          <w:rFonts w:cs="Traditional Arabic"/>
          <w:sz w:val="28"/>
          <w:szCs w:val="28"/>
        </w:rPr>
        <w:footnoteRef/>
      </w:r>
      <w:r>
        <w:rPr>
          <w:rFonts w:cs="Traditional Arabic" w:hint="cs"/>
          <w:sz w:val="28"/>
          <w:szCs w:val="28"/>
          <w:rtl/>
        </w:rPr>
        <w:t xml:space="preserve">- </w:t>
      </w:r>
      <w:r>
        <w:rPr>
          <w:rFonts w:cs="Traditional Arabic" w:hint="cs"/>
          <w:b w:val="false"/>
          <w:bCs/>
          <w:sz w:val="28"/>
          <w:szCs w:val="28"/>
          <w:rtl/>
        </w:rPr>
        <w:t>عشي علي</w:t>
      </w:r>
      <w:r>
        <w:rPr>
          <w:rFonts w:cs="Traditional Arabic" w:hint="cs"/>
          <w:sz w:val="28"/>
          <w:szCs w:val="28"/>
          <w:rtl/>
        </w:rPr>
        <w:t xml:space="preserve"> : دورة الصناعة البحرية في المغرب الأوسط بين البحث الأثري و التقصي المصدر ، مجلة المعارف للبحوث و الدراسات التاريخية ، العدد 17 ، جامعة الحاج لخدر باتنة 1 ، ص10.</w:t>
      </w:r>
      <w:r>
        <w:rPr>
          <w:rFonts w:cs="Traditional Arabic"/>
          <w:sz w:val="28"/>
          <w:szCs w:val="28"/>
        </w:rPr>
        <w:t xml:space="preserve"> </w:t>
      </w:r>
    </w:p>
  </w:footnote>
  <w:footnote w:id="338">
    <w:p>
      <w:pPr>
        <w:pStyle w:val="style29"/>
        <w:rPr>
          <w:rFonts w:cs="Traditional Arabic"/>
          <w:sz w:val="28"/>
          <w:szCs w:val="28"/>
          <w:rtl/>
          <w:lang w:bidi="ar-DZ"/>
        </w:rPr>
      </w:pPr>
      <w:r>
        <w:rPr>
          <w:rFonts w:cs="Traditional Arabic" w:hint="cs"/>
          <w:sz w:val="28"/>
          <w:szCs w:val="28"/>
          <w:rtl/>
        </w:rPr>
        <w:t xml:space="preserve">- </w:t>
      </w:r>
      <w:r>
        <w:rPr>
          <w:rFonts w:cs="Traditional Arabic" w:hint="cs"/>
          <w:b w:val="false"/>
          <w:bCs/>
          <w:sz w:val="28"/>
          <w:szCs w:val="28"/>
          <w:rtl/>
        </w:rPr>
        <w:t>البكري</w:t>
      </w:r>
      <w:r>
        <w:rPr>
          <w:rFonts w:cs="Traditional Arabic" w:hint="cs"/>
          <w:sz w:val="28"/>
          <w:szCs w:val="28"/>
          <w:rtl/>
        </w:rPr>
        <w:t xml:space="preserve"> ،  المصدر السابق ، ص82. </w:t>
      </w:r>
      <w:r>
        <w:rPr>
          <w:rStyle w:val="style38"/>
          <w:rFonts w:cs="Traditional Arabic"/>
          <w:sz w:val="28"/>
          <w:szCs w:val="28"/>
        </w:rPr>
        <w:footnoteRef/>
      </w:r>
      <w:r>
        <w:rPr>
          <w:rFonts w:cs="Traditional Arabic"/>
          <w:sz w:val="28"/>
          <w:szCs w:val="28"/>
        </w:rPr>
        <w:t xml:space="preserve"> </w:t>
      </w:r>
    </w:p>
  </w:footnote>
  <w:footnote w:id="339">
    <w:p>
      <w:pPr>
        <w:pStyle w:val="style29"/>
        <w:rPr>
          <w:rFonts w:cs="Traditional Arabic"/>
          <w:sz w:val="28"/>
          <w:szCs w:val="28"/>
          <w:rtl/>
          <w:lang w:bidi="ar-DZ"/>
        </w:rPr>
      </w:pPr>
      <w:r>
        <w:rPr>
          <w:rFonts w:cs="Traditional Arabic" w:hint="cs"/>
          <w:sz w:val="28"/>
          <w:szCs w:val="28"/>
          <w:rtl/>
        </w:rPr>
        <w:t xml:space="preserve">- </w:t>
      </w:r>
      <w:r>
        <w:rPr>
          <w:rFonts w:cs="Traditional Arabic" w:hint="cs"/>
          <w:b w:val="false"/>
          <w:bCs/>
          <w:sz w:val="28"/>
          <w:szCs w:val="28"/>
          <w:rtl/>
        </w:rPr>
        <w:t>الحميري</w:t>
      </w:r>
      <w:r>
        <w:rPr>
          <w:rFonts w:cs="Traditional Arabic" w:hint="cs"/>
          <w:sz w:val="28"/>
          <w:szCs w:val="28"/>
          <w:rtl/>
        </w:rPr>
        <w:t xml:space="preserve"> ، المصدر السابق ، ص81.</w:t>
      </w:r>
      <w:r>
        <w:rPr>
          <w:rStyle w:val="style38"/>
          <w:rFonts w:cs="Traditional Arabic"/>
          <w:sz w:val="28"/>
          <w:szCs w:val="28"/>
        </w:rPr>
        <w:footnoteRef/>
      </w:r>
      <w:r>
        <w:rPr>
          <w:rFonts w:cs="Traditional Arabic"/>
          <w:sz w:val="28"/>
          <w:szCs w:val="28"/>
        </w:rPr>
        <w:t xml:space="preserve"> </w:t>
      </w:r>
    </w:p>
  </w:footnote>
  <w:footnote w:id="340">
    <w:p>
      <w:pPr>
        <w:pStyle w:val="style29"/>
        <w:rPr>
          <w:rFonts w:cs="Traditional Arabic"/>
          <w:sz w:val="28"/>
          <w:szCs w:val="28"/>
          <w:rtl/>
          <w:lang w:bidi="ar-DZ"/>
        </w:rPr>
      </w:pPr>
      <w:r>
        <w:rPr>
          <w:rFonts w:cs="Traditional Arabic" w:hint="cs"/>
          <w:sz w:val="28"/>
          <w:szCs w:val="28"/>
          <w:rtl/>
        </w:rPr>
        <w:t xml:space="preserve">- </w:t>
      </w:r>
      <w:r>
        <w:rPr>
          <w:rFonts w:cs="Traditional Arabic" w:hint="cs"/>
          <w:b w:val="false"/>
          <w:bCs/>
          <w:sz w:val="28"/>
          <w:szCs w:val="28"/>
          <w:rtl/>
        </w:rPr>
        <w:t>البكري</w:t>
      </w:r>
      <w:r>
        <w:rPr>
          <w:rFonts w:cs="Traditional Arabic" w:hint="cs"/>
          <w:sz w:val="28"/>
          <w:szCs w:val="28"/>
          <w:rtl/>
        </w:rPr>
        <w:t xml:space="preserve"> ، المصدر السابق ص55.</w:t>
      </w:r>
      <w:r>
        <w:rPr>
          <w:rStyle w:val="style38"/>
          <w:rFonts w:cs="Traditional Arabic"/>
          <w:sz w:val="28"/>
          <w:szCs w:val="28"/>
        </w:rPr>
        <w:footnoteRef/>
      </w:r>
      <w:r>
        <w:rPr>
          <w:rFonts w:cs="Traditional Arabic"/>
          <w:sz w:val="28"/>
          <w:szCs w:val="28"/>
        </w:rPr>
        <w:t xml:space="preserve"> </w:t>
      </w:r>
    </w:p>
  </w:footnote>
  <w:footnote w:id="341">
    <w:p>
      <w:pPr>
        <w:pStyle w:val="style29"/>
        <w:rPr>
          <w:rFonts w:cs="Traditional Arabic"/>
          <w:sz w:val="28"/>
          <w:szCs w:val="28"/>
          <w:rtl/>
          <w:lang w:bidi="ar-DZ"/>
        </w:rPr>
      </w:pPr>
      <w:r>
        <w:rPr>
          <w:rFonts w:cs="Traditional Arabic" w:hint="cs"/>
          <w:sz w:val="28"/>
          <w:szCs w:val="28"/>
          <w:rtl/>
        </w:rPr>
        <w:t xml:space="preserve">- </w:t>
      </w:r>
      <w:r>
        <w:rPr>
          <w:rFonts w:cs="Traditional Arabic" w:hint="cs"/>
          <w:b w:val="false"/>
          <w:bCs/>
          <w:sz w:val="28"/>
          <w:szCs w:val="28"/>
          <w:rtl/>
        </w:rPr>
        <w:t xml:space="preserve">عشي </w:t>
      </w:r>
      <w:r>
        <w:rPr>
          <w:rFonts w:cs="Traditional Arabic" w:hint="cs"/>
          <w:b w:val="false"/>
          <w:bCs/>
          <w:sz w:val="28"/>
          <w:szCs w:val="28"/>
          <w:rtl/>
        </w:rPr>
        <w:t xml:space="preserve">علي </w:t>
      </w:r>
      <w:r>
        <w:rPr>
          <w:rFonts w:cs="Traditional Arabic" w:hint="cs"/>
          <w:sz w:val="28"/>
          <w:szCs w:val="28"/>
          <w:rtl/>
        </w:rPr>
        <w:t>،</w:t>
      </w:r>
      <w:r>
        <w:rPr>
          <w:rFonts w:cs="Traditional Arabic" w:hint="cs"/>
          <w:sz w:val="28"/>
          <w:szCs w:val="28"/>
          <w:rtl/>
        </w:rPr>
        <w:t xml:space="preserve"> المرجع السابق ص17. </w:t>
      </w:r>
      <w:r>
        <w:rPr>
          <w:rStyle w:val="style38"/>
          <w:rFonts w:cs="Traditional Arabic"/>
          <w:sz w:val="28"/>
          <w:szCs w:val="28"/>
        </w:rPr>
        <w:footnoteRef/>
      </w:r>
      <w:r>
        <w:rPr>
          <w:rFonts w:cs="Traditional Arabic"/>
          <w:sz w:val="28"/>
          <w:szCs w:val="28"/>
        </w:rPr>
        <w:t xml:space="preserve"> </w:t>
      </w:r>
    </w:p>
  </w:footnote>
  <w:footnote w:id="342">
    <w:p>
      <w:pPr>
        <w:pStyle w:val="style29"/>
        <w:rPr>
          <w:rFonts w:cs="Traditional Arabic"/>
          <w:sz w:val="28"/>
          <w:szCs w:val="28"/>
          <w:rtl/>
          <w:lang w:bidi="ar-DZ"/>
        </w:rPr>
      </w:pPr>
      <w:r>
        <w:rPr>
          <w:rFonts w:cs="Traditional Arabic" w:hint="cs"/>
          <w:sz w:val="28"/>
          <w:szCs w:val="28"/>
          <w:rtl/>
        </w:rPr>
        <w:t xml:space="preserve">- </w:t>
      </w:r>
      <w:r>
        <w:rPr>
          <w:rFonts w:cs="Traditional Arabic" w:hint="cs"/>
          <w:b w:val="false"/>
          <w:bCs/>
          <w:sz w:val="28"/>
          <w:szCs w:val="28"/>
          <w:rtl/>
        </w:rPr>
        <w:t>الإدريسي</w:t>
      </w:r>
      <w:r>
        <w:rPr>
          <w:rFonts w:cs="Traditional Arabic" w:hint="cs"/>
          <w:sz w:val="28"/>
          <w:szCs w:val="28"/>
          <w:rtl/>
        </w:rPr>
        <w:t xml:space="preserve"> ، نزهة المشتاق ، المصدر السابق ، مجلد 1 ص 290.</w:t>
      </w:r>
      <w:r>
        <w:rPr>
          <w:rStyle w:val="style38"/>
          <w:rFonts w:cs="Traditional Arabic"/>
          <w:sz w:val="28"/>
          <w:szCs w:val="28"/>
        </w:rPr>
        <w:footnoteRef/>
      </w:r>
      <w:r>
        <w:rPr>
          <w:rFonts w:cs="Traditional Arabic"/>
          <w:sz w:val="28"/>
          <w:szCs w:val="28"/>
        </w:rPr>
        <w:t xml:space="preserve"> </w:t>
      </w:r>
    </w:p>
  </w:footnote>
  <w:footnote w:id="343">
    <w:p>
      <w:pPr>
        <w:pStyle w:val="style29"/>
        <w:rPr>
          <w:rFonts w:cs="Traditional Arabic"/>
          <w:sz w:val="28"/>
          <w:szCs w:val="28"/>
          <w:rtl/>
          <w:lang w:bidi="ar-DZ"/>
        </w:rPr>
      </w:pPr>
      <w:r>
        <w:rPr>
          <w:rFonts w:cs="Traditional Arabic" w:hint="cs"/>
          <w:sz w:val="28"/>
          <w:szCs w:val="28"/>
          <w:rtl/>
        </w:rPr>
        <w:t xml:space="preserve">- </w:t>
      </w:r>
      <w:r>
        <w:rPr>
          <w:rFonts w:cs="Traditional Arabic" w:hint="cs"/>
          <w:b w:val="false"/>
          <w:bCs/>
          <w:sz w:val="28"/>
          <w:szCs w:val="28"/>
          <w:rtl/>
        </w:rPr>
        <w:t xml:space="preserve">عشي علي </w:t>
      </w:r>
      <w:r>
        <w:rPr>
          <w:rFonts w:cs="Traditional Arabic" w:hint="cs"/>
          <w:sz w:val="28"/>
          <w:szCs w:val="28"/>
          <w:rtl/>
        </w:rPr>
        <w:t>، المرجع نفسه ص17.</w:t>
      </w:r>
      <w:r>
        <w:rPr>
          <w:rStyle w:val="style38"/>
          <w:rFonts w:cs="Traditional Arabic"/>
          <w:sz w:val="28"/>
          <w:szCs w:val="28"/>
        </w:rPr>
        <w:footnoteRef/>
      </w:r>
      <w:r>
        <w:rPr>
          <w:rFonts w:cs="Traditional Arabic"/>
          <w:sz w:val="28"/>
          <w:szCs w:val="28"/>
        </w:rPr>
        <w:t xml:space="preserve"> </w:t>
      </w:r>
    </w:p>
  </w:footnote>
  <w:footnote w:id="344">
    <w:p>
      <w:pPr>
        <w:pStyle w:val="style29"/>
        <w:rPr>
          <w:rFonts w:cs="Traditional Arabic"/>
          <w:sz w:val="28"/>
          <w:szCs w:val="28"/>
          <w:rtl/>
          <w:lang w:bidi="ar-DZ"/>
        </w:rPr>
      </w:pPr>
      <w:r>
        <w:rPr>
          <w:rFonts w:cs="Traditional Arabic" w:hint="cs"/>
          <w:sz w:val="28"/>
          <w:szCs w:val="28"/>
          <w:rtl/>
        </w:rPr>
        <w:t>- المرجع نفسه ص26.</w:t>
      </w:r>
      <w:r>
        <w:rPr>
          <w:rStyle w:val="style38"/>
          <w:rFonts w:cs="Traditional Arabic"/>
          <w:sz w:val="28"/>
          <w:szCs w:val="28"/>
        </w:rPr>
        <w:footnoteRef/>
      </w:r>
      <w:r>
        <w:rPr>
          <w:rFonts w:cs="Traditional Arabic"/>
          <w:sz w:val="28"/>
          <w:szCs w:val="28"/>
        </w:rPr>
        <w:t xml:space="preserve"> </w:t>
      </w:r>
    </w:p>
  </w:footnote>
  <w:footnote w:id="345">
    <w:p>
      <w:pPr>
        <w:pStyle w:val="style29"/>
        <w:rPr>
          <w:rFonts w:cs="Traditional Arabic"/>
          <w:sz w:val="28"/>
          <w:szCs w:val="28"/>
          <w:rtl/>
          <w:lang w:bidi="ar-DZ"/>
        </w:rPr>
      </w:pPr>
      <w:r>
        <w:rPr>
          <w:rFonts w:cs="Traditional Arabic" w:hint="cs"/>
          <w:sz w:val="28"/>
          <w:szCs w:val="28"/>
          <w:rtl/>
        </w:rPr>
        <w:t>- المرجع نفسه ص18.</w:t>
      </w:r>
      <w:r>
        <w:rPr>
          <w:rStyle w:val="style38"/>
          <w:rFonts w:cs="Traditional Arabic"/>
          <w:sz w:val="28"/>
          <w:szCs w:val="28"/>
        </w:rPr>
        <w:footnoteRef/>
      </w:r>
      <w:r>
        <w:rPr>
          <w:rFonts w:cs="Traditional Arabic"/>
          <w:sz w:val="28"/>
          <w:szCs w:val="28"/>
        </w:rPr>
        <w:t xml:space="preserve"> </w:t>
      </w:r>
    </w:p>
  </w:footnote>
  <w:footnote w:id="346">
    <w:p>
      <w:pPr>
        <w:pStyle w:val="style29"/>
        <w:rPr>
          <w:rFonts w:cs="Traditional Arabic"/>
          <w:sz w:val="28"/>
          <w:szCs w:val="28"/>
          <w:rtl/>
          <w:lang w:bidi="ar-DZ"/>
        </w:rPr>
      </w:pPr>
      <w:r>
        <w:rPr>
          <w:rFonts w:cs="Traditional Arabic" w:hint="cs"/>
          <w:sz w:val="28"/>
          <w:szCs w:val="28"/>
          <w:rtl/>
        </w:rPr>
        <w:t>-</w:t>
      </w:r>
      <w:r>
        <w:rPr>
          <w:rFonts w:cs="Traditional Arabic" w:hint="cs"/>
          <w:b w:val="false"/>
          <w:bCs/>
          <w:sz w:val="28"/>
          <w:szCs w:val="28"/>
          <w:rtl/>
        </w:rPr>
        <w:t xml:space="preserve"> ابن </w:t>
      </w:r>
      <w:r>
        <w:rPr>
          <w:rFonts w:cs="Traditional Arabic" w:hint="cs"/>
          <w:b w:val="false"/>
          <w:bCs/>
          <w:sz w:val="28"/>
          <w:szCs w:val="28"/>
          <w:rtl/>
        </w:rPr>
        <w:t>حوقل</w:t>
      </w:r>
      <w:r>
        <w:rPr>
          <w:rFonts w:cs="Traditional Arabic" w:hint="cs"/>
          <w:sz w:val="28"/>
          <w:szCs w:val="28"/>
          <w:rtl/>
        </w:rPr>
        <w:t xml:space="preserve"> ،</w:t>
      </w:r>
      <w:r>
        <w:rPr>
          <w:rFonts w:cs="Traditional Arabic" w:hint="cs"/>
          <w:sz w:val="28"/>
          <w:szCs w:val="28"/>
          <w:rtl/>
        </w:rPr>
        <w:t xml:space="preserve"> المصدر السابق ص 78.</w:t>
      </w:r>
      <w:r>
        <w:rPr>
          <w:rStyle w:val="style38"/>
          <w:rFonts w:cs="Traditional Arabic"/>
          <w:sz w:val="28"/>
          <w:szCs w:val="28"/>
        </w:rPr>
        <w:footnoteRef/>
      </w:r>
      <w:r>
        <w:rPr>
          <w:rFonts w:cs="Traditional Arabic"/>
          <w:sz w:val="28"/>
          <w:szCs w:val="28"/>
        </w:rPr>
        <w:t xml:space="preserve"> </w:t>
      </w:r>
    </w:p>
  </w:footnote>
  <w:footnote w:id="347">
    <w:p>
      <w:pPr>
        <w:pStyle w:val="style29"/>
        <w:rPr>
          <w:rFonts w:cs="Traditional Arabic"/>
          <w:sz w:val="28"/>
          <w:szCs w:val="28"/>
          <w:rtl/>
          <w:lang w:bidi="ar-DZ"/>
        </w:rPr>
      </w:pPr>
      <w:r>
        <w:rPr>
          <w:rFonts w:cs="Traditional Arabic" w:hint="cs"/>
          <w:sz w:val="28"/>
          <w:szCs w:val="28"/>
          <w:rtl/>
        </w:rPr>
        <w:t xml:space="preserve">- </w:t>
      </w:r>
      <w:r>
        <w:rPr>
          <w:rFonts w:cs="Traditional Arabic" w:hint="cs"/>
          <w:b w:val="false"/>
          <w:bCs/>
          <w:sz w:val="28"/>
          <w:szCs w:val="28"/>
          <w:rtl/>
        </w:rPr>
        <w:t xml:space="preserve">عشي </w:t>
      </w:r>
      <w:r>
        <w:rPr>
          <w:rFonts w:cs="Traditional Arabic" w:hint="cs"/>
          <w:b w:val="false"/>
          <w:bCs/>
          <w:sz w:val="28"/>
          <w:szCs w:val="28"/>
          <w:rtl/>
        </w:rPr>
        <w:t xml:space="preserve">علي </w:t>
      </w:r>
      <w:r>
        <w:rPr>
          <w:rFonts w:cs="Traditional Arabic" w:hint="cs"/>
          <w:sz w:val="28"/>
          <w:szCs w:val="28"/>
          <w:rtl/>
        </w:rPr>
        <w:t>،</w:t>
      </w:r>
      <w:r>
        <w:rPr>
          <w:rFonts w:cs="Traditional Arabic" w:hint="cs"/>
          <w:sz w:val="28"/>
          <w:szCs w:val="28"/>
          <w:rtl/>
        </w:rPr>
        <w:t xml:space="preserve"> المرجع السابق ص 19.</w:t>
      </w:r>
      <w:r>
        <w:rPr>
          <w:rStyle w:val="style38"/>
          <w:rFonts w:cs="Traditional Arabic"/>
          <w:sz w:val="28"/>
          <w:szCs w:val="28"/>
        </w:rPr>
        <w:footnoteRef/>
      </w:r>
      <w:r>
        <w:rPr>
          <w:rFonts w:cs="Traditional Arabic"/>
          <w:sz w:val="28"/>
          <w:szCs w:val="28"/>
        </w:rPr>
        <w:t xml:space="preserve"> </w:t>
      </w:r>
    </w:p>
  </w:footnote>
  <w:footnote w:id="348">
    <w:p>
      <w:pPr>
        <w:pStyle w:val="style29"/>
        <w:bidi/>
        <w:jc w:val="both"/>
        <w:rPr>
          <w:rFonts w:cs="Traditional Arabic"/>
          <w:sz w:val="28"/>
          <w:szCs w:val="28"/>
          <w:rtl/>
          <w:lang w:bidi="ar-DZ"/>
        </w:rPr>
      </w:pPr>
      <w:r>
        <w:rPr>
          <w:rStyle w:val="style38"/>
          <w:rFonts w:cs="Traditional Arabic"/>
          <w:sz w:val="28"/>
          <w:szCs w:val="28"/>
        </w:rPr>
        <w:footnoteRef/>
      </w:r>
      <w:r>
        <w:rPr>
          <w:rFonts w:cs="Traditional Arabic" w:hint="cs"/>
          <w:sz w:val="28"/>
          <w:szCs w:val="28"/>
          <w:rtl/>
        </w:rPr>
        <w:t xml:space="preserve">- </w:t>
      </w:r>
      <w:r>
        <w:rPr>
          <w:rFonts w:cs="Traditional Arabic" w:hint="cs"/>
          <w:b w:val="false"/>
          <w:bCs/>
          <w:sz w:val="28"/>
          <w:szCs w:val="28"/>
          <w:rtl/>
        </w:rPr>
        <w:t>دومنيك فاليرين</w:t>
      </w:r>
      <w:r>
        <w:rPr>
          <w:rFonts w:cs="Traditional Arabic" w:hint="cs"/>
          <w:sz w:val="28"/>
          <w:szCs w:val="28"/>
          <w:rtl/>
        </w:rPr>
        <w:t xml:space="preserve"> : بجاية ميناء مغاربي ( 1067-1510م) ، منشورات المجلس الأعلى للغة العربية ، ج 1 ، ترجمة : علاوة عمارة ، ص314.</w:t>
      </w:r>
      <w:r>
        <w:rPr>
          <w:rFonts w:cs="Traditional Arabic"/>
          <w:sz w:val="28"/>
          <w:szCs w:val="28"/>
        </w:rPr>
        <w:t xml:space="preserve"> </w:t>
      </w:r>
    </w:p>
  </w:footnote>
  <w:footnote w:id="349">
    <w:p>
      <w:pPr>
        <w:pStyle w:val="style29"/>
        <w:rPr>
          <w:rFonts w:cs="Traditional Arabic"/>
          <w:sz w:val="28"/>
          <w:szCs w:val="28"/>
          <w:rtl/>
          <w:lang w:bidi="ar-DZ"/>
        </w:rPr>
      </w:pPr>
      <w:r>
        <w:rPr>
          <w:rFonts w:cs="Traditional Arabic" w:hint="cs"/>
          <w:sz w:val="28"/>
          <w:szCs w:val="28"/>
          <w:rtl/>
        </w:rPr>
        <w:t>- المرجع نفسه ص 144.</w:t>
      </w:r>
      <w:r>
        <w:rPr>
          <w:rStyle w:val="style38"/>
          <w:rFonts w:cs="Traditional Arabic"/>
          <w:sz w:val="28"/>
          <w:szCs w:val="28"/>
        </w:rPr>
        <w:footnoteRef/>
      </w:r>
      <w:r>
        <w:rPr>
          <w:rFonts w:cs="Traditional Arabic"/>
          <w:sz w:val="28"/>
          <w:szCs w:val="28"/>
        </w:rPr>
        <w:t xml:space="preserve"> </w:t>
      </w:r>
    </w:p>
  </w:footnote>
  <w:footnote w:id="350">
    <w:p>
      <w:pPr>
        <w:pStyle w:val="style29"/>
        <w:bidi/>
        <w:jc w:val="left"/>
        <w:rPr>
          <w:rFonts w:cs="Traditional Arabic"/>
          <w:sz w:val="28"/>
          <w:szCs w:val="28"/>
          <w:rtl/>
          <w:lang w:bidi="ar-DZ"/>
        </w:rPr>
      </w:pPr>
      <w:r>
        <w:rPr>
          <w:rStyle w:val="style38"/>
          <w:rFonts w:cs="Traditional Arabic"/>
          <w:sz w:val="28"/>
          <w:szCs w:val="28"/>
        </w:rPr>
        <w:footnoteRef/>
      </w:r>
      <w:r>
        <w:rPr>
          <w:rFonts w:cs="Traditional Arabic" w:hint="cs"/>
          <w:sz w:val="28"/>
          <w:szCs w:val="28"/>
          <w:rtl/>
        </w:rPr>
        <w:t>-</w:t>
      </w:r>
      <w:r>
        <w:rPr>
          <w:rFonts w:cs="Traditional Arabic" w:hint="cs"/>
          <w:b w:val="false"/>
          <w:bCs/>
          <w:sz w:val="28"/>
          <w:szCs w:val="28"/>
          <w:rtl/>
        </w:rPr>
        <w:t xml:space="preserve"> روباربرنشسيك </w:t>
      </w:r>
      <w:r>
        <w:rPr>
          <w:rFonts w:cs="Traditional Arabic" w:hint="cs"/>
          <w:sz w:val="28"/>
          <w:szCs w:val="28"/>
          <w:rtl/>
        </w:rPr>
        <w:t xml:space="preserve">: تاريخ إفريقية في العهد الحصي من القرن 13 إلى نهاية القرن 15 ، مقاله : حمادي الساحلي ، </w:t>
      </w:r>
      <w:r>
        <w:rPr>
          <w:rFonts w:cs="Traditional Arabic" w:hint="cs"/>
          <w:b w:val="false"/>
          <w:bCs/>
          <w:sz w:val="28"/>
          <w:szCs w:val="28"/>
          <w:rtl/>
        </w:rPr>
        <w:t>دار الغرب الإسلامي</w:t>
      </w:r>
      <w:r>
        <w:rPr>
          <w:rFonts w:cs="Traditional Arabic" w:hint="cs"/>
          <w:sz w:val="28"/>
          <w:szCs w:val="28"/>
          <w:rtl/>
        </w:rPr>
        <w:t xml:space="preserve"> ، ج 1 ، بيروت ، لبنان ، ص412.</w:t>
      </w:r>
      <w:r>
        <w:rPr>
          <w:rFonts w:cs="Traditional Arabic"/>
          <w:sz w:val="28"/>
          <w:szCs w:val="28"/>
        </w:rPr>
        <w:t xml:space="preserve"> </w:t>
      </w:r>
    </w:p>
  </w:footnote>
  <w:footnote w:id="351">
    <w:p>
      <w:pPr>
        <w:pStyle w:val="style29"/>
        <w:rPr>
          <w:rFonts w:cs="Traditional Arabic"/>
          <w:sz w:val="28"/>
          <w:szCs w:val="28"/>
          <w:rtl/>
          <w:lang w:bidi="ar-DZ"/>
        </w:rPr>
      </w:pPr>
      <w:r>
        <w:rPr>
          <w:rFonts w:cs="Traditional Arabic" w:hint="cs"/>
          <w:sz w:val="28"/>
          <w:szCs w:val="28"/>
          <w:rtl/>
        </w:rPr>
        <w:t>- المرجع نفسه ص 412.</w:t>
      </w:r>
      <w:r>
        <w:rPr>
          <w:rStyle w:val="style38"/>
          <w:rFonts w:cs="Traditional Arabic"/>
          <w:sz w:val="28"/>
          <w:szCs w:val="28"/>
        </w:rPr>
        <w:footnoteRef/>
      </w:r>
      <w:r>
        <w:rPr>
          <w:rFonts w:cs="Traditional Arabic"/>
          <w:sz w:val="28"/>
          <w:szCs w:val="28"/>
        </w:rPr>
        <w:t xml:space="preserve"> </w:t>
      </w:r>
    </w:p>
  </w:footnote>
  <w:footnote w:id="352">
    <w:p>
      <w:pPr>
        <w:pStyle w:val="style29"/>
        <w:rPr>
          <w:rFonts w:cs="Traditional Arabic"/>
          <w:sz w:val="28"/>
          <w:szCs w:val="28"/>
          <w:rtl/>
          <w:lang w:bidi="ar-DZ"/>
        </w:rPr>
      </w:pPr>
      <w:r>
        <w:rPr>
          <w:rFonts w:cs="Traditional Arabic" w:hint="cs"/>
          <w:sz w:val="28"/>
          <w:szCs w:val="28"/>
          <w:rtl/>
        </w:rPr>
        <w:t>-</w:t>
      </w:r>
      <w:r>
        <w:rPr>
          <w:rFonts w:cs="Traditional Arabic" w:hint="cs"/>
          <w:b w:val="false"/>
          <w:bCs/>
          <w:sz w:val="28"/>
          <w:szCs w:val="28"/>
          <w:rtl/>
        </w:rPr>
        <w:t xml:space="preserve"> عشي </w:t>
      </w:r>
      <w:r>
        <w:rPr>
          <w:rFonts w:cs="Traditional Arabic" w:hint="cs"/>
          <w:b w:val="false"/>
          <w:bCs/>
          <w:sz w:val="28"/>
          <w:szCs w:val="28"/>
          <w:rtl/>
        </w:rPr>
        <w:t>علي</w:t>
      </w:r>
      <w:r>
        <w:rPr>
          <w:rFonts w:cs="Traditional Arabic" w:hint="cs"/>
          <w:sz w:val="28"/>
          <w:szCs w:val="28"/>
          <w:rtl/>
        </w:rPr>
        <w:t xml:space="preserve"> ،</w:t>
      </w:r>
      <w:r>
        <w:rPr>
          <w:rFonts w:cs="Traditional Arabic" w:hint="cs"/>
          <w:sz w:val="28"/>
          <w:szCs w:val="28"/>
          <w:rtl/>
        </w:rPr>
        <w:t xml:space="preserve"> المرجع السابق ، ص27.</w:t>
      </w:r>
      <w:r>
        <w:rPr>
          <w:rStyle w:val="style38"/>
          <w:rFonts w:cs="Traditional Arabic"/>
          <w:sz w:val="28"/>
          <w:szCs w:val="28"/>
        </w:rPr>
        <w:footnoteRef/>
      </w:r>
      <w:r>
        <w:rPr>
          <w:rFonts w:cs="Traditional Arabic"/>
          <w:sz w:val="28"/>
          <w:szCs w:val="28"/>
        </w:rPr>
        <w:t xml:space="preserve"> </w:t>
      </w:r>
    </w:p>
  </w:footnote>
  <w:footnote w:id="353">
    <w:p>
      <w:pPr>
        <w:pStyle w:val="style29"/>
        <w:rPr>
          <w:rFonts w:cs="Traditional Arabic"/>
          <w:sz w:val="28"/>
          <w:szCs w:val="28"/>
          <w:rtl/>
          <w:lang w:bidi="ar-DZ"/>
        </w:rPr>
      </w:pPr>
      <w:r>
        <w:rPr>
          <w:rFonts w:cs="Traditional Arabic" w:hint="cs"/>
          <w:sz w:val="28"/>
          <w:szCs w:val="28"/>
          <w:rtl/>
        </w:rPr>
        <w:t>- المرجع نفسه ص 29.</w:t>
      </w:r>
      <w:r>
        <w:rPr>
          <w:rStyle w:val="style38"/>
          <w:rFonts w:cs="Traditional Arabic"/>
          <w:sz w:val="28"/>
          <w:szCs w:val="28"/>
        </w:rPr>
        <w:footnoteRef/>
      </w:r>
      <w:r>
        <w:rPr>
          <w:rFonts w:cs="Traditional Arabic"/>
          <w:sz w:val="28"/>
          <w:szCs w:val="28"/>
        </w:rPr>
        <w:t xml:space="preserve"> </w:t>
      </w:r>
    </w:p>
  </w:footnote>
  <w:footnote w:id="354">
    <w:p>
      <w:pPr>
        <w:pStyle w:val="style29"/>
        <w:rPr>
          <w:rFonts w:cs="Traditional Arabic"/>
          <w:sz w:val="28"/>
          <w:szCs w:val="28"/>
          <w:rtl/>
          <w:lang w:bidi="ar-DZ"/>
        </w:rPr>
      </w:pPr>
      <w:r>
        <w:rPr>
          <w:rFonts w:cs="Traditional Arabic" w:hint="cs"/>
          <w:sz w:val="28"/>
          <w:szCs w:val="28"/>
          <w:rtl/>
        </w:rPr>
        <w:t>- المرجع نفسه ص 21.</w:t>
      </w:r>
      <w:r>
        <w:rPr>
          <w:rStyle w:val="style38"/>
          <w:rFonts w:cs="Traditional Arabic"/>
          <w:sz w:val="28"/>
          <w:szCs w:val="28"/>
        </w:rPr>
        <w:footnoteRef/>
      </w:r>
      <w:r>
        <w:rPr>
          <w:rFonts w:cs="Traditional Arabic"/>
          <w:sz w:val="28"/>
          <w:szCs w:val="28"/>
        </w:rPr>
        <w:t xml:space="preserve"> </w:t>
      </w:r>
    </w:p>
  </w:footnote>
  <w:footnote w:id="355">
    <w:p>
      <w:pPr>
        <w:pStyle w:val="style29"/>
        <w:bidi/>
        <w:jc w:val="left"/>
        <w:rPr>
          <w:rFonts w:cs="Traditional Arabic"/>
          <w:sz w:val="28"/>
          <w:szCs w:val="28"/>
          <w:rtl/>
          <w:lang w:bidi="ar-DZ"/>
        </w:rPr>
      </w:pPr>
      <w:r>
        <w:rPr>
          <w:rStyle w:val="style38"/>
          <w:rFonts w:cs="Traditional Arabic"/>
          <w:sz w:val="28"/>
          <w:szCs w:val="28"/>
        </w:rPr>
        <w:footnoteRef/>
      </w:r>
      <w:r>
        <w:rPr>
          <w:rFonts w:cs="Traditional Arabic" w:hint="cs"/>
          <w:sz w:val="28"/>
          <w:szCs w:val="28"/>
          <w:rtl/>
        </w:rPr>
        <w:t xml:space="preserve">- </w:t>
      </w:r>
      <w:r>
        <w:rPr>
          <w:rFonts w:cs="Traditional Arabic" w:hint="cs"/>
          <w:b w:val="false"/>
          <w:bCs/>
          <w:sz w:val="28"/>
          <w:szCs w:val="28"/>
          <w:rtl/>
        </w:rPr>
        <w:t>ابن أبي زرع أبو الحسن علي بن عبد الله الفاسي</w:t>
      </w:r>
      <w:r>
        <w:rPr>
          <w:rFonts w:cs="Traditional Arabic" w:hint="cs"/>
          <w:sz w:val="28"/>
          <w:szCs w:val="28"/>
          <w:rtl/>
        </w:rPr>
        <w:t xml:space="preserve"> : الأنيس المطرب بروض القرطاس في أخبار ملوك المغرب وتاريخ مدينة فاس ، تحقيق : عبد الوهاب بن منصور ، الرباط ، ط 1971م ص 201</w:t>
      </w:r>
      <w:r>
        <w:rPr>
          <w:rFonts w:cs="Traditional Arabic"/>
          <w:sz w:val="28"/>
          <w:szCs w:val="28"/>
        </w:rPr>
        <w:t xml:space="preserve"> </w:t>
      </w:r>
      <w:r>
        <w:rPr>
          <w:rFonts w:cs="Traditional Arabic" w:hint="cs"/>
          <w:sz w:val="28"/>
          <w:szCs w:val="28"/>
          <w:rtl/>
        </w:rPr>
        <w:t>.</w:t>
      </w:r>
    </w:p>
  </w:footnote>
  <w:footnote w:id="356">
    <w:p>
      <w:pPr>
        <w:pStyle w:val="style29"/>
        <w:rPr>
          <w:rFonts w:cs="Traditional Arabic"/>
          <w:sz w:val="28"/>
          <w:szCs w:val="28"/>
          <w:rtl/>
          <w:lang w:bidi="ar-DZ"/>
        </w:rPr>
      </w:pPr>
      <w:r>
        <w:rPr>
          <w:rFonts w:cs="Traditional Arabic" w:hint="cs"/>
          <w:sz w:val="28"/>
          <w:szCs w:val="28"/>
          <w:rtl/>
        </w:rPr>
        <w:t xml:space="preserve">- </w:t>
      </w:r>
      <w:r>
        <w:rPr>
          <w:rFonts w:cs="Traditional Arabic" w:hint="cs"/>
          <w:b w:val="false"/>
          <w:bCs/>
          <w:sz w:val="28"/>
          <w:szCs w:val="28"/>
          <w:rtl/>
        </w:rPr>
        <w:t>الجوهري</w:t>
      </w:r>
      <w:r>
        <w:rPr>
          <w:rFonts w:cs="Traditional Arabic" w:hint="cs"/>
          <w:sz w:val="28"/>
          <w:szCs w:val="28"/>
          <w:rtl/>
        </w:rPr>
        <w:t xml:space="preserve"> ،</w:t>
      </w:r>
      <w:r>
        <w:rPr>
          <w:rFonts w:cs="Traditional Arabic" w:hint="cs"/>
          <w:sz w:val="28"/>
          <w:szCs w:val="28"/>
          <w:rtl/>
        </w:rPr>
        <w:t xml:space="preserve">  المصدر السابق ص240.</w:t>
      </w:r>
      <w:r>
        <w:rPr>
          <w:rStyle w:val="style38"/>
          <w:rFonts w:cs="Traditional Arabic"/>
          <w:sz w:val="28"/>
          <w:szCs w:val="28"/>
        </w:rPr>
        <w:footnoteRef/>
      </w:r>
    </w:p>
  </w:footnote>
  <w:footnote w:id="357">
    <w:p>
      <w:pPr>
        <w:pStyle w:val="style29"/>
        <w:rPr>
          <w:rFonts w:cs="Traditional Arabic"/>
          <w:sz w:val="28"/>
          <w:szCs w:val="28"/>
          <w:rtl/>
          <w:lang w:bidi="ar-DZ"/>
        </w:rPr>
      </w:pPr>
      <w:r>
        <w:rPr>
          <w:rFonts w:cs="Traditional Arabic" w:hint="cs"/>
          <w:sz w:val="28"/>
          <w:szCs w:val="28"/>
          <w:rtl/>
        </w:rPr>
        <w:t xml:space="preserve">- </w:t>
      </w:r>
      <w:r>
        <w:rPr>
          <w:rFonts w:cs="Traditional Arabic" w:hint="cs"/>
          <w:b w:val="false"/>
          <w:bCs/>
          <w:sz w:val="28"/>
          <w:szCs w:val="28"/>
          <w:rtl/>
        </w:rPr>
        <w:t>الخزاعي</w:t>
      </w:r>
      <w:r>
        <w:rPr>
          <w:rFonts w:cs="Traditional Arabic" w:hint="cs"/>
          <w:sz w:val="28"/>
          <w:szCs w:val="28"/>
          <w:rtl/>
        </w:rPr>
        <w:t xml:space="preserve"> ، المصدر السابق ص364.</w:t>
      </w:r>
      <w:r>
        <w:rPr>
          <w:rStyle w:val="style38"/>
          <w:rFonts w:cs="Traditional Arabic"/>
          <w:sz w:val="28"/>
          <w:szCs w:val="28"/>
        </w:rPr>
        <w:footnoteRef/>
      </w:r>
      <w:r>
        <w:rPr>
          <w:rFonts w:cs="Traditional Arabic"/>
          <w:sz w:val="28"/>
          <w:szCs w:val="28"/>
        </w:rPr>
        <w:t xml:space="preserve"> </w:t>
      </w:r>
    </w:p>
  </w:footnote>
  <w:footnote w:id="358">
    <w:p>
      <w:pPr>
        <w:pStyle w:val="style29"/>
        <w:bidi/>
        <w:jc w:val="both"/>
        <w:rPr>
          <w:rFonts w:cs="Traditional Arabic"/>
          <w:sz w:val="28"/>
          <w:szCs w:val="28"/>
          <w:rtl/>
          <w:lang w:bidi="ar-DZ"/>
        </w:rPr>
      </w:pPr>
      <w:r>
        <w:rPr>
          <w:rStyle w:val="style38"/>
          <w:rFonts w:cs="Traditional Arabic"/>
          <w:sz w:val="28"/>
          <w:szCs w:val="28"/>
        </w:rPr>
        <w:footnoteRef/>
      </w:r>
      <w:r>
        <w:rPr>
          <w:rFonts w:cs="Traditional Arabic" w:hint="cs"/>
          <w:sz w:val="28"/>
          <w:szCs w:val="28"/>
          <w:rtl/>
        </w:rPr>
        <w:t xml:space="preserve">- </w:t>
      </w:r>
      <w:r>
        <w:rPr>
          <w:rFonts w:cs="Traditional Arabic" w:hint="cs"/>
          <w:b w:val="false"/>
          <w:bCs/>
          <w:sz w:val="28"/>
          <w:szCs w:val="28"/>
          <w:rtl/>
        </w:rPr>
        <w:t>إبن قنفد القسنطيبي</w:t>
      </w:r>
      <w:r>
        <w:rPr>
          <w:rFonts w:cs="Traditional Arabic" w:hint="cs"/>
          <w:sz w:val="28"/>
          <w:szCs w:val="28"/>
          <w:rtl/>
        </w:rPr>
        <w:t xml:space="preserve"> ، أبي العباس احمد الخطيب ( ت 810 ه </w:t>
      </w:r>
      <w:r>
        <w:rPr>
          <w:rFonts w:cs="Traditional Arabic"/>
          <w:sz w:val="28"/>
          <w:szCs w:val="28"/>
          <w:rtl/>
        </w:rPr>
        <w:t>–</w:t>
      </w:r>
      <w:r>
        <w:rPr>
          <w:rFonts w:cs="Traditional Arabic" w:hint="cs"/>
          <w:sz w:val="28"/>
          <w:szCs w:val="28"/>
          <w:rtl/>
        </w:rPr>
        <w:t xml:space="preserve"> 1407/1408 م) : أ</w:t>
      </w:r>
      <w:r>
        <w:rPr>
          <w:rFonts w:cs="Traditional Arabic" w:hint="cs"/>
          <w:sz w:val="28"/>
          <w:szCs w:val="28"/>
          <w:rtl/>
        </w:rPr>
        <w:t>نس الفقير و عجز الحقير ، تصحيح : محمد الفاسي ، أدولف فور ، الرباط ص 109.</w:t>
      </w:r>
      <w:r>
        <w:rPr>
          <w:rFonts w:cs="Traditional Arabic"/>
          <w:sz w:val="28"/>
          <w:szCs w:val="28"/>
        </w:rPr>
        <w:t xml:space="preserve"> </w:t>
      </w:r>
    </w:p>
  </w:footnote>
  <w:footnote w:id="359">
    <w:p>
      <w:pPr>
        <w:pStyle w:val="style29"/>
        <w:rPr>
          <w:rFonts w:cs="Traditional Arabic"/>
          <w:sz w:val="28"/>
          <w:szCs w:val="28"/>
          <w:rtl/>
          <w:lang w:bidi="ar-DZ"/>
        </w:rPr>
      </w:pPr>
      <w:r>
        <w:rPr>
          <w:rFonts w:cs="Traditional Arabic" w:hint="cs"/>
          <w:sz w:val="28"/>
          <w:szCs w:val="28"/>
          <w:rtl/>
        </w:rPr>
        <w:t xml:space="preserve">- عمارة </w:t>
      </w:r>
      <w:r>
        <w:rPr>
          <w:rFonts w:cs="Traditional Arabic" w:hint="cs"/>
          <w:sz w:val="28"/>
          <w:szCs w:val="28"/>
          <w:rtl/>
        </w:rPr>
        <w:t>محمد ،</w:t>
      </w:r>
      <w:r>
        <w:rPr>
          <w:rFonts w:cs="Traditional Arabic" w:hint="cs"/>
          <w:sz w:val="28"/>
          <w:szCs w:val="28"/>
          <w:rtl/>
        </w:rPr>
        <w:t xml:space="preserve"> </w:t>
      </w:r>
      <w:r>
        <w:rPr>
          <w:rFonts w:cs="Traditional Arabic" w:hint="cs"/>
          <w:b w:val="false"/>
          <w:bCs/>
          <w:sz w:val="28"/>
          <w:szCs w:val="28"/>
          <w:rtl/>
        </w:rPr>
        <w:t xml:space="preserve">قاموس مصطلحات في الحضارة الإسلامية </w:t>
      </w:r>
      <w:r>
        <w:rPr>
          <w:rFonts w:cs="Traditional Arabic" w:hint="cs"/>
          <w:sz w:val="28"/>
          <w:szCs w:val="28"/>
          <w:rtl/>
        </w:rPr>
        <w:t>، ط 1 ، دار الشروق ، بيروت ، لبنان ص 169.</w:t>
      </w:r>
      <w:r>
        <w:rPr>
          <w:rStyle w:val="style38"/>
          <w:rFonts w:cs="Traditional Arabic"/>
          <w:sz w:val="28"/>
          <w:szCs w:val="28"/>
        </w:rPr>
        <w:footnoteRef/>
      </w:r>
      <w:r>
        <w:rPr>
          <w:rFonts w:cs="Traditional Arabic"/>
          <w:sz w:val="28"/>
          <w:szCs w:val="28"/>
        </w:rPr>
        <w:t xml:space="preserve"> </w:t>
      </w:r>
    </w:p>
  </w:footnote>
  <w:footnote w:id="360">
    <w:p>
      <w:pPr>
        <w:pStyle w:val="style29"/>
        <w:bidi/>
        <w:jc w:val="both"/>
        <w:rPr>
          <w:rFonts w:cs="Traditional Arabic"/>
          <w:sz w:val="28"/>
          <w:szCs w:val="28"/>
          <w:rtl/>
          <w:lang w:bidi="ar-DZ"/>
        </w:rPr>
      </w:pPr>
      <w:r>
        <w:rPr>
          <w:rStyle w:val="style38"/>
          <w:rFonts w:cs="Traditional Arabic"/>
          <w:sz w:val="28"/>
          <w:szCs w:val="28"/>
        </w:rPr>
        <w:footnoteRef/>
      </w:r>
      <w:r>
        <w:rPr>
          <w:rFonts w:cs="Traditional Arabic" w:hint="cs"/>
          <w:sz w:val="28"/>
          <w:szCs w:val="28"/>
          <w:rtl/>
        </w:rPr>
        <w:t xml:space="preserve">- </w:t>
      </w:r>
      <w:r>
        <w:rPr>
          <w:rFonts w:cs="Traditional Arabic" w:hint="cs"/>
          <w:b w:val="false"/>
          <w:bCs/>
          <w:sz w:val="28"/>
          <w:szCs w:val="28"/>
          <w:rtl/>
        </w:rPr>
        <w:t>مصطفى الزغلول جهاد غالب</w:t>
      </w:r>
      <w:r>
        <w:rPr>
          <w:rFonts w:cs="Traditional Arabic" w:hint="cs"/>
          <w:sz w:val="28"/>
          <w:szCs w:val="28"/>
          <w:rtl/>
        </w:rPr>
        <w:t xml:space="preserve"> : الحرف و الصناعات في الأندلس و الصناعات في الأندلس من الفتح الإسلامي حتى السقوط ، الجامعة الأردنية ، كانون الثاني ، ص 14.</w:t>
      </w:r>
      <w:r>
        <w:rPr>
          <w:rFonts w:cs="Traditional Arabic"/>
          <w:sz w:val="28"/>
          <w:szCs w:val="28"/>
        </w:rPr>
        <w:t xml:space="preserve"> </w:t>
      </w:r>
    </w:p>
  </w:footnote>
  <w:footnote w:id="361">
    <w:p>
      <w:pPr>
        <w:pStyle w:val="style29"/>
        <w:bidi/>
        <w:jc w:val="both"/>
        <w:rPr>
          <w:rFonts w:cs="Traditional Arabic"/>
          <w:sz w:val="28"/>
          <w:szCs w:val="28"/>
          <w:rtl/>
          <w:lang w:bidi="ar-DZ"/>
        </w:rPr>
      </w:pPr>
      <w:r>
        <w:rPr>
          <w:rStyle w:val="style38"/>
          <w:rFonts w:cs="Traditional Arabic"/>
          <w:sz w:val="28"/>
          <w:szCs w:val="28"/>
        </w:rPr>
        <w:footnoteRef/>
      </w:r>
      <w:r>
        <w:rPr>
          <w:rFonts w:cs="Traditional Arabic" w:hint="cs"/>
          <w:sz w:val="28"/>
          <w:szCs w:val="28"/>
          <w:rtl/>
        </w:rPr>
        <w:t xml:space="preserve">- </w:t>
      </w:r>
      <w:r>
        <w:rPr>
          <w:rFonts w:cs="Traditional Arabic" w:hint="cs"/>
          <w:b w:val="false"/>
          <w:bCs/>
          <w:sz w:val="28"/>
          <w:szCs w:val="28"/>
          <w:rtl/>
        </w:rPr>
        <w:t>بونابي الطاهر</w:t>
      </w:r>
      <w:r>
        <w:rPr>
          <w:rFonts w:cs="Traditional Arabic" w:hint="cs"/>
          <w:sz w:val="28"/>
          <w:szCs w:val="28"/>
          <w:rtl/>
        </w:rPr>
        <w:t xml:space="preserve">: الحرف و الحرفيون في المغرب الأوسط الزياني من خلال نص المناقب </w:t>
      </w:r>
      <w:r>
        <w:rPr>
          <w:rFonts w:cs="Traditional Arabic" w:hint="cs"/>
          <w:sz w:val="28"/>
          <w:szCs w:val="28"/>
          <w:rtl/>
        </w:rPr>
        <w:t>، البحوث الاجتماعية و التاريخية</w:t>
      </w:r>
      <w:r>
        <w:rPr>
          <w:rFonts w:cs="Traditional Arabic" w:hint="cs"/>
          <w:sz w:val="28"/>
          <w:szCs w:val="28"/>
          <w:rtl/>
        </w:rPr>
        <w:t>، العدد 4 ، جامعة المسيلة ، جون 2016 ص166.</w:t>
      </w:r>
      <w:r>
        <w:rPr>
          <w:rFonts w:cs="Traditional Arabic"/>
          <w:sz w:val="28"/>
          <w:szCs w:val="28"/>
        </w:rPr>
        <w:t xml:space="preserve"> </w:t>
      </w:r>
    </w:p>
  </w:footnote>
  <w:footnote w:id="362">
    <w:p>
      <w:pPr>
        <w:pStyle w:val="style29"/>
        <w:bidi/>
        <w:jc w:val="both"/>
        <w:rPr>
          <w:rFonts w:cs="Traditional Arabic"/>
          <w:sz w:val="28"/>
          <w:szCs w:val="28"/>
          <w:rtl/>
          <w:lang w:bidi="ar-DZ"/>
        </w:rPr>
      </w:pPr>
      <w:r>
        <w:rPr>
          <w:rStyle w:val="style38"/>
          <w:rFonts w:cs="Traditional Arabic"/>
          <w:sz w:val="28"/>
          <w:szCs w:val="28"/>
        </w:rPr>
        <w:footnoteRef/>
      </w:r>
      <w:r>
        <w:rPr>
          <w:rFonts w:cs="Traditional Arabic"/>
          <w:sz w:val="28"/>
          <w:szCs w:val="28"/>
        </w:rPr>
        <w:t xml:space="preserve"> </w:t>
      </w:r>
      <w:r>
        <w:rPr>
          <w:rFonts w:cs="Traditional Arabic" w:hint="cs"/>
          <w:sz w:val="28"/>
          <w:szCs w:val="28"/>
          <w:rtl/>
        </w:rPr>
        <w:t xml:space="preserve">- </w:t>
      </w:r>
      <w:r>
        <w:rPr>
          <w:rFonts w:cs="Traditional Arabic" w:hint="cs"/>
          <w:b w:val="false"/>
          <w:bCs/>
          <w:sz w:val="28"/>
          <w:szCs w:val="28"/>
          <w:rtl/>
        </w:rPr>
        <w:t>بوشنافي محمد</w:t>
      </w:r>
      <w:r>
        <w:rPr>
          <w:rFonts w:cs="Traditional Arabic" w:hint="cs"/>
          <w:sz w:val="28"/>
          <w:szCs w:val="28"/>
          <w:rtl/>
        </w:rPr>
        <w:t xml:space="preserve"> : مقومات النشاط الحرفي و تنظيمه بتيهرت على عهد الروستمين ( 160ه -296ه / 777-909م) ، </w:t>
      </w:r>
      <w:r>
        <w:rPr>
          <w:rFonts w:cs="Traditional Arabic" w:hint="cs"/>
          <w:b w:val="false"/>
          <w:bCs/>
          <w:sz w:val="28"/>
          <w:szCs w:val="28"/>
          <w:rtl/>
        </w:rPr>
        <w:t>مخبر البحوث الاجتماعية و التاريخية</w:t>
      </w:r>
      <w:r>
        <w:rPr>
          <w:rFonts w:cs="Traditional Arabic" w:hint="cs"/>
          <w:sz w:val="28"/>
          <w:szCs w:val="28"/>
          <w:rtl/>
        </w:rPr>
        <w:t xml:space="preserve"> ، عدد 4 ، جامعة سيدي بلعباس ، جوان 2013 ص 151.  </w:t>
      </w:r>
    </w:p>
  </w:footnote>
  <w:footnote w:id="363">
    <w:p>
      <w:pPr>
        <w:pStyle w:val="style29"/>
        <w:bidi/>
        <w:jc w:val="left"/>
        <w:rPr>
          <w:rFonts w:cs="Traditional Arabic"/>
          <w:sz w:val="28"/>
          <w:szCs w:val="28"/>
          <w:rtl/>
          <w:lang w:bidi="ar-DZ"/>
        </w:rPr>
      </w:pPr>
      <w:r>
        <w:rPr>
          <w:rStyle w:val="style38"/>
          <w:rFonts w:cs="Traditional Arabic"/>
          <w:sz w:val="28"/>
          <w:szCs w:val="28"/>
        </w:rPr>
        <w:footnoteRef/>
      </w:r>
      <w:r>
        <w:rPr>
          <w:rFonts w:cs="Traditional Arabic" w:hint="cs"/>
          <w:sz w:val="28"/>
          <w:szCs w:val="28"/>
          <w:rtl/>
        </w:rPr>
        <w:t xml:space="preserve">- </w:t>
      </w:r>
      <w:r>
        <w:rPr>
          <w:rFonts w:cs="Traditional Arabic" w:hint="cs"/>
          <w:b w:val="false"/>
          <w:bCs/>
          <w:sz w:val="28"/>
          <w:szCs w:val="28"/>
          <w:rtl/>
        </w:rPr>
        <w:t>سليماني عبد القادر</w:t>
      </w:r>
      <w:r>
        <w:rPr>
          <w:rFonts w:cs="Traditional Arabic" w:hint="cs"/>
          <w:sz w:val="28"/>
          <w:szCs w:val="28"/>
          <w:rtl/>
        </w:rPr>
        <w:t xml:space="preserve"> : الواقع الزراعي في المغرب الأوسط ( الجزائر ) في القرنين ( 5 و 6 ه / 11-12م ) من خلال كتب الجغرافية ، مجلة المفكر ، العدد الأول ، المجلد 5 ، جامعة أبو القاسم سعد الله جزائر 2 ، جوان 2021 ص255.</w:t>
      </w:r>
      <w:r>
        <w:rPr>
          <w:rFonts w:cs="Traditional Arabic"/>
          <w:sz w:val="28"/>
          <w:szCs w:val="28"/>
        </w:rPr>
        <w:t xml:space="preserve"> </w:t>
      </w:r>
    </w:p>
  </w:footnote>
  <w:footnote w:id="364">
    <w:p>
      <w:pPr>
        <w:pStyle w:val="style29"/>
        <w:rPr>
          <w:rFonts w:cs="Traditional Arabic"/>
          <w:sz w:val="28"/>
          <w:szCs w:val="28"/>
          <w:rtl/>
          <w:lang w:bidi="ar-DZ"/>
        </w:rPr>
      </w:pPr>
      <w:r>
        <w:rPr>
          <w:rFonts w:cs="Traditional Arabic" w:hint="cs"/>
          <w:sz w:val="28"/>
          <w:szCs w:val="28"/>
          <w:rtl/>
        </w:rPr>
        <w:t xml:space="preserve">- </w:t>
      </w:r>
      <w:r>
        <w:rPr>
          <w:rFonts w:cs="Traditional Arabic" w:hint="cs"/>
          <w:b w:val="false"/>
          <w:bCs/>
          <w:sz w:val="28"/>
          <w:szCs w:val="28"/>
          <w:rtl/>
        </w:rPr>
        <w:t>بن معمر</w:t>
      </w:r>
      <w:r>
        <w:rPr>
          <w:rFonts w:cs="Traditional Arabic" w:hint="cs"/>
          <w:sz w:val="28"/>
          <w:szCs w:val="28"/>
          <w:rtl/>
        </w:rPr>
        <w:t xml:space="preserve"> </w:t>
      </w:r>
      <w:r>
        <w:rPr>
          <w:rFonts w:cs="Traditional Arabic" w:hint="cs"/>
          <w:b w:val="false"/>
          <w:bCs/>
          <w:sz w:val="28"/>
          <w:szCs w:val="28"/>
          <w:rtl/>
        </w:rPr>
        <w:t>محمد</w:t>
      </w:r>
      <w:r>
        <w:rPr>
          <w:rFonts w:cs="Traditional Arabic" w:hint="cs"/>
          <w:sz w:val="28"/>
          <w:szCs w:val="28"/>
          <w:rtl/>
        </w:rPr>
        <w:t xml:space="preserve"> ،</w:t>
      </w:r>
      <w:r>
        <w:rPr>
          <w:rFonts w:cs="Traditional Arabic" w:hint="cs"/>
          <w:sz w:val="28"/>
          <w:szCs w:val="28"/>
          <w:rtl/>
        </w:rPr>
        <w:t xml:space="preserve"> </w:t>
      </w:r>
      <w:r>
        <w:rPr>
          <w:rFonts w:cs="Traditional Arabic" w:hint="cs"/>
          <w:b w:val="false"/>
          <w:bCs/>
          <w:sz w:val="28"/>
          <w:szCs w:val="28"/>
          <w:rtl/>
        </w:rPr>
        <w:t>العربي</w:t>
      </w:r>
      <w:r>
        <w:rPr>
          <w:rFonts w:cs="Traditional Arabic" w:hint="cs"/>
          <w:sz w:val="28"/>
          <w:szCs w:val="28"/>
          <w:rtl/>
        </w:rPr>
        <w:t xml:space="preserve"> </w:t>
      </w:r>
      <w:r>
        <w:rPr>
          <w:rFonts w:cs="Traditional Arabic" w:hint="cs"/>
          <w:b w:val="false"/>
          <w:bCs/>
          <w:sz w:val="28"/>
          <w:szCs w:val="28"/>
          <w:rtl/>
        </w:rPr>
        <w:t>لخضر</w:t>
      </w:r>
      <w:r>
        <w:rPr>
          <w:rFonts w:cs="Traditional Arabic" w:hint="cs"/>
          <w:sz w:val="28"/>
          <w:szCs w:val="28"/>
          <w:rtl/>
        </w:rPr>
        <w:t xml:space="preserve"> ، المرجع السابق ص 340.</w:t>
      </w:r>
      <w:r>
        <w:rPr>
          <w:rStyle w:val="style38"/>
          <w:rFonts w:cs="Traditional Arabic"/>
          <w:sz w:val="28"/>
          <w:szCs w:val="28"/>
        </w:rPr>
        <w:footnoteRef/>
      </w:r>
      <w:r>
        <w:rPr>
          <w:rFonts w:cs="Traditional Arabic"/>
          <w:sz w:val="28"/>
          <w:szCs w:val="28"/>
        </w:rPr>
        <w:t xml:space="preserve"> </w:t>
      </w:r>
    </w:p>
  </w:footnote>
  <w:footnote w:id="365">
    <w:p>
      <w:pPr>
        <w:pStyle w:val="style29"/>
        <w:rPr>
          <w:rFonts w:cs="Traditional Arabic"/>
          <w:sz w:val="28"/>
          <w:szCs w:val="28"/>
          <w:rtl/>
          <w:lang w:bidi="ar-DZ"/>
        </w:rPr>
      </w:pPr>
      <w:r>
        <w:rPr>
          <w:rFonts w:cs="Traditional Arabic" w:hint="cs"/>
          <w:sz w:val="28"/>
          <w:szCs w:val="28"/>
          <w:rtl/>
        </w:rPr>
        <w:t>- المرجع نفسه ص 344.</w:t>
      </w:r>
      <w:r>
        <w:rPr>
          <w:rStyle w:val="style38"/>
          <w:rFonts w:cs="Traditional Arabic"/>
          <w:sz w:val="28"/>
          <w:szCs w:val="28"/>
        </w:rPr>
        <w:footnoteRef/>
      </w:r>
      <w:r>
        <w:rPr>
          <w:rFonts w:cs="Traditional Arabic"/>
          <w:sz w:val="28"/>
          <w:szCs w:val="28"/>
        </w:rPr>
        <w:t xml:space="preserve"> </w:t>
      </w:r>
    </w:p>
  </w:footnote>
  <w:footnote w:id="366">
    <w:p>
      <w:pPr>
        <w:pStyle w:val="style29"/>
        <w:rPr>
          <w:rFonts w:cs="Traditional Arabic"/>
          <w:sz w:val="28"/>
          <w:szCs w:val="28"/>
          <w:rtl/>
          <w:lang w:bidi="ar-DZ"/>
        </w:rPr>
      </w:pPr>
      <w:r>
        <w:rPr>
          <w:rFonts w:cs="Traditional Arabic" w:hint="cs"/>
          <w:sz w:val="28"/>
          <w:szCs w:val="28"/>
          <w:rtl/>
        </w:rPr>
        <w:t xml:space="preserve">- </w:t>
      </w:r>
      <w:r>
        <w:rPr>
          <w:rFonts w:cs="Traditional Arabic" w:hint="cs"/>
          <w:b w:val="false"/>
          <w:bCs/>
          <w:sz w:val="28"/>
          <w:szCs w:val="28"/>
          <w:rtl/>
        </w:rPr>
        <w:t xml:space="preserve">ابن </w:t>
      </w:r>
      <w:r>
        <w:rPr>
          <w:rFonts w:cs="Traditional Arabic" w:hint="cs"/>
          <w:b w:val="false"/>
          <w:bCs/>
          <w:sz w:val="28"/>
          <w:szCs w:val="28"/>
          <w:rtl/>
        </w:rPr>
        <w:t xml:space="preserve">حوقل </w:t>
      </w:r>
      <w:r>
        <w:rPr>
          <w:rFonts w:cs="Traditional Arabic" w:hint="cs"/>
          <w:sz w:val="28"/>
          <w:szCs w:val="28"/>
          <w:rtl/>
        </w:rPr>
        <w:t>،</w:t>
      </w:r>
      <w:r>
        <w:rPr>
          <w:rFonts w:cs="Traditional Arabic" w:hint="cs"/>
          <w:sz w:val="28"/>
          <w:szCs w:val="28"/>
          <w:rtl/>
        </w:rPr>
        <w:t xml:space="preserve"> المصدر السابق ، ص 86.</w:t>
      </w:r>
      <w:r>
        <w:rPr>
          <w:rStyle w:val="style38"/>
          <w:rFonts w:cs="Traditional Arabic"/>
          <w:sz w:val="28"/>
          <w:szCs w:val="28"/>
        </w:rPr>
        <w:footnoteRef/>
      </w:r>
      <w:r>
        <w:rPr>
          <w:rFonts w:cs="Traditional Arabic"/>
          <w:sz w:val="28"/>
          <w:szCs w:val="28"/>
        </w:rPr>
        <w:t xml:space="preserve"> </w:t>
      </w:r>
    </w:p>
  </w:footnote>
  <w:footnote w:id="367">
    <w:p>
      <w:pPr>
        <w:pStyle w:val="style29"/>
        <w:rPr>
          <w:rFonts w:cs="Traditional Arabic"/>
          <w:sz w:val="28"/>
          <w:szCs w:val="28"/>
          <w:rtl/>
          <w:lang w:bidi="ar-DZ"/>
        </w:rPr>
      </w:pPr>
      <w:r>
        <w:rPr>
          <w:rFonts w:cs="Traditional Arabic" w:hint="cs"/>
          <w:sz w:val="28"/>
          <w:szCs w:val="28"/>
          <w:rtl/>
        </w:rPr>
        <w:t xml:space="preserve">- </w:t>
      </w:r>
      <w:r>
        <w:rPr>
          <w:rFonts w:cs="Traditional Arabic" w:hint="cs"/>
          <w:sz w:val="28"/>
          <w:szCs w:val="28"/>
          <w:rtl/>
        </w:rPr>
        <w:t>مجهول ،</w:t>
      </w:r>
      <w:r>
        <w:rPr>
          <w:rFonts w:cs="Traditional Arabic" w:hint="cs"/>
          <w:sz w:val="28"/>
          <w:szCs w:val="28"/>
          <w:rtl/>
        </w:rPr>
        <w:t xml:space="preserve"> المصدر السابق ص 179.</w:t>
      </w:r>
      <w:r>
        <w:rPr>
          <w:rStyle w:val="style38"/>
          <w:rFonts w:cs="Traditional Arabic"/>
          <w:sz w:val="28"/>
          <w:szCs w:val="28"/>
        </w:rPr>
        <w:footnoteRef/>
      </w:r>
      <w:r>
        <w:rPr>
          <w:rFonts w:cs="Traditional Arabic"/>
          <w:sz w:val="28"/>
          <w:szCs w:val="28"/>
        </w:rPr>
        <w:t xml:space="preserve"> </w:t>
      </w:r>
    </w:p>
  </w:footnote>
  <w:footnote w:id="368">
    <w:p>
      <w:pPr>
        <w:pStyle w:val="style29"/>
        <w:rPr>
          <w:rFonts w:cs="Traditional Arabic"/>
          <w:sz w:val="28"/>
          <w:szCs w:val="28"/>
          <w:rtl/>
          <w:lang w:bidi="ar-DZ"/>
        </w:rPr>
      </w:pPr>
      <w:r>
        <w:rPr>
          <w:rFonts w:cs="Traditional Arabic" w:hint="cs"/>
          <w:sz w:val="28"/>
          <w:szCs w:val="28"/>
          <w:rtl/>
        </w:rPr>
        <w:t xml:space="preserve">- </w:t>
      </w:r>
      <w:r>
        <w:rPr>
          <w:rFonts w:cs="Traditional Arabic" w:hint="cs"/>
          <w:b w:val="false"/>
          <w:bCs/>
          <w:sz w:val="28"/>
          <w:szCs w:val="28"/>
          <w:rtl/>
        </w:rPr>
        <w:t>بورويبة رشيد</w:t>
      </w:r>
      <w:r>
        <w:rPr>
          <w:rFonts w:cs="Traditional Arabic" w:hint="cs"/>
          <w:sz w:val="28"/>
          <w:szCs w:val="28"/>
          <w:rtl/>
        </w:rPr>
        <w:t xml:space="preserve"> ، المرجع السابق ، ص 134.</w:t>
      </w:r>
      <w:r>
        <w:rPr>
          <w:rStyle w:val="style38"/>
          <w:rFonts w:cs="Traditional Arabic"/>
          <w:sz w:val="28"/>
          <w:szCs w:val="28"/>
        </w:rPr>
        <w:footnoteRef/>
      </w:r>
      <w:r>
        <w:rPr>
          <w:rFonts w:cs="Traditional Arabic"/>
          <w:sz w:val="28"/>
          <w:szCs w:val="28"/>
        </w:rPr>
        <w:t xml:space="preserve"> </w:t>
      </w:r>
    </w:p>
  </w:footnote>
  <w:footnote w:id="369">
    <w:p>
      <w:pPr>
        <w:pStyle w:val="style29"/>
        <w:rPr>
          <w:rFonts w:cs="Traditional Arabic"/>
          <w:sz w:val="28"/>
          <w:szCs w:val="28"/>
          <w:rtl/>
          <w:lang w:bidi="ar-DZ"/>
        </w:rPr>
      </w:pPr>
      <w:r>
        <w:rPr>
          <w:rFonts w:cs="Traditional Arabic" w:hint="cs"/>
          <w:sz w:val="28"/>
          <w:szCs w:val="28"/>
          <w:rtl/>
        </w:rPr>
        <w:t xml:space="preserve">- </w:t>
      </w:r>
      <w:r>
        <w:rPr>
          <w:rFonts w:cs="Traditional Arabic" w:hint="cs"/>
          <w:b w:val="false"/>
          <w:bCs/>
          <w:sz w:val="28"/>
          <w:szCs w:val="28"/>
          <w:rtl/>
        </w:rPr>
        <w:t xml:space="preserve">جودة عبد </w:t>
      </w:r>
      <w:r>
        <w:rPr>
          <w:rFonts w:cs="Traditional Arabic" w:hint="cs"/>
          <w:b w:val="false"/>
          <w:bCs/>
          <w:sz w:val="28"/>
          <w:szCs w:val="28"/>
          <w:rtl/>
        </w:rPr>
        <w:t xml:space="preserve">الكريم </w:t>
      </w:r>
      <w:r>
        <w:rPr>
          <w:rFonts w:cs="Traditional Arabic" w:hint="cs"/>
          <w:sz w:val="28"/>
          <w:szCs w:val="28"/>
          <w:rtl/>
        </w:rPr>
        <w:t>،</w:t>
      </w:r>
      <w:r>
        <w:rPr>
          <w:rFonts w:cs="Traditional Arabic" w:hint="cs"/>
          <w:sz w:val="28"/>
          <w:szCs w:val="28"/>
          <w:rtl/>
        </w:rPr>
        <w:t xml:space="preserve"> المرجع السابق ، ص 115.</w:t>
      </w:r>
      <w:r>
        <w:rPr>
          <w:rStyle w:val="style38"/>
          <w:rFonts w:cs="Traditional Arabic"/>
          <w:sz w:val="28"/>
          <w:szCs w:val="28"/>
        </w:rPr>
        <w:footnoteRef/>
      </w:r>
      <w:r>
        <w:rPr>
          <w:rFonts w:cs="Traditional Arabic"/>
          <w:sz w:val="28"/>
          <w:szCs w:val="28"/>
        </w:rPr>
        <w:t xml:space="preserve"> </w:t>
      </w:r>
    </w:p>
  </w:footnote>
  <w:footnote w:id="370">
    <w:p>
      <w:pPr>
        <w:pStyle w:val="style29"/>
        <w:rPr>
          <w:rFonts w:cs="Traditional Arabic"/>
          <w:sz w:val="28"/>
          <w:szCs w:val="28"/>
          <w:rtl/>
          <w:lang w:bidi="ar-DZ"/>
        </w:rPr>
      </w:pPr>
      <w:r>
        <w:rPr>
          <w:rFonts w:cs="Traditional Arabic" w:hint="cs"/>
          <w:sz w:val="28"/>
          <w:szCs w:val="28"/>
          <w:rtl/>
        </w:rPr>
        <w:t>- المرجع نفسه ص 60.</w:t>
      </w:r>
      <w:r>
        <w:rPr>
          <w:rStyle w:val="style38"/>
          <w:rFonts w:cs="Traditional Arabic"/>
          <w:sz w:val="28"/>
          <w:szCs w:val="28"/>
        </w:rPr>
        <w:footnoteRef/>
      </w:r>
      <w:r>
        <w:rPr>
          <w:rFonts w:cs="Traditional Arabic"/>
          <w:sz w:val="28"/>
          <w:szCs w:val="28"/>
        </w:rPr>
        <w:t xml:space="preserve"> </w:t>
      </w:r>
    </w:p>
  </w:footnote>
  <w:footnote w:id="371">
    <w:p>
      <w:pPr>
        <w:pStyle w:val="style29"/>
        <w:rPr>
          <w:rFonts w:cs="Traditional Arabic"/>
          <w:sz w:val="28"/>
          <w:szCs w:val="28"/>
          <w:rtl/>
          <w:lang w:bidi="ar-DZ"/>
        </w:rPr>
      </w:pPr>
      <w:r>
        <w:rPr>
          <w:rFonts w:cs="Traditional Arabic" w:hint="cs"/>
          <w:sz w:val="28"/>
          <w:szCs w:val="28"/>
          <w:rtl/>
        </w:rPr>
        <w:t xml:space="preserve">- </w:t>
      </w:r>
      <w:r>
        <w:rPr>
          <w:rFonts w:cs="Traditional Arabic" w:hint="cs"/>
          <w:b w:val="false"/>
          <w:bCs/>
          <w:sz w:val="28"/>
          <w:szCs w:val="28"/>
          <w:rtl/>
        </w:rPr>
        <w:t xml:space="preserve">غز الدين احمد </w:t>
      </w:r>
      <w:r>
        <w:rPr>
          <w:rFonts w:cs="Traditional Arabic" w:hint="cs"/>
          <w:b w:val="false"/>
          <w:bCs/>
          <w:sz w:val="28"/>
          <w:szCs w:val="28"/>
          <w:rtl/>
        </w:rPr>
        <w:t xml:space="preserve">موسى </w:t>
      </w:r>
      <w:r>
        <w:rPr>
          <w:rFonts w:cs="Traditional Arabic" w:hint="cs"/>
          <w:sz w:val="28"/>
          <w:szCs w:val="28"/>
          <w:rtl/>
        </w:rPr>
        <w:t>،</w:t>
      </w:r>
      <w:r>
        <w:rPr>
          <w:rFonts w:cs="Traditional Arabic" w:hint="cs"/>
          <w:sz w:val="28"/>
          <w:szCs w:val="28"/>
          <w:rtl/>
        </w:rPr>
        <w:t xml:space="preserve"> المرجع السابق ، ص 230.</w:t>
      </w:r>
      <w:r>
        <w:rPr>
          <w:rStyle w:val="style38"/>
          <w:rFonts w:cs="Traditional Arabic"/>
          <w:sz w:val="28"/>
          <w:szCs w:val="28"/>
        </w:rPr>
        <w:footnoteRef/>
      </w:r>
      <w:r>
        <w:rPr>
          <w:rFonts w:cs="Traditional Arabic"/>
          <w:sz w:val="28"/>
          <w:szCs w:val="28"/>
        </w:rPr>
        <w:t xml:space="preserve"> </w:t>
      </w:r>
    </w:p>
  </w:footnote>
  <w:footnote w:id="372">
    <w:p>
      <w:pPr>
        <w:pStyle w:val="style29"/>
        <w:rPr>
          <w:rFonts w:cs="Traditional Arabic"/>
          <w:sz w:val="28"/>
          <w:szCs w:val="28"/>
          <w:rtl/>
          <w:lang w:bidi="ar-DZ"/>
        </w:rPr>
      </w:pPr>
      <w:r>
        <w:rPr>
          <w:rFonts w:cs="Traditional Arabic" w:hint="cs"/>
          <w:sz w:val="28"/>
          <w:szCs w:val="28"/>
          <w:rtl/>
        </w:rPr>
        <w:t xml:space="preserve">- </w:t>
      </w:r>
      <w:r>
        <w:rPr>
          <w:rFonts w:cs="Traditional Arabic" w:hint="cs"/>
          <w:b w:val="false"/>
          <w:bCs/>
          <w:sz w:val="28"/>
          <w:szCs w:val="28"/>
          <w:rtl/>
        </w:rPr>
        <w:t xml:space="preserve">جودة عبد </w:t>
      </w:r>
      <w:r>
        <w:rPr>
          <w:rFonts w:cs="Traditional Arabic" w:hint="cs"/>
          <w:b w:val="false"/>
          <w:bCs/>
          <w:sz w:val="28"/>
          <w:szCs w:val="28"/>
          <w:rtl/>
        </w:rPr>
        <w:t xml:space="preserve">الكريم </w:t>
      </w:r>
      <w:r>
        <w:rPr>
          <w:rFonts w:cs="Traditional Arabic" w:hint="cs"/>
          <w:sz w:val="28"/>
          <w:szCs w:val="28"/>
          <w:rtl/>
        </w:rPr>
        <w:t>،</w:t>
      </w:r>
      <w:r>
        <w:rPr>
          <w:rFonts w:cs="Traditional Arabic" w:hint="cs"/>
          <w:sz w:val="28"/>
          <w:szCs w:val="28"/>
          <w:rtl/>
        </w:rPr>
        <w:t xml:space="preserve"> المرجع السابق ، ص 111.</w:t>
      </w:r>
      <w:r>
        <w:rPr>
          <w:rStyle w:val="style38"/>
          <w:rFonts w:cs="Traditional Arabic"/>
          <w:sz w:val="28"/>
          <w:szCs w:val="28"/>
        </w:rPr>
        <w:footnoteRef/>
      </w:r>
      <w:r>
        <w:rPr>
          <w:rFonts w:cs="Traditional Arabic"/>
          <w:sz w:val="28"/>
          <w:szCs w:val="28"/>
        </w:rPr>
        <w:t xml:space="preserve"> </w:t>
      </w:r>
    </w:p>
  </w:footnote>
  <w:footnote w:id="373">
    <w:p>
      <w:pPr>
        <w:pStyle w:val="style29"/>
        <w:rPr>
          <w:sz w:val="28"/>
          <w:szCs w:val="28"/>
          <w:rtl/>
          <w:lang w:bidi="ar-DZ"/>
        </w:rPr>
      </w:pPr>
      <w:r>
        <w:rPr>
          <w:rFonts w:cs="Traditional Arabic" w:hint="cs"/>
          <w:sz w:val="28"/>
          <w:szCs w:val="28"/>
          <w:rtl/>
        </w:rPr>
        <w:t>- المرجع نفسه ، ص 110.</w:t>
      </w:r>
      <w:r>
        <w:rPr>
          <w:rStyle w:val="style38"/>
          <w:sz w:val="28"/>
          <w:szCs w:val="28"/>
        </w:rPr>
        <w:footnoteRef/>
      </w:r>
      <w:r>
        <w:rPr>
          <w:sz w:val="28"/>
          <w:szCs w:val="28"/>
        </w:rPr>
        <w:t xml:space="preserve"> </w:t>
      </w:r>
    </w:p>
  </w:footnote>
  <w:footnote w:id="374">
    <w:p>
      <w:pPr>
        <w:pStyle w:val="style29"/>
        <w:rPr>
          <w:rFonts w:cs="Traditional Arabic"/>
          <w:sz w:val="28"/>
          <w:szCs w:val="28"/>
          <w:rtl/>
          <w:lang w:bidi="ar-DZ"/>
        </w:rPr>
      </w:pPr>
      <w:r>
        <w:rPr>
          <w:rFonts w:cs="Traditional Arabic" w:hint="cs"/>
          <w:sz w:val="28"/>
          <w:szCs w:val="28"/>
          <w:rtl/>
        </w:rPr>
        <w:t xml:space="preserve">- </w:t>
      </w:r>
      <w:r>
        <w:rPr>
          <w:rFonts w:cs="Traditional Arabic" w:hint="cs"/>
          <w:b w:val="false"/>
          <w:bCs/>
          <w:sz w:val="28"/>
          <w:szCs w:val="28"/>
          <w:rtl/>
        </w:rPr>
        <w:t>الونشريسي</w:t>
      </w:r>
      <w:r>
        <w:rPr>
          <w:rFonts w:cs="Traditional Arabic" w:hint="cs"/>
          <w:sz w:val="28"/>
          <w:szCs w:val="28"/>
          <w:rtl/>
        </w:rPr>
        <w:t xml:space="preserve"> ، المصدر السابق ، ج 6 ، ص411.</w:t>
      </w:r>
      <w:r>
        <w:rPr>
          <w:rStyle w:val="style38"/>
          <w:rFonts w:cs="Traditional Arabic"/>
          <w:sz w:val="28"/>
          <w:szCs w:val="28"/>
        </w:rPr>
        <w:footnoteRef/>
      </w:r>
      <w:r>
        <w:rPr>
          <w:rFonts w:cs="Traditional Arabic"/>
          <w:sz w:val="28"/>
          <w:szCs w:val="28"/>
        </w:rPr>
        <w:t xml:space="preserve"> </w:t>
      </w:r>
    </w:p>
  </w:footnote>
  <w:footnote w:id="375">
    <w:p>
      <w:pPr>
        <w:pStyle w:val="style29"/>
        <w:rPr>
          <w:rFonts w:cs="Traditional Arabic"/>
          <w:sz w:val="28"/>
          <w:szCs w:val="28"/>
          <w:rtl/>
          <w:lang w:bidi="ar-DZ"/>
        </w:rPr>
      </w:pPr>
      <w:r>
        <w:rPr>
          <w:rFonts w:cs="Traditional Arabic" w:hint="cs"/>
          <w:sz w:val="28"/>
          <w:szCs w:val="28"/>
          <w:rtl/>
        </w:rPr>
        <w:t>- المصدر نفسه ، ج 5 ، ص37.</w:t>
      </w:r>
      <w:r>
        <w:rPr>
          <w:rStyle w:val="style38"/>
          <w:rFonts w:cs="Traditional Arabic"/>
          <w:sz w:val="28"/>
          <w:szCs w:val="28"/>
        </w:rPr>
        <w:footnoteRef/>
      </w:r>
      <w:r>
        <w:rPr>
          <w:rFonts w:cs="Traditional Arabic"/>
          <w:sz w:val="28"/>
          <w:szCs w:val="28"/>
        </w:rPr>
        <w:t xml:space="preserve"> </w:t>
      </w:r>
    </w:p>
  </w:footnote>
  <w:footnote w:id="376">
    <w:p>
      <w:pPr>
        <w:pStyle w:val="style29"/>
        <w:bidi/>
        <w:jc w:val="both"/>
        <w:rPr>
          <w:rFonts w:cs="Traditional Arabic"/>
          <w:sz w:val="28"/>
          <w:szCs w:val="28"/>
          <w:rtl/>
          <w:lang w:bidi="ar-DZ"/>
        </w:rPr>
      </w:pPr>
      <w:r>
        <w:rPr>
          <w:rStyle w:val="style38"/>
          <w:rFonts w:cs="Traditional Arabic"/>
          <w:sz w:val="28"/>
          <w:szCs w:val="28"/>
        </w:rPr>
        <w:footnoteRef/>
      </w:r>
      <w:r>
        <w:rPr>
          <w:rFonts w:cs="Traditional Arabic" w:hint="cs"/>
          <w:sz w:val="28"/>
          <w:szCs w:val="28"/>
          <w:rtl/>
        </w:rPr>
        <w:t xml:space="preserve">- </w:t>
      </w:r>
      <w:r>
        <w:rPr>
          <w:rFonts w:cs="Traditional Arabic" w:hint="cs"/>
          <w:b w:val="false"/>
          <w:bCs/>
          <w:sz w:val="28"/>
          <w:szCs w:val="28"/>
          <w:rtl/>
        </w:rPr>
        <w:t>بلحاج طرشاوي</w:t>
      </w:r>
      <w:r>
        <w:rPr>
          <w:rFonts w:cs="Traditional Arabic" w:hint="cs"/>
          <w:sz w:val="28"/>
          <w:szCs w:val="28"/>
          <w:rtl/>
        </w:rPr>
        <w:t xml:space="preserve"> : الحرف و المهن في المغرب الأوسط من خلال كتب الحسبة ، دراسة في تحفة الناضر للإمام العقباني ، العدد4 ، </w:t>
      </w:r>
      <w:r>
        <w:rPr>
          <w:rFonts w:cs="Traditional Arabic" w:hint="cs"/>
          <w:b w:val="false"/>
          <w:bCs/>
          <w:sz w:val="28"/>
          <w:szCs w:val="28"/>
          <w:rtl/>
        </w:rPr>
        <w:t>مخبر البحوث الاجتماعية و التاريخية</w:t>
      </w:r>
      <w:r>
        <w:rPr>
          <w:rFonts w:cs="Traditional Arabic" w:hint="cs"/>
          <w:sz w:val="28"/>
          <w:szCs w:val="28"/>
          <w:rtl/>
        </w:rPr>
        <w:t xml:space="preserve"> ، جوان 2013 ص 352.</w:t>
      </w:r>
      <w:r>
        <w:rPr>
          <w:rFonts w:cs="Traditional Arabic"/>
          <w:sz w:val="28"/>
          <w:szCs w:val="28"/>
        </w:rPr>
        <w:t xml:space="preserve"> </w:t>
      </w:r>
    </w:p>
  </w:footnote>
  <w:footnote w:id="377">
    <w:p>
      <w:pPr>
        <w:pStyle w:val="style29"/>
        <w:rPr>
          <w:rFonts w:cs="Traditional Arabic"/>
          <w:sz w:val="28"/>
          <w:szCs w:val="28"/>
          <w:rtl/>
          <w:lang w:bidi="ar-DZ"/>
        </w:rPr>
      </w:pPr>
      <w:r>
        <w:rPr>
          <w:rFonts w:cs="Traditional Arabic" w:hint="cs"/>
          <w:sz w:val="28"/>
          <w:szCs w:val="28"/>
          <w:rtl/>
        </w:rPr>
        <w:t xml:space="preserve">- </w:t>
      </w:r>
      <w:r>
        <w:rPr>
          <w:rFonts w:cs="Traditional Arabic" w:hint="cs"/>
          <w:b w:val="false"/>
          <w:bCs/>
          <w:sz w:val="28"/>
          <w:szCs w:val="28"/>
          <w:rtl/>
        </w:rPr>
        <w:t xml:space="preserve">جودة </w:t>
      </w:r>
      <w:r>
        <w:rPr>
          <w:rFonts w:cs="Traditional Arabic" w:hint="cs"/>
          <w:b w:val="false"/>
          <w:bCs/>
          <w:sz w:val="28"/>
          <w:szCs w:val="28"/>
          <w:rtl/>
        </w:rPr>
        <w:t xml:space="preserve">عبد </w:t>
      </w:r>
      <w:r>
        <w:rPr>
          <w:rFonts w:cs="Traditional Arabic" w:hint="cs"/>
          <w:b w:val="false"/>
          <w:bCs/>
          <w:sz w:val="28"/>
          <w:szCs w:val="28"/>
          <w:rtl/>
        </w:rPr>
        <w:t xml:space="preserve">الكريم </w:t>
      </w:r>
      <w:r>
        <w:rPr>
          <w:rFonts w:cs="Traditional Arabic" w:hint="cs"/>
          <w:sz w:val="28"/>
          <w:szCs w:val="28"/>
          <w:rtl/>
        </w:rPr>
        <w:t>،</w:t>
      </w:r>
      <w:r>
        <w:rPr>
          <w:rFonts w:cs="Traditional Arabic" w:hint="cs"/>
          <w:sz w:val="28"/>
          <w:szCs w:val="28"/>
          <w:rtl/>
        </w:rPr>
        <w:t xml:space="preserve"> المرجع السابق ، ص 109.</w:t>
      </w:r>
      <w:r>
        <w:rPr>
          <w:rStyle w:val="style38"/>
          <w:rFonts w:cs="Traditional Arabic"/>
          <w:sz w:val="28"/>
          <w:szCs w:val="28"/>
        </w:rPr>
        <w:footnoteRef/>
      </w:r>
      <w:r>
        <w:rPr>
          <w:rFonts w:cs="Traditional Arabic"/>
          <w:sz w:val="28"/>
          <w:szCs w:val="28"/>
        </w:rPr>
        <w:t xml:space="preserve"> </w:t>
      </w:r>
    </w:p>
  </w:footnote>
  <w:footnote w:id="378">
    <w:p>
      <w:pPr>
        <w:pStyle w:val="style29"/>
        <w:rPr>
          <w:rFonts w:cs="Traditional Arabic"/>
          <w:sz w:val="28"/>
          <w:szCs w:val="28"/>
          <w:rtl/>
          <w:lang w:bidi="ar-DZ"/>
        </w:rPr>
      </w:pPr>
      <w:r>
        <w:rPr>
          <w:rFonts w:cs="Traditional Arabic" w:hint="cs"/>
          <w:sz w:val="28"/>
          <w:szCs w:val="28"/>
          <w:rtl/>
        </w:rPr>
        <w:t xml:space="preserve">- </w:t>
      </w:r>
      <w:r>
        <w:rPr>
          <w:rFonts w:cs="Traditional Arabic" w:hint="cs"/>
          <w:b w:val="false"/>
          <w:bCs/>
          <w:sz w:val="28"/>
          <w:szCs w:val="28"/>
          <w:rtl/>
        </w:rPr>
        <w:t xml:space="preserve">جودة عبد </w:t>
      </w:r>
      <w:r>
        <w:rPr>
          <w:rFonts w:cs="Traditional Arabic" w:hint="cs"/>
          <w:b w:val="false"/>
          <w:bCs/>
          <w:sz w:val="28"/>
          <w:szCs w:val="28"/>
          <w:rtl/>
        </w:rPr>
        <w:t xml:space="preserve">الكريم </w:t>
      </w:r>
      <w:r>
        <w:rPr>
          <w:rFonts w:cs="Traditional Arabic" w:hint="cs"/>
          <w:sz w:val="28"/>
          <w:szCs w:val="28"/>
          <w:rtl/>
        </w:rPr>
        <w:t>،</w:t>
      </w:r>
      <w:r>
        <w:rPr>
          <w:rFonts w:cs="Traditional Arabic" w:hint="cs"/>
          <w:sz w:val="28"/>
          <w:szCs w:val="28"/>
          <w:rtl/>
        </w:rPr>
        <w:t xml:space="preserve"> المرجع السابق ص110.</w:t>
      </w:r>
      <w:r>
        <w:rPr>
          <w:rStyle w:val="style38"/>
          <w:rFonts w:cs="Traditional Arabic"/>
          <w:sz w:val="28"/>
          <w:szCs w:val="28"/>
        </w:rPr>
        <w:footnoteRef/>
      </w:r>
      <w:r>
        <w:rPr>
          <w:rFonts w:cs="Traditional Arabic"/>
          <w:sz w:val="28"/>
          <w:szCs w:val="28"/>
        </w:rPr>
        <w:t xml:space="preserve"> </w:t>
      </w:r>
    </w:p>
  </w:footnote>
  <w:footnote w:id="379">
    <w:p>
      <w:pPr>
        <w:pStyle w:val="style29"/>
        <w:bidi/>
        <w:jc w:val="left"/>
        <w:rPr>
          <w:rtl/>
          <w:lang w:bidi="ar-DZ"/>
        </w:rPr>
      </w:pPr>
      <w:r>
        <w:rPr>
          <w:rStyle w:val="style38"/>
          <w:rFonts w:cs="Traditional Arabic"/>
          <w:sz w:val="28"/>
          <w:szCs w:val="28"/>
        </w:rPr>
        <w:footnoteRef/>
      </w:r>
      <w:r>
        <w:rPr>
          <w:rFonts w:cs="Traditional Arabic" w:hint="cs"/>
          <w:sz w:val="28"/>
          <w:szCs w:val="28"/>
          <w:rtl/>
        </w:rPr>
        <w:t xml:space="preserve">- </w:t>
      </w:r>
      <w:r>
        <w:rPr>
          <w:rFonts w:cs="Traditional Arabic" w:hint="cs"/>
          <w:b w:val="false"/>
          <w:bCs/>
          <w:sz w:val="28"/>
          <w:szCs w:val="28"/>
          <w:rtl/>
        </w:rPr>
        <w:t>ابن عبد الرؤوف</w:t>
      </w:r>
      <w:r>
        <w:rPr>
          <w:rFonts w:cs="Traditional Arabic" w:hint="cs"/>
          <w:sz w:val="28"/>
          <w:szCs w:val="28"/>
          <w:rtl/>
        </w:rPr>
        <w:t xml:space="preserve"> :</w:t>
      </w:r>
      <w:r>
        <w:rPr>
          <w:rFonts w:cs="Traditional Arabic" w:hint="cs"/>
          <w:b w:val="false"/>
          <w:bCs/>
          <w:sz w:val="28"/>
          <w:szCs w:val="28"/>
          <w:rtl/>
        </w:rPr>
        <w:t>ثلاث  رسائل أندلسية في آداب الحسبة و المحتسب</w:t>
      </w:r>
      <w:r>
        <w:rPr>
          <w:rFonts w:cs="Traditional Arabic" w:hint="cs"/>
          <w:sz w:val="28"/>
          <w:szCs w:val="28"/>
          <w:rtl/>
        </w:rPr>
        <w:t xml:space="preserve"> ، تحقيق : ليفي برففيلنال ، المعهد العلمي الفرنسي للآثار الشرقية ، القاهرة ، مجلد 2 ص 91.</w:t>
      </w:r>
      <w:r>
        <w:t xml:space="preserve"> </w:t>
      </w:r>
    </w:p>
  </w:footnote>
  <w:footnote w:id="380">
    <w:p>
      <w:pPr>
        <w:pStyle w:val="style29"/>
        <w:rPr>
          <w:rFonts w:cs="Traditional Arabic"/>
          <w:sz w:val="28"/>
          <w:szCs w:val="28"/>
          <w:rtl/>
          <w:lang w:bidi="ar-DZ"/>
        </w:rPr>
      </w:pPr>
      <w:r>
        <w:rPr>
          <w:rFonts w:cs="Traditional Arabic" w:hint="cs"/>
          <w:sz w:val="28"/>
          <w:szCs w:val="28"/>
          <w:rtl/>
        </w:rPr>
        <w:t xml:space="preserve">- </w:t>
      </w:r>
      <w:r>
        <w:rPr>
          <w:rFonts w:cs="Traditional Arabic" w:hint="cs"/>
          <w:b w:val="false"/>
          <w:bCs/>
          <w:sz w:val="28"/>
          <w:szCs w:val="28"/>
          <w:rtl/>
        </w:rPr>
        <w:t xml:space="preserve">جودة عبد </w:t>
      </w:r>
      <w:r>
        <w:rPr>
          <w:rFonts w:cs="Traditional Arabic" w:hint="cs"/>
          <w:b w:val="false"/>
          <w:bCs/>
          <w:sz w:val="28"/>
          <w:szCs w:val="28"/>
          <w:rtl/>
        </w:rPr>
        <w:t xml:space="preserve">الكريم </w:t>
      </w:r>
      <w:r>
        <w:rPr>
          <w:rFonts w:cs="Traditional Arabic" w:hint="cs"/>
          <w:sz w:val="28"/>
          <w:szCs w:val="28"/>
          <w:rtl/>
        </w:rPr>
        <w:t>،</w:t>
      </w:r>
      <w:r>
        <w:rPr>
          <w:rFonts w:cs="Traditional Arabic" w:hint="cs"/>
          <w:sz w:val="28"/>
          <w:szCs w:val="28"/>
          <w:rtl/>
        </w:rPr>
        <w:t xml:space="preserve"> المرجع السابق ص 110.</w:t>
      </w:r>
      <w:r>
        <w:rPr>
          <w:rStyle w:val="style38"/>
          <w:rFonts w:cs="Traditional Arabic"/>
          <w:sz w:val="28"/>
          <w:szCs w:val="28"/>
        </w:rPr>
        <w:footnoteRef/>
      </w:r>
      <w:r>
        <w:rPr>
          <w:rFonts w:cs="Traditional Arabic"/>
          <w:sz w:val="28"/>
          <w:szCs w:val="28"/>
        </w:rPr>
        <w:t xml:space="preserve"> </w:t>
      </w:r>
    </w:p>
  </w:footnote>
  <w:footnote w:id="381">
    <w:p>
      <w:pPr>
        <w:pStyle w:val="style29"/>
        <w:rPr>
          <w:rFonts w:cs="Traditional Arabic"/>
          <w:sz w:val="28"/>
          <w:szCs w:val="28"/>
          <w:rtl/>
          <w:lang w:bidi="ar-DZ"/>
        </w:rPr>
      </w:pPr>
      <w:r>
        <w:rPr>
          <w:rFonts w:cs="Traditional Arabic" w:hint="cs"/>
          <w:sz w:val="28"/>
          <w:szCs w:val="28"/>
          <w:rtl/>
        </w:rPr>
        <w:t>- المرجع نفسه ص 119.</w:t>
      </w:r>
      <w:r>
        <w:rPr>
          <w:rStyle w:val="style38"/>
          <w:rFonts w:cs="Traditional Arabic"/>
          <w:sz w:val="28"/>
          <w:szCs w:val="28"/>
        </w:rPr>
        <w:footnoteRef/>
      </w:r>
      <w:r>
        <w:rPr>
          <w:rFonts w:cs="Traditional Arabic"/>
          <w:sz w:val="28"/>
          <w:szCs w:val="28"/>
        </w:rPr>
        <w:t xml:space="preserve"> </w:t>
      </w:r>
    </w:p>
  </w:footnote>
  <w:footnote w:id="382">
    <w:p>
      <w:pPr>
        <w:pStyle w:val="style29"/>
        <w:rPr>
          <w:rFonts w:cs="Traditional Arabic"/>
          <w:sz w:val="28"/>
          <w:szCs w:val="28"/>
          <w:rtl/>
          <w:lang w:bidi="ar-DZ"/>
        </w:rPr>
      </w:pPr>
      <w:r>
        <w:rPr>
          <w:rFonts w:cs="Traditional Arabic" w:hint="cs"/>
          <w:sz w:val="28"/>
          <w:szCs w:val="28"/>
          <w:rtl/>
        </w:rPr>
        <w:t xml:space="preserve">- </w:t>
      </w:r>
      <w:r>
        <w:rPr>
          <w:rFonts w:cs="Traditional Arabic" w:hint="cs"/>
          <w:b w:val="false"/>
          <w:bCs/>
          <w:sz w:val="28"/>
          <w:szCs w:val="28"/>
          <w:rtl/>
        </w:rPr>
        <w:t xml:space="preserve">جديد عبد الرحيم </w:t>
      </w:r>
      <w:r>
        <w:rPr>
          <w:rFonts w:cs="Traditional Arabic" w:hint="cs"/>
          <w:sz w:val="28"/>
          <w:szCs w:val="28"/>
          <w:rtl/>
        </w:rPr>
        <w:t xml:space="preserve">، </w:t>
      </w:r>
      <w:r>
        <w:rPr>
          <w:rStyle w:val="style38"/>
          <w:rFonts w:cs="Traditional Arabic"/>
          <w:sz w:val="28"/>
          <w:szCs w:val="28"/>
        </w:rPr>
        <w:footnoteRef/>
      </w:r>
      <w:r>
        <w:rPr>
          <w:rFonts w:cs="Traditional Arabic"/>
          <w:sz w:val="28"/>
          <w:szCs w:val="28"/>
        </w:rPr>
        <w:t xml:space="preserve"> </w:t>
      </w:r>
    </w:p>
  </w:footnote>
  <w:footnote w:id="383">
    <w:p>
      <w:pPr>
        <w:pStyle w:val="style29"/>
        <w:bidi/>
        <w:jc w:val="left"/>
        <w:rPr>
          <w:rFonts w:cs="Traditional Arabic"/>
          <w:sz w:val="28"/>
          <w:szCs w:val="28"/>
          <w:rtl/>
          <w:lang w:bidi="ar-DZ"/>
        </w:rPr>
      </w:pPr>
      <w:r>
        <w:rPr>
          <w:rStyle w:val="style38"/>
          <w:rFonts w:cs="Traditional Arabic"/>
          <w:sz w:val="28"/>
          <w:szCs w:val="28"/>
        </w:rPr>
        <w:footnoteRef/>
      </w:r>
      <w:r>
        <w:rPr>
          <w:rFonts w:cs="Traditional Arabic" w:hint="cs"/>
          <w:sz w:val="28"/>
          <w:szCs w:val="28"/>
          <w:rtl/>
        </w:rPr>
        <w:t xml:space="preserve">- </w:t>
      </w:r>
      <w:r>
        <w:rPr>
          <w:rFonts w:cs="Traditional Arabic" w:hint="cs"/>
          <w:b w:val="false"/>
          <w:bCs/>
          <w:sz w:val="28"/>
          <w:szCs w:val="28"/>
          <w:rtl/>
        </w:rPr>
        <w:t>ابن مرزوق محمد الخطيب</w:t>
      </w:r>
      <w:r>
        <w:rPr>
          <w:rFonts w:cs="Traditional Arabic" w:hint="cs"/>
          <w:sz w:val="28"/>
          <w:szCs w:val="28"/>
          <w:rtl/>
        </w:rPr>
        <w:t xml:space="preserve">  ( ت 781 ه ) : </w:t>
      </w:r>
      <w:r>
        <w:rPr>
          <w:rFonts w:cs="Traditional Arabic" w:hint="cs"/>
          <w:b w:val="false"/>
          <w:bCs/>
          <w:sz w:val="28"/>
          <w:szCs w:val="28"/>
          <w:rtl/>
        </w:rPr>
        <w:t>المسند الصحيص الحسن في مآثر و محاسن مولانا أبي الحسن</w:t>
      </w:r>
      <w:r>
        <w:rPr>
          <w:rFonts w:cs="Traditional Arabic" w:hint="cs"/>
          <w:sz w:val="28"/>
          <w:szCs w:val="28"/>
          <w:rtl/>
        </w:rPr>
        <w:t xml:space="preserve"> ، تحقيق : ماريا خصوص بيغرا ، تقديم : محمود بوعياط ، ط 1 ، الجزائر ص402.</w:t>
      </w:r>
      <w:r>
        <w:rPr>
          <w:rFonts w:cs="Traditional Arabic"/>
          <w:sz w:val="28"/>
          <w:szCs w:val="28"/>
        </w:rPr>
        <w:t xml:space="preserve"> </w:t>
      </w:r>
    </w:p>
  </w:footnote>
  <w:footnote w:id="384">
    <w:p>
      <w:pPr>
        <w:pStyle w:val="style29"/>
        <w:rPr>
          <w:rtl/>
          <w:lang w:bidi="ar-DZ"/>
        </w:rPr>
      </w:pPr>
      <w:r>
        <w:rPr>
          <w:rFonts w:cs="Traditional Arabic" w:hint="cs"/>
          <w:sz w:val="28"/>
          <w:szCs w:val="28"/>
          <w:rtl/>
        </w:rPr>
        <w:t>-</w:t>
      </w:r>
      <w:r>
        <w:rPr>
          <w:rFonts w:cs="Traditional Arabic" w:hint="cs"/>
          <w:b w:val="false"/>
          <w:bCs/>
          <w:sz w:val="28"/>
          <w:szCs w:val="28"/>
          <w:rtl/>
        </w:rPr>
        <w:t xml:space="preserve"> الطاهر بونابي</w:t>
      </w:r>
      <w:r>
        <w:rPr>
          <w:rFonts w:cs="Traditional Arabic" w:hint="cs"/>
          <w:sz w:val="28"/>
          <w:szCs w:val="28"/>
          <w:rtl/>
        </w:rPr>
        <w:t xml:space="preserve"> ، المرجع السابق ص181.</w:t>
      </w:r>
      <w:r>
        <w:rPr>
          <w:rStyle w:val="style38"/>
          <w:rFonts w:cs="Traditional Arabic"/>
          <w:sz w:val="28"/>
          <w:szCs w:val="28"/>
        </w:rPr>
        <w:footnoteRef/>
      </w:r>
      <w:r>
        <w:t xml:space="preserve"> </w:t>
      </w:r>
    </w:p>
  </w:footnote>
  <w:footnote w:id="385">
    <w:p>
      <w:pPr>
        <w:pStyle w:val="style29"/>
        <w:rPr>
          <w:rFonts w:cs="Traditional Arabic"/>
          <w:sz w:val="28"/>
          <w:szCs w:val="28"/>
          <w:rtl/>
          <w:lang w:bidi="ar-DZ"/>
        </w:rPr>
      </w:pPr>
      <w:r>
        <w:rPr>
          <w:rFonts w:cs="Traditional Arabic" w:hint="cs"/>
          <w:sz w:val="28"/>
          <w:szCs w:val="28"/>
          <w:rtl/>
        </w:rPr>
        <w:t xml:space="preserve">- </w:t>
      </w:r>
      <w:r>
        <w:rPr>
          <w:rFonts w:cs="Traditional Arabic" w:hint="cs"/>
          <w:b w:val="false"/>
          <w:bCs/>
          <w:sz w:val="28"/>
          <w:szCs w:val="28"/>
          <w:rtl/>
        </w:rPr>
        <w:t xml:space="preserve">جودة عبد </w:t>
      </w:r>
      <w:r>
        <w:rPr>
          <w:rFonts w:cs="Traditional Arabic" w:hint="cs"/>
          <w:b w:val="false"/>
          <w:bCs/>
          <w:sz w:val="28"/>
          <w:szCs w:val="28"/>
          <w:rtl/>
        </w:rPr>
        <w:t xml:space="preserve">الكريم </w:t>
      </w:r>
      <w:r>
        <w:rPr>
          <w:rFonts w:cs="Traditional Arabic" w:hint="cs"/>
          <w:sz w:val="28"/>
          <w:szCs w:val="28"/>
          <w:rtl/>
        </w:rPr>
        <w:t>،</w:t>
      </w:r>
      <w:r>
        <w:rPr>
          <w:rFonts w:cs="Traditional Arabic" w:hint="cs"/>
          <w:sz w:val="28"/>
          <w:szCs w:val="28"/>
          <w:rtl/>
        </w:rPr>
        <w:t xml:space="preserve"> المرجع السابق ص 120.</w:t>
      </w:r>
      <w:r>
        <w:rPr>
          <w:rStyle w:val="style38"/>
          <w:rFonts w:cs="Traditional Arabic"/>
          <w:sz w:val="28"/>
          <w:szCs w:val="28"/>
        </w:rPr>
        <w:footnoteRef/>
      </w:r>
      <w:r>
        <w:rPr>
          <w:rFonts w:cs="Traditional Arabic"/>
          <w:sz w:val="28"/>
          <w:szCs w:val="28"/>
        </w:rPr>
        <w:t xml:space="preserve"> </w:t>
      </w:r>
    </w:p>
  </w:footnote>
  <w:footnote w:id="386">
    <w:p>
      <w:pPr>
        <w:pStyle w:val="style29"/>
        <w:rPr>
          <w:rFonts w:cs="Traditional Arabic"/>
          <w:sz w:val="28"/>
          <w:szCs w:val="28"/>
          <w:rtl/>
          <w:lang w:bidi="ar-DZ"/>
        </w:rPr>
      </w:pPr>
      <w:r>
        <w:rPr>
          <w:rFonts w:cs="Traditional Arabic" w:hint="cs"/>
          <w:sz w:val="28"/>
          <w:szCs w:val="28"/>
          <w:rtl/>
        </w:rPr>
        <w:t xml:space="preserve">- </w:t>
      </w:r>
      <w:r>
        <w:rPr>
          <w:rFonts w:cs="Traditional Arabic" w:hint="cs"/>
          <w:b w:val="false"/>
          <w:bCs/>
          <w:sz w:val="28"/>
          <w:szCs w:val="28"/>
          <w:rtl/>
        </w:rPr>
        <w:t xml:space="preserve">جودة عبد </w:t>
      </w:r>
      <w:r>
        <w:rPr>
          <w:rFonts w:cs="Traditional Arabic" w:hint="cs"/>
          <w:b w:val="false"/>
          <w:bCs/>
          <w:sz w:val="28"/>
          <w:szCs w:val="28"/>
          <w:rtl/>
        </w:rPr>
        <w:t xml:space="preserve">الكريم  </w:t>
      </w:r>
      <w:r>
        <w:rPr>
          <w:rFonts w:cs="Traditional Arabic" w:hint="cs"/>
          <w:sz w:val="28"/>
          <w:szCs w:val="28"/>
          <w:rtl/>
        </w:rPr>
        <w:t>،</w:t>
      </w:r>
      <w:r>
        <w:rPr>
          <w:rFonts w:cs="Traditional Arabic" w:hint="cs"/>
          <w:sz w:val="28"/>
          <w:szCs w:val="28"/>
          <w:rtl/>
        </w:rPr>
        <w:t xml:space="preserve"> المرجع السابق ص 122.</w:t>
      </w:r>
      <w:r>
        <w:rPr>
          <w:rStyle w:val="style38"/>
          <w:rFonts w:cs="Traditional Arabic"/>
          <w:sz w:val="28"/>
          <w:szCs w:val="28"/>
        </w:rPr>
        <w:footnoteRef/>
      </w:r>
      <w:r>
        <w:rPr>
          <w:rFonts w:cs="Traditional Arabic"/>
          <w:sz w:val="28"/>
          <w:szCs w:val="28"/>
        </w:rPr>
        <w:t xml:space="preserve"> </w:t>
      </w:r>
    </w:p>
  </w:footnote>
  <w:footnote w:id="387">
    <w:p>
      <w:pPr>
        <w:pStyle w:val="style29"/>
        <w:rPr>
          <w:rFonts w:cs="Traditional Arabic"/>
          <w:sz w:val="28"/>
          <w:szCs w:val="28"/>
          <w:rtl/>
          <w:lang w:bidi="ar-DZ"/>
        </w:rPr>
      </w:pPr>
      <w:r>
        <w:rPr>
          <w:rFonts w:cs="Traditional Arabic" w:hint="cs"/>
          <w:sz w:val="28"/>
          <w:szCs w:val="28"/>
          <w:rtl/>
        </w:rPr>
        <w:t>-</w:t>
      </w:r>
      <w:r>
        <w:rPr>
          <w:rFonts w:cs="Traditional Arabic" w:hint="cs"/>
          <w:b w:val="false"/>
          <w:bCs/>
          <w:sz w:val="28"/>
          <w:szCs w:val="28"/>
          <w:rtl/>
        </w:rPr>
        <w:t xml:space="preserve"> بلحاج طرشاوي </w:t>
      </w:r>
      <w:r>
        <w:rPr>
          <w:rFonts w:cs="Traditional Arabic" w:hint="cs"/>
          <w:sz w:val="28"/>
          <w:szCs w:val="28"/>
          <w:rtl/>
        </w:rPr>
        <w:t>، المرجع السابق ص 359.</w:t>
      </w:r>
      <w:r>
        <w:rPr>
          <w:rStyle w:val="style38"/>
          <w:rFonts w:cs="Traditional Arabic"/>
          <w:sz w:val="28"/>
          <w:szCs w:val="28"/>
        </w:rPr>
        <w:footnoteRef/>
      </w:r>
      <w:r>
        <w:rPr>
          <w:rFonts w:cs="Traditional Arabic"/>
          <w:sz w:val="28"/>
          <w:szCs w:val="28"/>
        </w:rPr>
        <w:t xml:space="preserve"> </w:t>
      </w:r>
    </w:p>
  </w:footnote>
  <w:footnote w:id="388">
    <w:p>
      <w:pPr>
        <w:pStyle w:val="style29"/>
        <w:bidi/>
        <w:jc w:val="left"/>
        <w:rPr>
          <w:rFonts w:cs="Traditional Arabic"/>
          <w:sz w:val="28"/>
          <w:szCs w:val="28"/>
          <w:rtl/>
          <w:lang w:bidi="ar-DZ"/>
        </w:rPr>
      </w:pPr>
      <w:r>
        <w:rPr>
          <w:rStyle w:val="style38"/>
          <w:rFonts w:cs="Traditional Arabic"/>
          <w:sz w:val="28"/>
          <w:szCs w:val="28"/>
        </w:rPr>
        <w:footnoteRef/>
      </w:r>
      <w:r>
        <w:rPr>
          <w:rFonts w:cs="Traditional Arabic" w:hint="cs"/>
          <w:sz w:val="28"/>
          <w:szCs w:val="28"/>
          <w:rtl/>
        </w:rPr>
        <w:t xml:space="preserve">- </w:t>
      </w:r>
      <w:r>
        <w:rPr>
          <w:rFonts w:cs="Traditional Arabic" w:hint="cs"/>
          <w:b w:val="false"/>
          <w:bCs/>
          <w:sz w:val="28"/>
          <w:szCs w:val="28"/>
          <w:rtl/>
        </w:rPr>
        <w:t>الرزق نبيلة :</w:t>
      </w:r>
      <w:r>
        <w:rPr>
          <w:rFonts w:cs="Traditional Arabic" w:hint="cs"/>
          <w:sz w:val="28"/>
          <w:szCs w:val="28"/>
          <w:rtl/>
        </w:rPr>
        <w:t xml:space="preserve"> الزخرفة الهندسية و الجصية في عمائر المغرب الأوسط و الأندلس ( القرن 7-8 ه / 13-14 م ) رسالة لنيل الذكترة في العلوم ، كلية العلوم الإنسانية و العلوم الاجتماعية ، تلمسان ، ص 89.</w:t>
      </w:r>
      <w:r>
        <w:rPr>
          <w:rFonts w:cs="Traditional Arabic"/>
          <w:sz w:val="28"/>
          <w:szCs w:val="28"/>
        </w:rPr>
        <w:t xml:space="preserve"> </w:t>
      </w:r>
    </w:p>
  </w:footnote>
  <w:footnote w:id="389">
    <w:p>
      <w:pPr>
        <w:pStyle w:val="style29"/>
        <w:rPr>
          <w:rFonts w:cs="Traditional Arabic"/>
          <w:sz w:val="28"/>
          <w:szCs w:val="28"/>
          <w:rtl/>
          <w:lang w:bidi="ar-DZ"/>
        </w:rPr>
      </w:pPr>
      <w:r>
        <w:rPr>
          <w:rFonts w:cs="Traditional Arabic" w:hint="cs"/>
          <w:sz w:val="28"/>
          <w:szCs w:val="28"/>
          <w:rtl/>
        </w:rPr>
        <w:t>- المرجع نفسه ص 100.</w:t>
      </w:r>
      <w:r>
        <w:rPr>
          <w:rStyle w:val="style38"/>
          <w:rFonts w:cs="Traditional Arabic"/>
          <w:sz w:val="28"/>
          <w:szCs w:val="28"/>
        </w:rPr>
        <w:footnoteRef/>
      </w:r>
      <w:r>
        <w:rPr>
          <w:rFonts w:cs="Traditional Arabic"/>
          <w:sz w:val="28"/>
          <w:szCs w:val="28"/>
        </w:rPr>
        <w:t xml:space="preserve"> </w:t>
      </w:r>
    </w:p>
  </w:footnote>
  <w:footnote w:id="390">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w:t>
      </w:r>
      <w:r>
        <w:rPr>
          <w:rFonts w:ascii="Traditional Arabic" w:cs="Traditional Arabic" w:hAnsi="Traditional Arabic"/>
          <w:sz w:val="28"/>
          <w:szCs w:val="28"/>
          <w:rtl/>
        </w:rPr>
        <w:t>سورة</w:t>
      </w:r>
      <w:r>
        <w:rPr>
          <w:rFonts w:ascii="Traditional Arabic" w:cs="Traditional Arabic" w:hAnsi="Traditional Arabic"/>
          <w:sz w:val="28"/>
          <w:szCs w:val="28"/>
          <w:rtl/>
        </w:rPr>
        <w:t xml:space="preserve"> النساء: الآية 29.</w:t>
      </w:r>
    </w:p>
  </w:footnote>
  <w:footnote w:id="391">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ابن </w:t>
      </w:r>
      <w:r>
        <w:rPr>
          <w:rFonts w:ascii="Traditional Arabic" w:cs="Traditional Arabic" w:hAnsi="Traditional Arabic"/>
          <w:sz w:val="28"/>
          <w:szCs w:val="28"/>
          <w:rtl/>
        </w:rPr>
        <w:t>خلدون ،</w:t>
      </w:r>
      <w:r>
        <w:rPr>
          <w:rFonts w:ascii="Traditional Arabic" w:cs="Traditional Arabic" w:hAnsi="Traditional Arabic"/>
          <w:sz w:val="28"/>
          <w:szCs w:val="28"/>
          <w:rtl/>
        </w:rPr>
        <w:t xml:space="preserve"> المقدمة ، ص 447.</w:t>
      </w:r>
    </w:p>
  </w:footnote>
  <w:footnote w:id="392">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السيد عبد العزيز سالم ، أحمد مختار العبادي : تاريخ البحرية الإسلامية في المغرب والأندلس ، دار النهضة العربية ، بيروت ، 1969، ص47-48.</w:t>
      </w:r>
    </w:p>
  </w:footnote>
  <w:footnote w:id="393">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نجاة باشا: التجارة في المغرب الإسلامي من القرن الرابع إلى القرن الثامن للهجرة منشورات الجامعة </w:t>
      </w:r>
      <w:r>
        <w:rPr>
          <w:rFonts w:ascii="Traditional Arabic" w:cs="Traditional Arabic" w:hAnsi="Traditional Arabic"/>
          <w:sz w:val="28"/>
          <w:szCs w:val="28"/>
          <w:rtl/>
        </w:rPr>
        <w:t>التونسية ،</w:t>
      </w:r>
      <w:r>
        <w:rPr>
          <w:rFonts w:ascii="Traditional Arabic" w:cs="Traditional Arabic" w:hAnsi="Traditional Arabic"/>
          <w:sz w:val="28"/>
          <w:szCs w:val="28"/>
          <w:rtl/>
        </w:rPr>
        <w:t xml:space="preserve"> تونس ، 1976،ص15.</w:t>
      </w:r>
    </w:p>
  </w:footnote>
  <w:footnote w:id="394">
    <w:p>
      <w:pPr>
        <w:pStyle w:val="style29"/>
        <w:bidi/>
        <w:jc w:val="left"/>
        <w:rPr>
          <w:rFonts w:ascii="Traditional Arabic" w:cs="Traditional Arabic" w:hAnsi="Traditional Arabic"/>
          <w:sz w:val="28"/>
          <w:szCs w:val="28"/>
          <w:rtl/>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جودت </w:t>
      </w:r>
      <w:r>
        <w:rPr>
          <w:rFonts w:ascii="Traditional Arabic" w:cs="Traditional Arabic" w:hAnsi="Traditional Arabic"/>
          <w:sz w:val="28"/>
          <w:szCs w:val="28"/>
          <w:rtl/>
        </w:rPr>
        <w:t>عبد</w:t>
      </w:r>
      <w:r>
        <w:rPr>
          <w:rFonts w:ascii="Traditional Arabic" w:cs="Traditional Arabic" w:hAnsi="Traditional Arabic"/>
          <w:sz w:val="28"/>
          <w:szCs w:val="28"/>
          <w:rtl/>
        </w:rPr>
        <w:t xml:space="preserve"> الكريم، المرجع السابق، ص194. </w:t>
      </w:r>
    </w:p>
    <w:p>
      <w:pPr>
        <w:pStyle w:val="style29"/>
        <w:bidi/>
        <w:jc w:val="left"/>
        <w:rPr>
          <w:rFonts w:ascii="Traditional Arabic" w:cs="Traditional Arabic" w:hAnsi="Traditional Arabic"/>
          <w:sz w:val="28"/>
          <w:szCs w:val="28"/>
          <w:rtl/>
          <w:lang w:bidi="ar-DZ"/>
        </w:rPr>
      </w:pPr>
      <w:r>
        <w:rPr>
          <w:rFonts w:cs="Traditional Arabic" w:hAnsi="Traditional Arabic"/>
          <w:sz w:val="28"/>
          <w:szCs w:val="28"/>
          <w:lang w:val="en-US" w:bidi="ar-DZ"/>
        </w:rPr>
        <w:t>⁴</w:t>
      </w:r>
      <w:r>
        <w:rPr>
          <w:rFonts w:cs="Traditional Arabic" w:hAnsi="Traditional Arabic" w:hint="cs"/>
          <w:sz w:val="28"/>
          <w:szCs w:val="28"/>
          <w:rtl/>
          <w:lang w:val="en-US" w:bidi="ar-DZ"/>
        </w:rPr>
        <w:t xml:space="preserve">  نجاة</w:t>
      </w:r>
      <w:r>
        <w:rPr>
          <w:rFonts w:cs="Traditional Arabic" w:hAnsi="Traditional Arabic" w:hint="cs"/>
          <w:sz w:val="28"/>
          <w:szCs w:val="28"/>
          <w:rtl/>
          <w:lang w:val="en-US" w:bidi="ar-DZ"/>
        </w:rPr>
        <w:t xml:space="preserve"> باشا ؛ المصدر السابق ؛ ص </w:t>
      </w:r>
      <w:r>
        <w:rPr>
          <w:rFonts w:cs="Traditional Arabic" w:hAnsi="Traditional Arabic"/>
          <w:sz w:val="28"/>
          <w:szCs w:val="28"/>
          <w:lang w:val="en-US" w:bidi="ar-DZ"/>
        </w:rPr>
        <w:t>15 - 16 .</w:t>
      </w:r>
    </w:p>
  </w:footnote>
  <w:footnote w:id="395">
    <w:p>
      <w:pPr>
        <w:pStyle w:val="style29"/>
        <w:jc w:val="left"/>
        <w:rPr>
          <w:rFonts w:ascii="Traditional Arabic" w:cs="Traditional Arabic" w:hAnsi="Traditional Arabic"/>
          <w:sz w:val="28"/>
          <w:szCs w:val="28"/>
          <w:rtl/>
          <w:lang w:bidi="ar-DZ"/>
        </w:rPr>
      </w:pPr>
    </w:p>
  </w:footnote>
  <w:footnote w:id="396">
    <w:p>
      <w:pPr>
        <w:pStyle w:val="style29"/>
        <w:rPr>
          <w:rFonts w:ascii="Traditional Arabic" w:cs="Traditional Arabic" w:hAnsi="Traditional Arabic"/>
          <w:sz w:val="28"/>
          <w:szCs w:val="28"/>
          <w:rtl/>
          <w:lang w:bidi="ar-DZ"/>
        </w:rPr>
      </w:pPr>
      <w:r>
        <w:rPr>
          <w:rFonts w:ascii="Traditional Arabic" w:cs="Traditional Arabic" w:hAnsi="Traditional Arabic"/>
          <w:sz w:val="28"/>
          <w:szCs w:val="28"/>
          <w:rtl/>
        </w:rPr>
        <w:t xml:space="preserve">جودت عبد </w:t>
      </w:r>
      <w:r>
        <w:rPr>
          <w:rFonts w:ascii="Traditional Arabic" w:cs="Traditional Arabic" w:hAnsi="Traditional Arabic"/>
          <w:sz w:val="28"/>
          <w:szCs w:val="28"/>
          <w:rtl/>
        </w:rPr>
        <w:t>الكريم ،</w:t>
      </w:r>
      <w:r>
        <w:rPr>
          <w:rFonts w:ascii="Traditional Arabic" w:cs="Traditional Arabic" w:hAnsi="Traditional Arabic"/>
          <w:sz w:val="28"/>
          <w:szCs w:val="28"/>
          <w:rtl/>
        </w:rPr>
        <w:t xml:space="preserve"> المرجع السابق ، ص194.</w:t>
      </w:r>
      <w:r>
        <w:rPr>
          <w:rStyle w:val="style38"/>
          <w:rFonts w:ascii="Traditional Arabic" w:cs="Traditional Arabic" w:hAnsi="Traditional Arabic"/>
          <w:sz w:val="28"/>
          <w:szCs w:val="28"/>
        </w:rPr>
        <w:footnoteRef/>
      </w:r>
    </w:p>
  </w:footnote>
  <w:footnote w:id="397">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المرجع نفسه ، ص126.</w:t>
      </w:r>
    </w:p>
  </w:footnote>
  <w:footnote w:id="398">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بورويبة رشيد ، المرجع السابق ، ص139.</w:t>
      </w:r>
    </w:p>
  </w:footnote>
  <w:footnote w:id="399">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سالم والعبادي ، المرجع السابق، ص52.</w:t>
      </w:r>
    </w:p>
  </w:footnote>
  <w:footnote w:id="400">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سالم والعيادي ، المرجع السابق ، ص57.</w:t>
      </w:r>
    </w:p>
  </w:footnote>
  <w:footnote w:id="401">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الإدريسي ، المصدر السابق ، ص161.</w:t>
      </w:r>
    </w:p>
  </w:footnote>
  <w:footnote w:id="402">
    <w:p>
      <w:pPr>
        <w:pStyle w:val="style29"/>
        <w:rPr>
          <w:rFonts w:ascii="Traditional Arabic" w:cs="Traditional Arabic" w:hAnsi="Traditional Arabic"/>
          <w:sz w:val="28"/>
          <w:szCs w:val="28"/>
          <w:rtl/>
          <w:lang w:bidi="ar-DZ"/>
        </w:rPr>
      </w:pPr>
      <w:r>
        <w:rPr>
          <w:rFonts w:ascii="Traditional Arabic" w:cs="Traditional Arabic" w:hAnsi="Traditional Arabic" w:hint="cs"/>
          <w:sz w:val="28"/>
          <w:szCs w:val="28"/>
          <w:rtl/>
          <w:lang w:bidi="ar-DZ"/>
        </w:rPr>
        <w:t>مجهول؛</w:t>
      </w:r>
      <w:r>
        <w:rPr>
          <w:rFonts w:ascii="Traditional Arabic" w:cs="Traditional Arabic" w:hAnsi="Traditional Arabic"/>
          <w:sz w:val="28"/>
          <w:szCs w:val="28"/>
          <w:rtl/>
        </w:rPr>
        <w:t xml:space="preserve"> الاستبصار ، المصدر السابق ، ص 129-130.</w:t>
      </w:r>
      <w:r>
        <w:rPr>
          <w:rStyle w:val="style38"/>
          <w:rFonts w:ascii="Traditional Arabic" w:cs="Traditional Arabic" w:hAnsi="Traditional Arabic"/>
          <w:sz w:val="28"/>
          <w:szCs w:val="28"/>
        </w:rPr>
        <w:footnoteRef/>
      </w:r>
    </w:p>
  </w:footnote>
  <w:footnote w:id="403">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الإدريسي ، </w:t>
      </w:r>
      <w:r>
        <w:rPr>
          <w:rFonts w:ascii="Traditional Arabic" w:cs="Traditional Arabic" w:hAnsi="Traditional Arabic" w:hint="cs"/>
          <w:sz w:val="28"/>
          <w:szCs w:val="28"/>
          <w:rtl/>
          <w:lang w:bidi="ar-DZ"/>
        </w:rPr>
        <w:t>المصدر السابق</w:t>
      </w:r>
      <w:r>
        <w:rPr>
          <w:rFonts w:ascii="Traditional Arabic" w:cs="Traditional Arabic" w:hAnsi="Traditional Arabic"/>
          <w:sz w:val="28"/>
          <w:szCs w:val="28"/>
          <w:rtl/>
        </w:rPr>
        <w:t xml:space="preserve"> ،  ص129 – 130.</w:t>
      </w:r>
    </w:p>
  </w:footnote>
  <w:footnote w:id="404">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صالح بعيزيق</w:t>
      </w:r>
      <w:r>
        <w:rPr>
          <w:rFonts w:cs="Traditional Arabic" w:hAnsi="Traditional Arabic"/>
          <w:sz w:val="28"/>
          <w:szCs w:val="28"/>
          <w:rtl/>
          <w:lang w:val="en-US"/>
        </w:rPr>
        <w:t>:</w:t>
      </w:r>
      <w:r>
        <w:rPr>
          <w:rFonts w:ascii="Traditional Arabic" w:cs="Traditional Arabic" w:hAnsi="Traditional Arabic"/>
          <w:sz w:val="28"/>
          <w:szCs w:val="28"/>
          <w:rtl/>
        </w:rPr>
        <w:t xml:space="preserve"> بجاية في العهد الحفصي – دراسة اقتصادية واجتماعية ، منشورات كلية العلوم الإنسانية والاجتماعية ، تونس ، 2006، ص230.</w:t>
      </w:r>
    </w:p>
  </w:footnote>
  <w:footnote w:id="405">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علاوة عمارة : التطور العمراني والتجاري لمدينة بجاية في العصر الإسلامي الوسيط ، مجلة جامعة الأمير عبد القادر للعلوم الإسلامية ، العدد 26 / 2008،ص240.</w:t>
      </w:r>
    </w:p>
  </w:footnote>
  <w:footnote w:id="406">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الحاج محمد شاوش رمضان </w:t>
      </w:r>
      <w:r>
        <w:rPr>
          <w:rFonts w:cs="Traditional Arabic" w:hAnsi="Traditional Arabic"/>
          <w:sz w:val="28"/>
          <w:szCs w:val="28"/>
          <w:rtl/>
          <w:lang w:val="en-US"/>
        </w:rPr>
        <w:t>:</w:t>
      </w:r>
      <w:r>
        <w:rPr>
          <w:rFonts w:ascii="Traditional Arabic" w:cs="Traditional Arabic" w:hAnsi="Traditional Arabic"/>
          <w:sz w:val="28"/>
          <w:szCs w:val="28"/>
          <w:rtl/>
        </w:rPr>
        <w:t xml:space="preserve"> باقة السوسان في التعريف بحاضرة تلمسان ، عاصمة دولة بني زيان ، ط1، تح ، أحمد زكي باشا ، القاهرة ، 1924،ص245.</w:t>
      </w:r>
    </w:p>
  </w:footnote>
  <w:footnote w:id="407">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مجهول ، الاستبصار ، المصدر السابق ، ص179.</w:t>
      </w:r>
    </w:p>
  </w:footnote>
  <w:footnote w:id="408">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البكري ، المصدر السابق ، ص259.</w:t>
      </w:r>
    </w:p>
  </w:footnote>
  <w:footnote w:id="409">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الإدريسي ، المصدر السابق ، ص ص 150-151.</w:t>
      </w:r>
    </w:p>
  </w:footnote>
  <w:footnote w:id="410">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الحميري ، المصدر السابق، ص135.</w:t>
      </w:r>
    </w:p>
  </w:footnote>
  <w:footnote w:id="411">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مجهول ، الاستبصار ، المصدر السابق، ص131.</w:t>
      </w:r>
    </w:p>
    <w:p>
      <w:pPr>
        <w:pStyle w:val="style29"/>
        <w:bidi/>
        <w:jc w:val="left"/>
        <w:rPr>
          <w:rFonts w:ascii="Traditional Arabic" w:cs="Traditional Arabic" w:hAnsi="Traditional Arabic"/>
          <w:sz w:val="28"/>
          <w:szCs w:val="28"/>
          <w:rtl/>
          <w:lang w:bidi="ar-DZ"/>
        </w:rPr>
      </w:pPr>
    </w:p>
  </w:footnote>
  <w:footnote w:id="412">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الإدريسي ، المصدر السابق ، ص153.</w:t>
      </w:r>
    </w:p>
  </w:footnote>
  <w:footnote w:id="413">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يحي بوعزيز : مدينة وهران عبر التاريخ ، عالم المعرفة للنصر والتوزيع ، الجزائر ، طبعة خاصة، 2009 ، ص22.</w:t>
      </w:r>
    </w:p>
  </w:footnote>
  <w:footnote w:id="414">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المرجع نفسه ، ص35.</w:t>
      </w:r>
    </w:p>
  </w:footnote>
  <w:footnote w:id="415">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الإدريسي ، المصدر السابق، ص 293.</w:t>
      </w:r>
    </w:p>
  </w:footnote>
  <w:footnote w:id="416">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البكري ، المصدر السابق، ص55.</w:t>
      </w:r>
    </w:p>
  </w:footnote>
  <w:footnote w:id="417">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الإدريسي ، المصدر السابق ، ص64.</w:t>
      </w:r>
    </w:p>
  </w:footnote>
  <w:footnote w:id="418">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الإدريسي ، المصدر السابق ، ص67.</w:t>
      </w:r>
    </w:p>
  </w:footnote>
  <w:footnote w:id="419">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االبكري، المصدر السابق ، ص63.</w:t>
      </w:r>
    </w:p>
  </w:footnote>
  <w:footnote w:id="420">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الإدريسي، المصدر السابق ،ص67.</w:t>
      </w:r>
    </w:p>
  </w:footnote>
  <w:footnote w:id="421">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المصدر نفسه ، ص24.</w:t>
      </w:r>
    </w:p>
  </w:footnote>
  <w:footnote w:id="422">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الإدريسي ، المصدر السابق ، ص154.</w:t>
      </w:r>
    </w:p>
  </w:footnote>
  <w:footnote w:id="423">
    <w:p>
      <w:pPr>
        <w:pStyle w:val="style29"/>
        <w:rPr>
          <w:rFonts w:ascii="Traditional Arabic" w:cs="Traditional Arabic" w:hAnsi="Traditional Arabic"/>
          <w:sz w:val="28"/>
          <w:szCs w:val="28"/>
          <w:rtl/>
          <w:lang w:bidi="ar-DZ"/>
        </w:rPr>
      </w:pPr>
      <w:r>
        <w:rPr>
          <w:rFonts w:ascii="Traditional Arabic" w:cs="Traditional Arabic" w:hAnsi="Traditional Arabic"/>
          <w:sz w:val="28"/>
          <w:szCs w:val="28"/>
          <w:rtl/>
        </w:rPr>
        <w:t xml:space="preserve"> المصر نفسه، ص154.</w:t>
      </w:r>
      <w:r>
        <w:rPr>
          <w:rStyle w:val="style38"/>
          <w:rFonts w:ascii="Traditional Arabic" w:cs="Traditional Arabic" w:hAnsi="Traditional Arabic"/>
          <w:sz w:val="28"/>
          <w:szCs w:val="28"/>
        </w:rPr>
        <w:footnoteRef/>
      </w:r>
    </w:p>
  </w:footnote>
  <w:footnote w:id="424">
    <w:p>
      <w:pPr>
        <w:pStyle w:val="style29"/>
        <w:rPr>
          <w:rFonts w:ascii="Traditional Arabic" w:cs="Traditional Arabic" w:hAnsi="Traditional Arabic"/>
          <w:sz w:val="28"/>
          <w:szCs w:val="28"/>
          <w:rtl/>
          <w:lang w:bidi="ar-DZ"/>
        </w:rPr>
      </w:pPr>
      <w:r>
        <w:rPr>
          <w:rFonts w:ascii="Traditional Arabic" w:cs="Traditional Arabic" w:hAnsi="Traditional Arabic"/>
          <w:sz w:val="28"/>
          <w:szCs w:val="28"/>
          <w:rtl/>
        </w:rPr>
        <w:t xml:space="preserve"> الإدريسي ، المصدر السابق، ص259.</w:t>
      </w:r>
      <w:r>
        <w:rPr>
          <w:rStyle w:val="style38"/>
          <w:rFonts w:ascii="Traditional Arabic" w:cs="Traditional Arabic" w:hAnsi="Traditional Arabic"/>
          <w:sz w:val="28"/>
          <w:szCs w:val="28"/>
        </w:rPr>
        <w:footnoteRef/>
      </w:r>
    </w:p>
  </w:footnote>
  <w:footnote w:id="425">
    <w:p>
      <w:pPr>
        <w:pStyle w:val="style29"/>
        <w:rPr>
          <w:rFonts w:ascii="Traditional Arabic" w:cs="Traditional Arabic" w:hAnsi="Traditional Arabic"/>
          <w:sz w:val="28"/>
          <w:szCs w:val="28"/>
          <w:rtl/>
          <w:lang w:bidi="ar-DZ"/>
        </w:rPr>
      </w:pPr>
      <w:r>
        <w:rPr>
          <w:rFonts w:ascii="Traditional Arabic" w:cs="Traditional Arabic" w:hAnsi="Traditional Arabic"/>
          <w:sz w:val="28"/>
          <w:szCs w:val="28"/>
          <w:rtl/>
        </w:rPr>
        <w:t xml:space="preserve"> رشيد بورويبة ، المرجع السابق ، ص141.</w:t>
      </w:r>
      <w:r>
        <w:rPr>
          <w:rStyle w:val="style38"/>
          <w:rFonts w:ascii="Traditional Arabic" w:cs="Traditional Arabic" w:hAnsi="Traditional Arabic"/>
          <w:sz w:val="28"/>
          <w:szCs w:val="28"/>
        </w:rPr>
        <w:footnoteRef/>
      </w:r>
    </w:p>
  </w:footnote>
  <w:footnote w:id="426">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تامزكيدا : بلد بالمغرب بينه وبين المسيلة مرحلتان ، ياقوت الحموي ، معجم البلدان مج2 ، ص7.</w:t>
      </w:r>
    </w:p>
  </w:footnote>
  <w:footnote w:id="427">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رطل مازوغة : قرية لطيفة حسنة فيا ماء عذب ، ابن حوقل ، المصدر السابق ، ص89.</w:t>
      </w:r>
    </w:p>
  </w:footnote>
  <w:footnote w:id="428">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المصدر نفسه، ص89.</w:t>
      </w:r>
    </w:p>
  </w:footnote>
  <w:footnote w:id="429">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الإدريسي ، المصدر السابق ، ص 266-267.</w:t>
      </w:r>
    </w:p>
  </w:footnote>
  <w:footnote w:id="430">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كلديس : حصن منيع جدا وهو على جرف مطل على نهر قسنطينة 20 ميلا ، الإدريسي ، المصدر السابق، ص268.</w:t>
      </w:r>
    </w:p>
  </w:footnote>
  <w:footnote w:id="431">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سوق يوسف : قرية في سند جبل ممتع السلوك 12 ميلا وهو جبل تخترقه مياه عدبة ، الإدريسي ، المصدر السابق ، ص 268.</w:t>
      </w:r>
    </w:p>
  </w:footnote>
  <w:footnote w:id="432">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سوق بني زندودي : وهو حصن بسيط قليل الحصانة له سوق يقام يوم الجمعة ، الإدريسي ، المصدر السابق ، ص 267.</w:t>
      </w:r>
    </w:p>
  </w:footnote>
  <w:footnote w:id="433">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متوسة ، قرية عامرة وبها معدن الجص بينها وبين بجاية 12 ميلا ، </w:t>
      </w:r>
      <w:r>
        <w:rPr>
          <w:rFonts w:ascii="Traditional Arabic" w:cs="Traditional Arabic" w:hAnsi="Traditional Arabic" w:hint="cs"/>
          <w:sz w:val="28"/>
          <w:szCs w:val="28"/>
          <w:rtl/>
          <w:lang w:bidi="ar-DZ"/>
        </w:rPr>
        <w:t>الإدريسي ؛</w:t>
      </w:r>
      <w:r>
        <w:rPr>
          <w:rFonts w:ascii="Traditional Arabic" w:cs="Traditional Arabic" w:hAnsi="Traditional Arabic"/>
          <w:sz w:val="28"/>
          <w:szCs w:val="28"/>
          <w:rtl/>
        </w:rPr>
        <w:t xml:space="preserve"> المصدر السابق ،</w:t>
      </w:r>
    </w:p>
  </w:footnote>
  <w:footnote w:id="434">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المصدر نفسه ، ص 267- 268.</w:t>
      </w:r>
    </w:p>
  </w:footnote>
  <w:footnote w:id="435">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أريس : مدينة وكورة بإفريقية وبينها وبين القرن 3 أيام من جهة المغرب معجم البلدان ، ص136.</w:t>
      </w:r>
    </w:p>
  </w:footnote>
  <w:footnote w:id="436">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الإدريسي ، المصدر ، ص 267-269.</w:t>
      </w:r>
    </w:p>
  </w:footnote>
  <w:footnote w:id="437">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الإدريسي ، المصدر ، ص 269.</w:t>
      </w:r>
    </w:p>
  </w:footnote>
  <w:footnote w:id="438">
    <w:p>
      <w:pPr>
        <w:pStyle w:val="style29"/>
        <w:rPr>
          <w:rFonts w:ascii="Traditional Arabic" w:cs="Traditional Arabic" w:hAnsi="Traditional Arabic"/>
          <w:sz w:val="28"/>
          <w:szCs w:val="28"/>
          <w:rtl/>
          <w:lang w:bidi="ar-DZ"/>
        </w:rPr>
      </w:pPr>
      <w:r>
        <w:rPr>
          <w:rFonts w:ascii="Traditional Arabic" w:cs="Traditional Arabic" w:hAnsi="Traditional Arabic"/>
          <w:sz w:val="28"/>
          <w:szCs w:val="28"/>
          <w:rtl/>
        </w:rPr>
        <w:t xml:space="preserve"> المصدر نفسه ، ص266-267.</w:t>
      </w:r>
      <w:r>
        <w:rPr>
          <w:rStyle w:val="style38"/>
          <w:rFonts w:ascii="Traditional Arabic" w:cs="Traditional Arabic" w:hAnsi="Traditional Arabic"/>
          <w:sz w:val="28"/>
          <w:szCs w:val="28"/>
        </w:rPr>
        <w:footnoteRef/>
      </w:r>
    </w:p>
  </w:footnote>
  <w:footnote w:id="439">
    <w:p>
      <w:pPr>
        <w:pStyle w:val="style29"/>
        <w:bidi/>
        <w:jc w:val="both"/>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هان قرية في فحص رمل ، وهي الأحزاب ومنها إلى المسيلة مرحلة ، الإدريسي ، المصدر السابق ، ص255.</w:t>
      </w:r>
    </w:p>
  </w:footnote>
  <w:footnote w:id="440">
    <w:p>
      <w:pPr>
        <w:pStyle w:val="style29"/>
        <w:bidi/>
        <w:jc w:val="both"/>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ماما: مدينة صغيرة لها سور من تراب ولها واد عذب ومزارع ، الأريس ، المصدر السابق ، ص255.</w:t>
      </w:r>
    </w:p>
  </w:footnote>
  <w:footnote w:id="441">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ابن </w:t>
      </w:r>
      <w:r>
        <w:rPr>
          <w:rFonts w:ascii="Traditional Arabic" w:cs="Traditional Arabic" w:hAnsi="Traditional Arabic"/>
          <w:sz w:val="28"/>
          <w:szCs w:val="28"/>
          <w:rtl/>
        </w:rPr>
        <w:t>حوقل ،</w:t>
      </w:r>
      <w:r>
        <w:rPr>
          <w:rFonts w:ascii="Traditional Arabic" w:cs="Traditional Arabic" w:hAnsi="Traditional Arabic"/>
          <w:sz w:val="28"/>
          <w:szCs w:val="28"/>
          <w:rtl/>
        </w:rPr>
        <w:t xml:space="preserve"> المصدر السابق ، ص89.</w:t>
      </w:r>
    </w:p>
  </w:footnote>
  <w:footnote w:id="442">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بني واطيل : مدينة بالشلف على نهر بها سوق عامرة تعرف بشلف بني واطيل ن البكري ، المغرب ، ص69.</w:t>
      </w:r>
    </w:p>
  </w:footnote>
  <w:footnote w:id="443">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بني جليداسن : مدينة لطيفة بينها الأندلسيون ، وهي بلدة طيبة ، البكري ، المغرب ، ص19.</w:t>
      </w:r>
    </w:p>
  </w:footnote>
  <w:footnote w:id="444">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المصدر نفسه ، ص69.</w:t>
      </w:r>
    </w:p>
  </w:footnote>
  <w:footnote w:id="445">
    <w:p>
      <w:pPr>
        <w:pStyle w:val="style29"/>
        <w:rPr>
          <w:rFonts w:ascii="Traditional Arabic" w:cs="Traditional Arabic" w:hAnsi="Traditional Arabic"/>
          <w:sz w:val="28"/>
          <w:szCs w:val="28"/>
          <w:rtl/>
          <w:lang w:bidi="ar-DZ"/>
        </w:rPr>
      </w:pPr>
      <w:r>
        <w:rPr>
          <w:rFonts w:ascii="Traditional Arabic" w:cs="Traditional Arabic" w:hAnsi="Traditional Arabic"/>
          <w:sz w:val="28"/>
          <w:szCs w:val="28"/>
          <w:rtl/>
        </w:rPr>
        <w:t xml:space="preserve"> البكري ، المصدر السابق، ص64_ 65.</w:t>
      </w:r>
      <w:r>
        <w:rPr>
          <w:rStyle w:val="style38"/>
          <w:rFonts w:ascii="Traditional Arabic" w:cs="Traditional Arabic" w:hAnsi="Traditional Arabic"/>
          <w:sz w:val="28"/>
          <w:szCs w:val="28"/>
        </w:rPr>
        <w:footnoteRef/>
      </w:r>
    </w:p>
  </w:footnote>
  <w:footnote w:id="446">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فزرونة : مدينة على نهر كبير عليه الأرجاء والبساتين ويقال لها متيجة الكبرى ، المصدر السابق ، ص69-65.</w:t>
      </w:r>
    </w:p>
  </w:footnote>
  <w:footnote w:id="447">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المصدر نفسه ، ص 65-66.</w:t>
      </w:r>
    </w:p>
  </w:footnote>
  <w:footnote w:id="448">
    <w:p>
      <w:pPr>
        <w:pStyle w:val="style29"/>
        <w:bidi/>
        <w:jc w:val="left"/>
        <w:rPr>
          <w:rFonts w:ascii="Traditional Arabic" w:cs="Traditional Arabic" w:hAnsi="Traditional Arabic"/>
          <w:sz w:val="28"/>
          <w:szCs w:val="28"/>
          <w:rtl/>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تامزعران: مدينة قديمة موغلة في القدم تقع على بعد نصف فرسخ من البحر وعلى بعد 3فرسخا شرقي وهران تأسيسها كان على يدي السكان الأصليين ، مامول مربخال ، المصدر السابق، ج3، ص349.</w:t>
      </w:r>
    </w:p>
  </w:footnote>
  <w:footnote w:id="449">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البكري، المصدر السابق ، ص69-71.</w:t>
      </w:r>
    </w:p>
  </w:footnote>
  <w:footnote w:id="450">
    <w:p>
      <w:pPr>
        <w:pStyle w:val="style29"/>
        <w:rPr>
          <w:rFonts w:ascii="Traditional Arabic" w:cs="Traditional Arabic" w:hAnsi="Traditional Arabic"/>
          <w:sz w:val="28"/>
          <w:szCs w:val="28"/>
          <w:rtl/>
          <w:lang w:bidi="ar-DZ"/>
        </w:rPr>
      </w:pPr>
      <w:r>
        <w:rPr>
          <w:rFonts w:ascii="Traditional Arabic" w:cs="Traditional Arabic" w:hAnsi="Traditional Arabic"/>
          <w:sz w:val="28"/>
          <w:szCs w:val="28"/>
          <w:rtl/>
        </w:rPr>
        <w:t xml:space="preserve"> الإدريسي ، المصدر السابق، ص264.</w:t>
      </w:r>
      <w:r>
        <w:rPr>
          <w:rStyle w:val="style38"/>
          <w:rFonts w:ascii="Traditional Arabic" w:cs="Traditional Arabic" w:hAnsi="Traditional Arabic"/>
          <w:sz w:val="28"/>
          <w:szCs w:val="28"/>
        </w:rPr>
        <w:footnoteRef/>
      </w:r>
    </w:p>
  </w:footnote>
  <w:footnote w:id="451">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الإدريسي ، المصدر السابق، ص76-89.</w:t>
      </w:r>
    </w:p>
  </w:footnote>
  <w:footnote w:id="452">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ابن </w:t>
      </w:r>
      <w:r>
        <w:rPr>
          <w:rFonts w:ascii="Traditional Arabic" w:cs="Traditional Arabic" w:hAnsi="Traditional Arabic"/>
          <w:sz w:val="28"/>
          <w:szCs w:val="28"/>
          <w:rtl/>
        </w:rPr>
        <w:t>حوقل ،</w:t>
      </w:r>
      <w:r>
        <w:rPr>
          <w:rFonts w:ascii="Traditional Arabic" w:cs="Traditional Arabic" w:hAnsi="Traditional Arabic"/>
          <w:sz w:val="28"/>
          <w:szCs w:val="28"/>
          <w:rtl/>
        </w:rPr>
        <w:t xml:space="preserve"> المصدر السابق ، ص76-89.</w:t>
      </w:r>
    </w:p>
  </w:footnote>
  <w:footnote w:id="453">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المصدر نفسه، ص89.</w:t>
      </w:r>
    </w:p>
  </w:footnote>
  <w:footnote w:id="454">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الإدريسي ، المصدر السابق ، ص233-254.</w:t>
      </w:r>
    </w:p>
  </w:footnote>
  <w:footnote w:id="455">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البكري ، المصدر السابق، ص233-254.</w:t>
      </w:r>
    </w:p>
  </w:footnote>
  <w:footnote w:id="456">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مجهول، الاستبصار، ص178.</w:t>
      </w:r>
    </w:p>
  </w:footnote>
  <w:footnote w:id="457">
    <w:p>
      <w:pPr>
        <w:pStyle w:val="style29"/>
        <w:rPr>
          <w:rFonts w:ascii="Traditional Arabic" w:cs="Traditional Arabic" w:hAnsi="Traditional Arabic"/>
          <w:sz w:val="28"/>
          <w:szCs w:val="28"/>
          <w:rtl/>
          <w:lang w:bidi="ar-DZ"/>
        </w:rPr>
      </w:pPr>
      <w:r>
        <w:rPr>
          <w:rFonts w:ascii="Traditional Arabic" w:cs="Traditional Arabic" w:hAnsi="Traditional Arabic"/>
          <w:sz w:val="28"/>
          <w:szCs w:val="28"/>
          <w:rtl/>
        </w:rPr>
        <w:t xml:space="preserve"> الإدريسي ، المصدر السابق ، ص66.</w:t>
      </w:r>
      <w:r>
        <w:rPr>
          <w:rStyle w:val="style38"/>
          <w:rFonts w:ascii="Traditional Arabic" w:cs="Traditional Arabic" w:hAnsi="Traditional Arabic"/>
          <w:sz w:val="28"/>
          <w:szCs w:val="28"/>
        </w:rPr>
        <w:footnoteRef/>
      </w:r>
    </w:p>
  </w:footnote>
  <w:footnote w:id="458">
    <w:p>
      <w:pPr>
        <w:pStyle w:val="style29"/>
        <w:rPr>
          <w:rFonts w:ascii="Traditional Arabic" w:cs="Traditional Arabic" w:hAnsi="Traditional Arabic"/>
          <w:sz w:val="28"/>
          <w:szCs w:val="28"/>
          <w:rtl/>
          <w:lang w:bidi="ar-DZ"/>
        </w:rPr>
      </w:pPr>
      <w:r>
        <w:rPr>
          <w:rFonts w:ascii="Traditional Arabic" w:cs="Traditional Arabic" w:hAnsi="Traditional Arabic"/>
          <w:sz w:val="28"/>
          <w:szCs w:val="28"/>
          <w:rtl/>
        </w:rPr>
        <w:t xml:space="preserve"> الزاب : أطلقت على عدة مناطق في الدولة الإسلامية منها الزاب الأعلى قرب الموصل بالعراق والزاب الكبيرة وهو المقصود هنا ومن مدينة بسكرة وتوزر وقسنطينة وطولقة وقفصة وباريس وغيرها ( ياقوت الحموي ) ، ص123.</w:t>
      </w:r>
      <w:r>
        <w:rPr>
          <w:rStyle w:val="style38"/>
          <w:rFonts w:ascii="Traditional Arabic" w:cs="Traditional Arabic" w:hAnsi="Traditional Arabic"/>
          <w:sz w:val="28"/>
          <w:szCs w:val="28"/>
        </w:rPr>
        <w:footnoteRef/>
      </w:r>
    </w:p>
  </w:footnote>
  <w:footnote w:id="459">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lang w:bidi="ar-DZ"/>
        </w:rPr>
        <w:t>ورجلان :</w:t>
      </w:r>
      <w:r>
        <w:rPr>
          <w:rFonts w:ascii="Traditional Arabic" w:cs="Traditional Arabic" w:hAnsi="Traditional Arabic"/>
          <w:sz w:val="28"/>
          <w:szCs w:val="28"/>
          <w:rtl/>
          <w:lang w:bidi="ar-DZ"/>
        </w:rPr>
        <w:t xml:space="preserve"> كوة بين إفريقية وبلاد الجريد ضاربة في البر: الحموي ، المصدر السابق ، ص453.</w:t>
      </w:r>
    </w:p>
  </w:footnote>
  <w:footnote w:id="460">
    <w:p>
      <w:pPr>
        <w:pStyle w:val="style29"/>
        <w:rPr>
          <w:rFonts w:ascii="Traditional Arabic" w:cs="Traditional Arabic" w:hAnsi="Traditional Arabic"/>
          <w:sz w:val="28"/>
          <w:szCs w:val="28"/>
          <w:rtl/>
          <w:lang w:bidi="ar-DZ"/>
        </w:rPr>
      </w:pPr>
      <w:r>
        <w:rPr>
          <w:rFonts w:ascii="Traditional Arabic" w:cs="Traditional Arabic" w:hAnsi="Traditional Arabic"/>
          <w:sz w:val="28"/>
          <w:szCs w:val="28"/>
          <w:rtl/>
        </w:rPr>
        <w:t xml:space="preserve"> الإدريسي ، المصدر السابق، ص34،35..</w:t>
      </w:r>
      <w:r>
        <w:rPr>
          <w:rStyle w:val="style38"/>
          <w:rFonts w:ascii="Traditional Arabic" w:cs="Traditional Arabic" w:hAnsi="Traditional Arabic"/>
          <w:sz w:val="28"/>
          <w:szCs w:val="28"/>
        </w:rPr>
        <w:footnoteRef/>
      </w:r>
    </w:p>
  </w:footnote>
  <w:footnote w:id="461">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موريس لومبارد ، المرجع السابق ، ص242.</w:t>
      </w:r>
    </w:p>
  </w:footnote>
  <w:footnote w:id="462">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العربي إسماعيل ، المرجع السابق ، ص246.</w:t>
      </w:r>
    </w:p>
  </w:footnote>
  <w:footnote w:id="463">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w:t>
      </w:r>
      <w:r>
        <w:rPr>
          <w:rFonts w:ascii="Traditional Arabic" w:cs="Traditional Arabic" w:hAnsi="Traditional Arabic"/>
          <w:sz w:val="28"/>
          <w:szCs w:val="28"/>
          <w:rtl/>
        </w:rPr>
        <w:t>الوزان ،</w:t>
      </w:r>
      <w:r>
        <w:rPr>
          <w:rFonts w:ascii="Traditional Arabic" w:cs="Traditional Arabic" w:hAnsi="Traditional Arabic"/>
          <w:sz w:val="28"/>
          <w:szCs w:val="28"/>
          <w:rtl/>
        </w:rPr>
        <w:t xml:space="preserve"> المصدر السابق، ص33.</w:t>
      </w:r>
    </w:p>
  </w:footnote>
  <w:footnote w:id="464">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بورويبة رشيد ، المرجع السابق ، 150.</w:t>
      </w:r>
    </w:p>
  </w:footnote>
  <w:footnote w:id="465">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عبد الحميد حاجيات وموسى القبال وآخرون : الجزائر في التاريخ في العهد الإسلامي ، من الفتح إلى بداية العهد العثماني ، المؤسسة الوطنية للكتاب ، الجزائر ، 1984، ص108.</w:t>
      </w:r>
    </w:p>
  </w:footnote>
  <w:footnote w:id="466">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جودت عبد </w:t>
      </w:r>
      <w:r>
        <w:rPr>
          <w:rFonts w:ascii="Traditional Arabic" w:cs="Traditional Arabic" w:hAnsi="Traditional Arabic"/>
          <w:sz w:val="28"/>
          <w:szCs w:val="28"/>
          <w:rtl/>
        </w:rPr>
        <w:t>الكريم ،</w:t>
      </w:r>
      <w:r>
        <w:rPr>
          <w:rFonts w:ascii="Traditional Arabic" w:cs="Traditional Arabic" w:hAnsi="Traditional Arabic"/>
          <w:sz w:val="28"/>
          <w:szCs w:val="28"/>
          <w:rtl/>
        </w:rPr>
        <w:t xml:space="preserve"> المرجع السابق ، ص221. </w:t>
      </w:r>
    </w:p>
  </w:footnote>
  <w:footnote w:id="467">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المرجع نفسه، ص222.</w:t>
      </w:r>
    </w:p>
  </w:footnote>
  <w:footnote w:id="468">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مجهول الاستبصار ، المصدر السابق ، ص22.</w:t>
      </w:r>
    </w:p>
  </w:footnote>
  <w:footnote w:id="469">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جودت عبد </w:t>
      </w:r>
      <w:r>
        <w:rPr>
          <w:rFonts w:ascii="Traditional Arabic" w:cs="Traditional Arabic" w:hAnsi="Traditional Arabic"/>
          <w:sz w:val="28"/>
          <w:szCs w:val="28"/>
          <w:rtl/>
        </w:rPr>
        <w:t>الكريم ،</w:t>
      </w:r>
      <w:r>
        <w:rPr>
          <w:rFonts w:ascii="Traditional Arabic" w:cs="Traditional Arabic" w:hAnsi="Traditional Arabic"/>
          <w:sz w:val="28"/>
          <w:szCs w:val="28"/>
          <w:rtl/>
        </w:rPr>
        <w:t xml:space="preserve"> المرجع السابق ، ص233.</w:t>
      </w:r>
    </w:p>
  </w:footnote>
  <w:footnote w:id="470">
    <w:p>
      <w:pPr>
        <w:pStyle w:val="style29"/>
        <w:rPr>
          <w:rFonts w:ascii="Traditional Arabic" w:cs="Traditional Arabic" w:hAnsi="Traditional Arabic"/>
          <w:sz w:val="28"/>
          <w:szCs w:val="28"/>
          <w:rtl/>
          <w:lang w:bidi="ar-DZ"/>
        </w:rPr>
      </w:pPr>
      <w:r>
        <w:rPr>
          <w:rFonts w:ascii="Traditional Arabic" w:cs="Traditional Arabic" w:hAnsi="Traditional Arabic"/>
          <w:sz w:val="28"/>
          <w:szCs w:val="28"/>
          <w:rtl/>
          <w:lang w:bidi="ar-DZ"/>
        </w:rPr>
        <w:t xml:space="preserve"> الجنحاني الحبيب : المغرب الإسلامي الحياة الاقتصادية والاجتماعية خلال القرن 3 و4 الهجري د/م، الدار التونسية ، 1978، ص291.</w:t>
      </w:r>
      <w:r>
        <w:rPr>
          <w:rStyle w:val="style38"/>
          <w:rFonts w:ascii="Traditional Arabic" w:cs="Traditional Arabic" w:hAnsi="Traditional Arabic"/>
          <w:sz w:val="28"/>
          <w:szCs w:val="28"/>
        </w:rPr>
        <w:footnoteRef/>
      </w:r>
    </w:p>
  </w:footnote>
  <w:footnote w:id="471">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رشييد بورويبة ، المرجع السابق ، ص15.</w:t>
      </w:r>
    </w:p>
  </w:footnote>
  <w:footnote w:id="472">
    <w:p>
      <w:pPr>
        <w:pStyle w:val="style29"/>
        <w:bidi/>
        <w:jc w:val="left"/>
        <w:rPr>
          <w:rFonts w:ascii="Traditional Arabic" w:cs="Traditional Arabic" w:hAnsi="Traditional Arabic"/>
          <w:sz w:val="28"/>
          <w:szCs w:val="28"/>
          <w:rtl/>
          <w:lang w:bidi="ar-DZ"/>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حسن خضيري أحمد </w:t>
      </w:r>
      <w:r>
        <w:rPr>
          <w:rFonts w:cs="Traditional Arabic" w:hAnsi="Traditional Arabic"/>
          <w:sz w:val="28"/>
          <w:szCs w:val="28"/>
          <w:rtl/>
          <w:lang w:val="en-US"/>
        </w:rPr>
        <w:t>:</w:t>
      </w:r>
      <w:r>
        <w:rPr>
          <w:rFonts w:ascii="Traditional Arabic" w:cs="Traditional Arabic" w:hAnsi="Traditional Arabic"/>
          <w:sz w:val="28"/>
          <w:szCs w:val="28"/>
          <w:rtl/>
        </w:rPr>
        <w:t xml:space="preserve"> علاقات الفاطميين في مصر بدول المغرب ( 362-567/973-1171م)، مكتبة مديولي ، القاهرة ، ط1، دت، ص ص 118-119.</w:t>
      </w:r>
    </w:p>
  </w:footnote>
  <w:footnote w:id="473">
    <w:p>
      <w:pPr>
        <w:pStyle w:val="style29"/>
        <w:bidi/>
        <w:jc w:val="left"/>
        <w:rPr>
          <w:rFonts w:ascii="Traditional Arabic" w:cs="Traditional Arabic" w:hAnsi="Traditional Arabic"/>
          <w:sz w:val="28"/>
          <w:szCs w:val="28"/>
          <w:rtl/>
        </w:rPr>
      </w:pPr>
      <w:r>
        <w:rPr>
          <w:rStyle w:val="style38"/>
          <w:rFonts w:ascii="Traditional Arabic" w:cs="Traditional Arabic" w:hAnsi="Traditional Arabic"/>
          <w:sz w:val="28"/>
          <w:szCs w:val="28"/>
        </w:rPr>
        <w:footnoteRef/>
      </w:r>
      <w:r>
        <w:rPr>
          <w:rFonts w:ascii="Traditional Arabic" w:cs="Traditional Arabic" w:hAnsi="Traditional Arabic"/>
          <w:sz w:val="28"/>
          <w:szCs w:val="28"/>
          <w:rtl/>
        </w:rPr>
        <w:t xml:space="preserve"> بشاري لطيفة </w:t>
      </w:r>
      <w:r>
        <w:rPr>
          <w:rFonts w:cs="Traditional Arabic" w:hAnsi="Traditional Arabic"/>
          <w:sz w:val="28"/>
          <w:szCs w:val="28"/>
          <w:rtl/>
          <w:lang w:val="en-US"/>
        </w:rPr>
        <w:t>:</w:t>
      </w:r>
      <w:r>
        <w:rPr>
          <w:rFonts w:ascii="Traditional Arabic" w:cs="Traditional Arabic" w:hAnsi="Traditional Arabic"/>
          <w:sz w:val="28"/>
          <w:szCs w:val="28"/>
          <w:rtl/>
        </w:rPr>
        <w:t xml:space="preserve"> العلاقات التجارية للمغرب الأوسط في عهد إمارة عبد الواد من القرن السابع إلى القرن العاشر (13-16م) منشورات وزارة الشؤون الدينية والأوقاف ، الجزائر، 2011، ص224.</w:t>
      </w:r>
    </w:p>
  </w:footnote>
</w:footnotes>
</file>

<file path=word/header12.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1"/>
      <w:jc w:val="both"/>
      <w:rPr>
        <w:b w:val="false"/>
        <w:bCs/>
        <w:lang w:bidi="ar-DZ"/>
      </w:rPr>
    </w:pPr>
  </w:p>
</w:hdr>
</file>

<file path=word/header14.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0"/>
      <w:bidi/>
      <w:spacing w:lineRule="auto" w:line="360"/>
      <w:jc w:val="left"/>
      <w:rPr>
        <w:b w:val="false"/>
        <w:bCs/>
        <w:sz w:val="36"/>
        <w:szCs w:val="36"/>
        <w:rtl/>
      </w:rPr>
    </w:pPr>
    <w:r>
      <w:rPr>
        <w:b w:val="false"/>
        <w:bCs/>
        <w:noProof/>
        <w:rtl/>
      </w:rPr>
      <w:pict>
        <v:shapetype id="_x0000_t32" coordsize="21600,21600" o:spt="32" o:oned="t" path="m,l21600,21600e">
          <v:path arrowok="t" fillok="f" o:connecttype="none"/>
          <o:lock v:ext="edit" shapetype="t"/>
        </v:shapetype>
        <v:shape id="4100" type="#_x0000_t32" filled="f" style="position:absolute;margin-left:-3.1pt;margin-top:28.2pt;width:443.75pt;height:0.0pt;z-index:5;mso-position-horizontal-relative:text;mso-position-vertical-relative:text;mso-width-relative:page;mso-height-relative:page;mso-wrap-distance-left:0.0pt;mso-wrap-distance-right:0.0pt;visibility:visible;flip:x;">
          <v:stroke color="#c45911" weight="2.25pt"/>
          <v:fill/>
          <v:shadow color="#823b0b" offset="1.0pt," opacity="50%"/>
          <v:path o:connecttype="none" fillok="f" arrowok="t"/>
        </v:shape>
      </w:pict>
    </w:r>
    <w:r>
      <w:rPr>
        <w:rFonts w:hint="cs"/>
        <w:b w:val="false"/>
        <w:bCs/>
        <w:rtl/>
        <w:lang w:bidi="ar-DZ"/>
      </w:rPr>
      <w:t xml:space="preserve">الفصل الأول              </w:t>
    </w:r>
    <w:r>
      <w:rPr>
        <w:rFonts w:hint="cs"/>
        <w:bCs/>
        <w:sz w:val="36"/>
        <w:szCs w:val="36"/>
        <w:rtl/>
      </w:rPr>
      <w:t>الموقع الجغرافي لبلاد المغرب الأوسط ومميزاته البيئية</w:t>
    </w:r>
  </w:p>
  <w:p>
    <w:pPr>
      <w:pStyle w:val="style31"/>
      <w:bidi/>
      <w:jc w:val="both"/>
      <w:rPr>
        <w:b w:val="false"/>
        <w:bCs/>
      </w:rPr>
    </w:pPr>
  </w:p>
  <w:p>
    <w:pPr>
      <w:pStyle w:val="style31"/>
      <w:rPr/>
    </w:pPr>
  </w:p>
</w:hdr>
</file>

<file path=word/header16.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1"/>
      <w:bidi/>
      <w:jc w:val="both"/>
      <w:rPr>
        <w:b w:val="false"/>
        <w:bCs/>
        <w:lang w:bidi="ar-DZ"/>
      </w:rPr>
    </w:pPr>
    <w:r>
      <w:rPr>
        <w:b w:val="false"/>
        <w:bCs/>
        <w:noProof/>
      </w:rPr>
      <w:pict>
        <v:shapetype id="_x0000_t32" coordsize="21600,21600" o:spt="32" o:oned="t" path="m,l21600,21600e">
          <v:path arrowok="t" fillok="f" o:connecttype="none"/>
          <o:lock v:ext="edit" shapetype="t"/>
        </v:shapetype>
        <v:shape id="4101" type="#_x0000_t32" filled="f" style="position:absolute;margin-left:-3.1pt;margin-top:28.2pt;width:443.75pt;height:0.0pt;z-index:4;mso-position-horizontal-relative:text;mso-position-vertical-relative:text;mso-width-relative:page;mso-height-relative:page;mso-wrap-distance-left:0.0pt;mso-wrap-distance-right:0.0pt;visibility:visible;flip:x;">
          <v:stroke color="#c45911" weight="2.25pt"/>
          <v:fill/>
          <v:shadow color="#823b0b" offset="1.0pt," opacity="50%"/>
          <v:path o:connecttype="none" fillok="f" arrowok="t"/>
        </v:shape>
      </w:pict>
    </w:r>
    <w:r>
      <w:rPr>
        <w:rFonts w:hint="cs"/>
        <w:b w:val="false"/>
        <w:bCs/>
        <w:rtl/>
        <w:lang w:bidi="ar-DZ"/>
      </w:rPr>
      <w:t>الفصل الأول                       نماذج عن المصاهرات السياسية بين المسلمين والاسبان</w:t>
    </w:r>
  </w:p>
</w:hdr>
</file>

<file path=word/header18.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1"/>
      <w:jc w:val="center"/>
      <w:rPr>
        <w:lang w:bidi="ar-DZ"/>
      </w:rPr>
    </w:pPr>
  </w:p>
</w:hdr>
</file>

<file path=word/header2.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1"/>
      <w:jc w:val="both"/>
      <w:rPr>
        <w:b w:val="false"/>
        <w:bCs/>
        <w:lang w:bidi="ar-DZ"/>
      </w:rPr>
    </w:pPr>
  </w:p>
</w:hdr>
</file>

<file path=word/header20.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1"/>
      <w:bidi/>
      <w:jc w:val="both"/>
      <w:rPr>
        <w:b w:val="false"/>
        <w:bCs/>
      </w:rPr>
    </w:pPr>
  </w:p>
</w:hdr>
</file>

<file path=word/header22.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0"/>
      <w:bidi/>
      <w:spacing w:lineRule="auto" w:line="360"/>
      <w:jc w:val="left"/>
      <w:rPr>
        <w:b w:val="false"/>
        <w:bCs/>
        <w:sz w:val="36"/>
        <w:szCs w:val="36"/>
        <w:rtl/>
      </w:rPr>
    </w:pPr>
    <w:r>
      <w:rPr>
        <w:b w:val="false"/>
        <w:bCs/>
        <w:noProof/>
        <w:rtl/>
      </w:rPr>
      <w:pict>
        <v:shapetype id="_x0000_t32" coordsize="21600,21600" o:spt="32" o:oned="t" path="m,l21600,21600e">
          <v:path arrowok="t" fillok="f" o:connecttype="none"/>
          <o:lock v:ext="edit" shapetype="t"/>
        </v:shapetype>
        <v:shape id="4102" type="#_x0000_t32" filled="f" style="position:absolute;margin-left:-3.1pt;margin-top:28.2pt;width:443.75pt;height:0.0pt;z-index:7;mso-position-horizontal-relative:text;mso-position-vertical-relative:text;mso-width-relative:page;mso-height-relative:page;mso-wrap-distance-left:0.0pt;mso-wrap-distance-right:0.0pt;visibility:visible;flip:x;">
          <v:stroke color="#c45911" weight="2.25pt"/>
          <v:fill/>
          <v:shadow color="#823b0b" offset="1.0pt," opacity="50%"/>
          <v:path o:connecttype="none" fillok="f" arrowok="t"/>
        </v:shape>
      </w:pict>
    </w:r>
    <w:r>
      <w:rPr>
        <w:rFonts w:hint="cs"/>
        <w:b w:val="false"/>
        <w:bCs/>
        <w:rtl/>
        <w:lang w:bidi="ar-DZ"/>
      </w:rPr>
      <w:t xml:space="preserve">الفصل الثاني                        </w:t>
    </w:r>
    <w:r>
      <w:rPr>
        <w:rFonts w:ascii="Traditional Arabic" w:cs="Traditional Arabic" w:hAnsi="Traditional Arabic"/>
        <w:bCs/>
        <w:sz w:val="36"/>
        <w:szCs w:val="36"/>
        <w:rtl/>
        <w:lang w:bidi="ar-DZ" w:eastAsia="en-US"/>
      </w:rPr>
      <w:t>تأثير البيئة الجغرافية على النشاط الزراعي بالمغرب الأوسط</w:t>
    </w:r>
  </w:p>
  <w:p>
    <w:pPr>
      <w:pStyle w:val="style31"/>
      <w:jc w:val="center"/>
      <w:rPr/>
    </w:pPr>
  </w:p>
</w:hdr>
</file>

<file path=word/header24.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0"/>
      <w:bidi/>
      <w:spacing w:lineRule="auto" w:line="360"/>
      <w:jc w:val="left"/>
      <w:rPr>
        <w:b w:val="false"/>
        <w:bCs/>
        <w:sz w:val="36"/>
        <w:szCs w:val="36"/>
        <w:rtl/>
      </w:rPr>
    </w:pPr>
    <w:r>
      <w:rPr>
        <w:b w:val="false"/>
        <w:bCs/>
        <w:noProof/>
        <w:rtl/>
      </w:rPr>
      <w:pict>
        <v:shapetype id="_x0000_t32" coordsize="21600,21600" o:spt="32" o:oned="t" path="m,l21600,21600e">
          <v:path arrowok="t" fillok="f" o:connecttype="none"/>
          <o:lock v:ext="edit" shapetype="t"/>
        </v:shapetype>
        <v:shape id="4103" type="#_x0000_t32" filled="f" style="position:absolute;margin-left:-3.1pt;margin-top:28.2pt;width:443.75pt;height:0.0pt;z-index:8;mso-position-horizontal-relative:text;mso-position-vertical-relative:text;mso-width-relative:page;mso-height-relative:page;mso-wrap-distance-left:0.0pt;mso-wrap-distance-right:0.0pt;visibility:visible;flip:x;">
          <v:stroke color="#c45911" weight="2.25pt"/>
          <v:fill/>
          <v:shadow color="#823b0b" offset="1.0pt," opacity="50%"/>
          <v:path o:connecttype="none" fillok="f" arrowok="t"/>
        </v:shape>
      </w:pict>
    </w:r>
    <w:r>
      <w:rPr>
        <w:rFonts w:hint="cs"/>
        <w:b w:val="false"/>
        <w:bCs/>
        <w:rtl/>
        <w:lang w:bidi="ar-DZ"/>
      </w:rPr>
      <w:t xml:space="preserve">الفصل الثاني                    </w:t>
    </w:r>
    <w:r>
      <w:rPr>
        <w:rFonts w:ascii="Traditional Arabic" w:cs="Traditional Arabic" w:hAnsi="Traditional Arabic"/>
        <w:bCs/>
        <w:sz w:val="36"/>
        <w:szCs w:val="36"/>
        <w:rtl/>
        <w:lang w:bidi="ar-DZ" w:eastAsia="en-US"/>
      </w:rPr>
      <w:t xml:space="preserve">تأثير البيئة الجغرافية على النشاط الزراعي بالمغرب الأوسط </w:t>
    </w:r>
  </w:p>
  <w:p>
    <w:pPr>
      <w:pStyle w:val="style31"/>
      <w:bidi/>
      <w:jc w:val="both"/>
      <w:rPr>
        <w:b w:val="false"/>
        <w:bCs/>
      </w:rPr>
    </w:pPr>
  </w:p>
</w:hdr>
</file>

<file path=word/header26.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1"/>
      <w:jc w:val="center"/>
      <w:rPr/>
    </w:pPr>
  </w:p>
</w:hdr>
</file>

<file path=word/header28.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0"/>
      <w:bidi/>
      <w:spacing w:lineRule="auto" w:line="360"/>
      <w:jc w:val="left"/>
      <w:rPr>
        <w:b w:val="false"/>
        <w:bCs/>
        <w:sz w:val="36"/>
        <w:szCs w:val="36"/>
        <w:rtl/>
      </w:rPr>
    </w:pPr>
    <w:r>
      <w:rPr>
        <w:b w:val="false"/>
        <w:bCs/>
        <w:noProof/>
        <w:rtl/>
      </w:rPr>
      <w:pict>
        <v:shapetype id="_x0000_t32" coordsize="21600,21600" o:spt="32" o:oned="t" path="m,l21600,21600e">
          <v:path arrowok="t" fillok="f" o:connecttype="none"/>
          <o:lock v:ext="edit" shapetype="t"/>
        </v:shapetype>
        <v:shape id="4104" type="#_x0000_t32" filled="f" style="position:absolute;margin-left:-3.1pt;margin-top:28.2pt;width:443.75pt;height:0.0pt;z-index:11;mso-position-horizontal-relative:text;mso-position-vertical-relative:text;mso-width-relative:page;mso-height-relative:page;mso-wrap-distance-left:0.0pt;mso-wrap-distance-right:0.0pt;visibility:visible;flip:x;">
          <v:stroke color="#c45911" weight="2.25pt"/>
          <v:fill/>
          <v:shadow color="#823b0b" offset="1.0pt," opacity="50%"/>
          <v:path o:connecttype="none" fillok="f" arrowok="t"/>
        </v:shape>
      </w:pict>
    </w:r>
    <w:r>
      <w:rPr>
        <w:rFonts w:hint="cs"/>
        <w:b w:val="false"/>
        <w:bCs/>
        <w:rtl/>
        <w:lang w:bidi="ar-DZ"/>
      </w:rPr>
      <w:t xml:space="preserve">الفصل الثالث   </w:t>
    </w:r>
    <w:r>
      <w:rPr>
        <w:rFonts w:cs="Traditional Arabic" w:hint="cs"/>
        <w:i/>
        <w:iCs/>
        <w:sz w:val="40"/>
        <w:szCs w:val="40"/>
        <w:rtl/>
        <w:lang w:bidi="ar-DZ"/>
      </w:rPr>
      <w:t>أثر البيئة الجغرافية على الصناعة بالمغرب الأوسط خلال العصر الوسيط</w:t>
    </w:r>
  </w:p>
  <w:p>
    <w:pPr>
      <w:pStyle w:val="style31"/>
      <w:jc w:val="center"/>
      <w:rPr/>
    </w:pPr>
  </w:p>
</w:hdr>
</file>

<file path=word/header4.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1"/>
      <w:rPr/>
    </w:pPr>
  </w:p>
</w:hdr>
</file>

<file path=word/header46.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0"/>
      <w:bidi/>
      <w:spacing w:lineRule="auto" w:line="360"/>
      <w:jc w:val="left"/>
      <w:rPr>
        <w:rFonts w:cs="Traditional Arabic"/>
        <w:b w:val="false"/>
        <w:bCs/>
      </w:rPr>
    </w:pPr>
    <w:r>
      <w:rPr>
        <w:b w:val="false"/>
        <w:bCs/>
        <w:noProof/>
      </w:rPr>
      <w:pict>
        <v:shapetype id="_x0000_t32" coordsize="21600,21600" o:spt="32" o:oned="t" path="m,l21600,21600e">
          <v:path arrowok="t" fillok="f" o:connecttype="none"/>
          <o:lock v:ext="edit" shapetype="t"/>
        </v:shapetype>
        <v:shape id="4105" type="#_x0000_t32" filled="f" style="position:absolute;margin-left:-3.1pt;margin-top:28.2pt;width:443.75pt;height:0.0pt;z-index:13;mso-position-horizontal-relative:text;mso-position-vertical-relative:text;mso-width-relative:page;mso-height-relative:page;mso-wrap-distance-left:0.0pt;mso-wrap-distance-right:0.0pt;visibility:visible;flip:x;">
          <v:stroke color="#c45911" weight="2.25pt"/>
          <v:fill/>
          <v:shadow color="#823b0b" offset="1.0pt," opacity="50%"/>
          <v:path o:connecttype="none" fillok="f" arrowok="t"/>
        </v:shape>
      </w:pict>
    </w:r>
    <w:r>
      <w:rPr>
        <w:rFonts w:hint="cs"/>
        <w:b w:val="false"/>
        <w:bCs/>
        <w:rtl/>
        <w:lang w:bidi="ar-DZ"/>
      </w:rPr>
      <w:t xml:space="preserve">الفصل الرابع               </w:t>
    </w:r>
    <w:r>
      <w:rPr>
        <w:rFonts w:cs="Traditional Arabic" w:hint="cs"/>
        <w:i/>
        <w:iCs/>
        <w:sz w:val="40"/>
        <w:szCs w:val="40"/>
        <w:rtl/>
        <w:lang w:bidi="ar-DZ"/>
      </w:rPr>
      <w:t>تأثير البيئة الجغرافية بالمغرب الأوسط على النشاط التجاري</w:t>
    </w:r>
  </w:p>
</w:hdr>
</file>

<file path=word/header48.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1"/>
      <w:bidi/>
      <w:jc w:val="left"/>
      <w:rPr>
        <w:lang w:bidi="ar-DZ"/>
      </w:rPr>
    </w:pPr>
  </w:p>
  <w:p>
    <w:pPr>
      <w:pStyle w:val="style31"/>
      <w:bidi/>
      <w:jc w:val="left"/>
      <w:rPr>
        <w:rFonts w:cs="Traditional Arabic"/>
        <w:b w:val="false"/>
        <w:bCs/>
        <w:lang w:bidi="ar-DZ"/>
      </w:rPr>
    </w:pPr>
  </w:p>
  <w:p>
    <w:pPr>
      <w:pStyle w:val="style31"/>
      <w:jc w:val="both"/>
      <w:rPr>
        <w:rFonts w:cs="Traditional Arabic"/>
        <w:b w:val="false"/>
        <w:bCs/>
        <w:lang w:bidi="ar-DZ"/>
      </w:rPr>
    </w:pPr>
  </w:p>
</w:hdr>
</file>

<file path=word/header69.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1"/>
      <w:bidi/>
      <w:jc w:val="left"/>
      <w:rPr>
        <w:rFonts w:cs="Traditional Arabic"/>
        <w:b w:val="false"/>
        <w:bCs/>
        <w:lang w:bidi="ar-DZ"/>
      </w:rPr>
    </w:pPr>
  </w:p>
</w:hdr>
</file>

<file path=word/header7.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1"/>
      <w:bidi/>
      <w:jc w:val="left"/>
      <w:rPr>
        <w:rFonts w:ascii="Andalus" w:cs="Andalus" w:hAnsi="Andalus"/>
        <w:bCs/>
        <w:sz w:val="36"/>
        <w:szCs w:val="36"/>
        <w:rtl/>
        <w:lang w:bidi="ar-DZ"/>
      </w:rPr>
    </w:pPr>
    <w:r>
      <w:rPr>
        <w:rFonts w:ascii="Andalus" w:cs="Andalus" w:hAnsi="Andalus"/>
        <w:b w:val="false"/>
        <w:bCs/>
        <w:noProof/>
        <w:sz w:val="48"/>
        <w:szCs w:val="48"/>
        <w:rtl/>
      </w:rPr>
      <w:pict>
        <v:shapetype id="_x0000_t32" coordsize="21600,21600" o:spt="32" o:oned="t" path="m,l21600,21600e">
          <v:path arrowok="t" fillok="f" o:connecttype="none"/>
          <o:lock v:ext="edit" shapetype="t"/>
        </v:shapetype>
        <v:shape id="4098" type="#_x0000_t32" filled="f" style="position:absolute;margin-left:6.35pt;margin-top:32.4pt;width:437.25pt;height:1.5pt;z-index:2;mso-position-horizontal-relative:text;mso-position-vertical-relative:text;mso-width-relative:page;mso-height-relative:page;mso-wrap-distance-left:0.0pt;mso-wrap-distance-right:0.0pt;visibility:visible;flip:x y;">
          <v:stroke color="#c45911" weight="2.25pt"/>
          <v:fill/>
          <v:path o:connecttype="none" fillok="f" arrowok="t"/>
        </v:shape>
      </w:pict>
    </w:r>
    <w:r>
      <w:rPr>
        <w:rFonts w:ascii="Andalus" w:cs="Andalus" w:hAnsi="Andalus" w:hint="cs"/>
        <w:b w:val="false"/>
        <w:bCs/>
        <w:sz w:val="48"/>
        <w:szCs w:val="48"/>
        <w:rtl/>
        <w:lang w:bidi="ar-DZ"/>
      </w:rPr>
      <w:t>مقدمة</w:t>
    </w:r>
    <w:r>
      <w:rPr>
        <w:rFonts w:ascii="Andalus" w:cs="Andalus" w:hAnsi="Andalus" w:hint="cs"/>
        <w:b w:val="false"/>
        <w:bCs/>
        <w:sz w:val="48"/>
        <w:szCs w:val="48"/>
        <w:rtl/>
        <w:lang w:bidi="ar-DZ"/>
      </w:rPr>
      <w:t xml:space="preserve">                          </w:t>
    </w:r>
  </w:p>
  <w:p>
    <w:pPr>
      <w:pStyle w:val="style31"/>
      <w:bidi/>
      <w:jc w:val="left"/>
      <w:rPr>
        <w:rFonts w:ascii="Andalus" w:cs="Andalus" w:hAnsi="Andalus"/>
        <w:b w:val="false"/>
        <w:bCs/>
        <w:sz w:val="48"/>
        <w:szCs w:val="48"/>
        <w:lang w:bidi="ar-DZ"/>
      </w:rPr>
    </w:pPr>
  </w:p>
</w:hdr>
</file>

<file path=word/header71.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1"/>
      <w:bidi/>
      <w:jc w:val="left"/>
      <w:rPr>
        <w:lang w:bidi="ar-DZ"/>
      </w:rPr>
    </w:pPr>
    <w:r>
      <w:rPr>
        <w:b w:val="false"/>
        <w:bCs/>
        <w:noProof/>
      </w:rPr>
      <w:pict>
        <v:shapetype id="_x0000_t32" coordsize="21600,21600" o:spt="32" o:oned="t" path="m,l21600,21600e">
          <v:path arrowok="t" fillok="f" o:connecttype="none"/>
          <o:lock v:ext="edit" shapetype="t"/>
        </v:shapetype>
        <v:shape id="4106" type="#_x0000_t32" filled="f" style="position:absolute;margin-left:-2.25pt;margin-top:22.3pt;width:445.4pt;height:0.0pt;z-index:9;mso-position-horizontal-relative:text;mso-position-vertical-relative:text;mso-width-relative:page;mso-height-relative:page;mso-wrap-distance-left:0.0pt;mso-wrap-distance-right:0.0pt;visibility:visible;">
          <v:stroke color="#c45911" weight="2.25pt"/>
          <v:fill/>
          <v:path o:connecttype="none" fillok="f" arrowok="t"/>
        </v:shape>
      </w:pict>
    </w:r>
    <w:r>
      <w:rPr>
        <w:rFonts w:hint="cs"/>
        <w:b w:val="false"/>
        <w:bCs/>
        <w:rtl/>
        <w:lang w:bidi="ar-DZ"/>
      </w:rPr>
      <w:t>الخاتمة</w:t>
    </w:r>
  </w:p>
  <w:p>
    <w:pPr>
      <w:pStyle w:val="style31"/>
      <w:bidi/>
      <w:jc w:val="left"/>
      <w:rPr>
        <w:rFonts w:cs="Traditional Arabic"/>
        <w:b w:val="false"/>
        <w:bCs/>
        <w:lang w:bidi="ar-DZ"/>
      </w:rPr>
    </w:pPr>
  </w:p>
</w:hdr>
</file>

<file path=word/header74.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1"/>
      <w:bidi/>
      <w:jc w:val="left"/>
      <w:rPr>
        <w:rFonts w:cs="Traditional Arabic"/>
        <w:b w:val="false"/>
        <w:bCs/>
        <w:lang w:bidi="ar-DZ"/>
      </w:rPr>
    </w:pPr>
  </w:p>
</w:hdr>
</file>

<file path=word/header76.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1"/>
      <w:bidi/>
      <w:jc w:val="left"/>
      <w:rPr>
        <w:lang w:bidi="ar-DZ"/>
      </w:rPr>
    </w:pPr>
    <w:r>
      <w:rPr>
        <w:rFonts w:hint="cs"/>
        <w:b w:val="false"/>
        <w:bCs/>
        <w:rtl/>
        <w:lang w:bidi="ar-DZ"/>
      </w:rPr>
      <w:t>الــمـلاحـــق</w:t>
    </w:r>
  </w:p>
  <w:p>
    <w:pPr>
      <w:pStyle w:val="style31"/>
      <w:bidi/>
      <w:jc w:val="left"/>
      <w:rPr>
        <w:rFonts w:cs="Traditional Arabic"/>
        <w:b w:val="false"/>
        <w:bCs/>
        <w:lang w:bidi="ar-DZ"/>
      </w:rPr>
    </w:pPr>
    <w:r>
      <w:rPr>
        <w:b w:val="false"/>
        <w:bCs/>
        <w:noProof/>
      </w:rPr>
      <w:pict>
        <v:shapetype id="_x0000_t32" coordsize="21600,21600" o:spt="32" o:oned="t" path="m,l21600,21600e">
          <v:path arrowok="t" fillok="f" o:connecttype="none"/>
          <o:lock v:ext="edit" shapetype="t"/>
        </v:shapetype>
        <v:shape id="4107" type="#_x0000_t32" filled="f" style="position:absolute;margin-left:-2.25pt;margin-top:3.9pt;width:445.4pt;height:0.0pt;z-index:6;mso-position-horizontal-relative:text;mso-position-vertical-relative:text;mso-width-relative:page;mso-height-relative:page;mso-wrap-distance-left:0.0pt;mso-wrap-distance-right:0.0pt;visibility:visible;">
          <v:stroke color="#c45911" weight="2.25pt"/>
          <v:fill/>
          <v:path o:connecttype="none" fillok="f" arrowok="t"/>
        </v:shape>
      </w:pict>
    </w:r>
  </w:p>
</w:hdr>
</file>

<file path=word/header81.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1"/>
      <w:bidi/>
      <w:jc w:val="left"/>
      <w:rPr>
        <w:b w:val="false"/>
        <w:bCs/>
        <w:rtl/>
        <w:lang w:bidi="ar-DZ"/>
      </w:rPr>
    </w:pPr>
  </w:p>
  <w:p>
    <w:pPr>
      <w:pStyle w:val="style31"/>
      <w:bidi/>
      <w:jc w:val="left"/>
      <w:rPr>
        <w:rFonts w:cs="Traditional Arabic"/>
        <w:b w:val="false"/>
        <w:bCs/>
        <w:lang w:bidi="ar-DZ"/>
      </w:rPr>
    </w:pPr>
  </w:p>
</w:hdr>
</file>

<file path=word/header83.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1"/>
      <w:bidi/>
      <w:jc w:val="left"/>
      <w:rPr>
        <w:rFonts w:cs="Traditional Arabic"/>
        <w:b w:val="false"/>
        <w:bCs/>
        <w:sz w:val="36"/>
        <w:szCs w:val="36"/>
        <w:lang w:bidi="ar-DZ"/>
      </w:rPr>
    </w:pPr>
    <w:r>
      <w:rPr>
        <w:rFonts w:cs="Traditional Arabic"/>
        <w:b w:val="false"/>
        <w:bCs/>
        <w:noProof/>
        <w:sz w:val="36"/>
        <w:szCs w:val="36"/>
      </w:rPr>
      <w:pict>
        <v:shapetype id="_x0000_t32" coordsize="21600,21600" o:spt="32" o:oned="t" path="m,l21600,21600e">
          <v:path arrowok="t" fillok="f" o:connecttype="none"/>
          <o:lock v:ext="edit" shapetype="t"/>
        </v:shapetype>
        <v:shape id="4108" type="#_x0000_t32" filled="f" style="position:absolute;margin-left:-15.8pt;margin-top:27.15pt;width:458.9pt;height:1.25pt;z-index:3;mso-position-horizontal-relative:text;mso-position-vertical-relative:text;mso-width-relative:page;mso-height-relative:page;mso-wrap-distance-left:0.0pt;mso-wrap-distance-right:0.0pt;visibility:visible;flip:x y;">
          <v:stroke color="#c45911" weight="2.25pt"/>
          <v:fill/>
          <v:path o:connecttype="none" fillok="f" arrowok="t"/>
        </v:shape>
      </w:pict>
    </w:r>
    <w:r>
      <w:rPr>
        <w:rFonts w:cs="Traditional Arabic" w:hint="cs"/>
        <w:b w:val="false"/>
        <w:bCs/>
        <w:sz w:val="36"/>
        <w:szCs w:val="36"/>
        <w:rtl/>
        <w:lang w:bidi="ar-DZ"/>
      </w:rPr>
      <w:t>قائمة المصادر والمراجع</w:t>
    </w:r>
  </w:p>
</w:hdr>
</file>

<file path=word/header9.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1"/>
      <w:bidi/>
      <w:jc w:val="left"/>
      <w:rPr>
        <w:rFonts w:ascii="Andalus" w:cs="Andalus" w:hAnsi="Andalus"/>
        <w:bCs/>
        <w:sz w:val="36"/>
        <w:szCs w:val="36"/>
        <w:rtl/>
        <w:lang w:bidi="ar-DZ"/>
      </w:rPr>
    </w:pPr>
    <w:r>
      <w:rPr>
        <w:rFonts w:ascii="Andalus" w:cs="Andalus" w:hAnsi="Andalus"/>
        <w:b w:val="false"/>
        <w:bCs/>
        <w:noProof/>
        <w:sz w:val="48"/>
        <w:szCs w:val="48"/>
        <w:rtl/>
      </w:rPr>
      <w:pict>
        <v:shapetype id="_x0000_t32" coordsize="21600,21600" o:spt="32" o:oned="t" path="m,l21600,21600e">
          <v:path arrowok="t" fillok="f" o:connecttype="none"/>
          <o:lock v:ext="edit" shapetype="t"/>
        </v:shapetype>
        <v:shape id="4099" type="#_x0000_t32" filled="f" style="position:absolute;margin-left:6.35pt;margin-top:32.4pt;width:437.25pt;height:1.5pt;z-index:10;mso-position-horizontal-relative:text;mso-position-vertical-relative:text;mso-width-relative:page;mso-height-relative:page;mso-wrap-distance-left:0.0pt;mso-wrap-distance-right:0.0pt;visibility:visible;flip:x y;">
          <v:stroke color="#c45911" weight="2.25pt"/>
          <v:fill/>
          <v:path o:connecttype="none" fillok="f" arrowok="t"/>
        </v:shape>
      </w:pict>
    </w:r>
    <w:r>
      <w:rPr>
        <w:rFonts w:ascii="Andalus" w:cs="Andalus" w:hAnsi="Andalus" w:hint="cs"/>
        <w:b w:val="false"/>
        <w:bCs/>
        <w:sz w:val="48"/>
        <w:szCs w:val="48"/>
        <w:rtl/>
        <w:lang w:bidi="ar-DZ"/>
      </w:rPr>
      <w:t>مقدمة</w:t>
    </w:r>
    <w:r>
      <w:rPr>
        <w:rFonts w:ascii="Andalus" w:cs="Andalus" w:hAnsi="Andalus" w:hint="cs"/>
        <w:b w:val="false"/>
        <w:bCs/>
        <w:sz w:val="48"/>
        <w:szCs w:val="48"/>
        <w:rtl/>
        <w:lang w:bidi="ar-DZ"/>
      </w:rPr>
      <w:t xml:space="preserve">                          </w:t>
    </w:r>
  </w:p>
  <w:p>
    <w:pPr>
      <w:pStyle w:val="style31"/>
      <w:bidi/>
      <w:jc w:val="left"/>
      <w:rPr>
        <w:rFonts w:ascii="Andalus" w:cs="Andalus" w:hAnsi="Andalus"/>
        <w:b w:val="false"/>
        <w:bCs/>
        <w:sz w:val="48"/>
        <w:szCs w:val="48"/>
        <w:lang w:bidi="ar-DZ"/>
      </w:rPr>
    </w:pPr>
  </w:p>
  <w:p>
    <w:pPr>
      <w:pStyle w:val="style31"/>
      <w:jc w:val="both"/>
      <w:rPr>
        <w:b w:val="false"/>
        <w:bCs/>
        <w:lang w:bidi="ar-DZ"/>
      </w:rPr>
    </w:pPr>
  </w:p>
</w:hdr>
</file>

<file path=word/header94.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1"/>
      <w:bidi/>
      <w:jc w:val="left"/>
      <w:rPr>
        <w:rFonts w:cs="Traditional Arabic"/>
        <w:b w:val="false"/>
        <w:bCs/>
        <w:sz w:val="36"/>
        <w:szCs w:val="36"/>
        <w:lang w:bidi="ar-DZ"/>
      </w:rPr>
    </w:pPr>
    <w:r>
      <w:rPr>
        <w:rFonts w:cs="Traditional Arabic"/>
        <w:b w:val="false"/>
        <w:bCs/>
        <w:noProof/>
        <w:sz w:val="36"/>
        <w:szCs w:val="36"/>
      </w:rPr>
      <w:pict>
        <v:shapetype id="_x0000_t32" coordsize="21600,21600" o:spt="32" o:oned="t" path="m,l21600,21600e">
          <v:path arrowok="t" fillok="f" o:connecttype="none"/>
          <o:lock v:ext="edit" shapetype="t"/>
        </v:shapetype>
        <v:shape id="4109" type="#_x0000_t32" filled="f" style="position:absolute;margin-left:-15.8pt;margin-top:27.15pt;width:458.9pt;height:1.25pt;z-index:12;mso-position-horizontal-relative:text;mso-position-vertical-relative:text;mso-width-relative:page;mso-height-relative:page;mso-wrap-distance-left:0.0pt;mso-wrap-distance-right:0.0pt;visibility:visible;flip:x y;">
          <v:stroke color="#c45911" weight="2.25pt"/>
          <v:fill/>
          <v:path o:connecttype="none" fillok="f" arrowok="t"/>
        </v:shape>
      </w:pict>
    </w:r>
    <w:r>
      <w:rPr>
        <w:rFonts w:cs="Traditional Arabic" w:hint="cs"/>
        <w:b w:val="false"/>
        <w:bCs/>
        <w:sz w:val="36"/>
        <w:szCs w:val="36"/>
        <w:rtl/>
        <w:lang w:bidi="ar-DZ"/>
      </w:rPr>
      <w:t>قائمة المصادر والمراجع</w:t>
    </w:r>
  </w:p>
  <w:p>
    <w:pPr>
      <w:pStyle w:val="style31"/>
      <w:bidi/>
      <w:jc w:val="left"/>
      <w:rPr>
        <w:rFonts w:cs="Traditional Arabic"/>
        <w:b w:val="false"/>
        <w:bCs/>
        <w:sz w:val="36"/>
        <w:szCs w:val="36"/>
        <w:rtl/>
        <w:lang w:bidi="ar-DZ"/>
      </w:rPr>
    </w:pPr>
  </w:p>
  <w:p>
    <w:pPr>
      <w:pStyle w:val="style31"/>
      <w:bidi/>
      <w:jc w:val="left"/>
      <w:rPr>
        <w:rFonts w:cs="Traditional Arabic"/>
        <w:b w:val="false"/>
        <w:bCs/>
        <w:sz w:val="36"/>
        <w:szCs w:val="36"/>
        <w:lang w:bidi="ar-DZ"/>
      </w:rPr>
    </w:pPr>
  </w:p>
</w:hdr>
</file>

<file path=word/header97.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1"/>
      <w:rPr>
        <w:szCs w:val="3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0"/>
    <w:multiLevelType w:val="singleLevel"/>
    <w:tmpl w:val="9CC0185A"/>
    <w:lvl w:ilvl="0">
      <w:start w:val="1"/>
      <w:numFmt w:val="bullet"/>
      <w:lvlText w:val="*"/>
      <w:lvlJc w:val="left"/>
      <w:pPr/>
    </w:lvl>
  </w:abstractNum>
  <w:abstractNum w:abstractNumId="1">
    <w:nsid w:val="00000001"/>
    <w:multiLevelType w:val="hybridMultilevel"/>
    <w:tmpl w:val="D616A082"/>
    <w:lvl w:ilvl="0" w:tplc="4CA243D6">
      <w:start w:val="2"/>
      <w:numFmt w:val="bullet"/>
      <w:lvlText w:val="-"/>
      <w:lvlJc w:val="left"/>
      <w:pPr>
        <w:ind w:left="360" w:hanging="360"/>
      </w:pPr>
      <w:rPr>
        <w:rFonts w:ascii="Traditional Arabic" w:cs="Traditional Arabic" w:eastAsia="Calibri" w:hAnsi="Traditional Arabic" w:hint="default"/>
      </w:rPr>
    </w:lvl>
    <w:lvl w:ilvl="1" w:tplc="040C0003" w:tentative="1">
      <w:start w:val="1"/>
      <w:numFmt w:val="bullet"/>
      <w:lvlText w:val="o"/>
      <w:lvlJc w:val="left"/>
      <w:pPr>
        <w:ind w:left="1440" w:hanging="360"/>
      </w:pPr>
      <w:rPr>
        <w:rFonts w:ascii="Courier New" w:cs="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cs="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cs="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0000002"/>
    <w:multiLevelType w:val="hybridMultilevel"/>
    <w:tmpl w:val="62BEB136"/>
    <w:lvl w:ilvl="0" w:tplc="0A441F46">
      <w:start w:val="1"/>
      <w:numFmt w:val="decimal"/>
      <w:lvlText w:val="%1-"/>
      <w:lvlJc w:val="left"/>
      <w:pPr>
        <w:ind w:left="643" w:hanging="360"/>
      </w:pPr>
      <w:rPr>
        <w:rFonts w:hint="default"/>
        <w:lang w:bidi="ar-DZ"/>
      </w:rPr>
    </w:lvl>
    <w:lvl w:ilvl="1" w:tplc="040C0003" w:tentative="1">
      <w:start w:val="1"/>
      <w:numFmt w:val="bullet"/>
      <w:lvlText w:val="o"/>
      <w:lvlJc w:val="left"/>
      <w:pPr>
        <w:ind w:left="1363" w:hanging="360"/>
      </w:pPr>
      <w:rPr>
        <w:rFonts w:ascii="Courier New" w:cs="Courier New" w:hAnsi="Courier New" w:hint="default"/>
      </w:rPr>
    </w:lvl>
    <w:lvl w:ilvl="2" w:tplc="040C0005" w:tentative="1">
      <w:start w:val="1"/>
      <w:numFmt w:val="bullet"/>
      <w:lvlText w:val=""/>
      <w:lvlJc w:val="left"/>
      <w:pPr>
        <w:ind w:left="2083" w:hanging="360"/>
      </w:pPr>
      <w:rPr>
        <w:rFonts w:ascii="Wingdings" w:hAnsi="Wingdings" w:hint="default"/>
      </w:rPr>
    </w:lvl>
    <w:lvl w:ilvl="3" w:tplc="040C0001" w:tentative="1">
      <w:start w:val="1"/>
      <w:numFmt w:val="bullet"/>
      <w:lvlText w:val=""/>
      <w:lvlJc w:val="left"/>
      <w:pPr>
        <w:ind w:left="2803" w:hanging="360"/>
      </w:pPr>
      <w:rPr>
        <w:rFonts w:ascii="Symbol" w:hAnsi="Symbol" w:hint="default"/>
      </w:rPr>
    </w:lvl>
    <w:lvl w:ilvl="4" w:tplc="040C0003" w:tentative="1">
      <w:start w:val="1"/>
      <w:numFmt w:val="bullet"/>
      <w:lvlText w:val="o"/>
      <w:lvlJc w:val="left"/>
      <w:pPr>
        <w:ind w:left="3523" w:hanging="360"/>
      </w:pPr>
      <w:rPr>
        <w:rFonts w:ascii="Courier New" w:cs="Courier New" w:hAnsi="Courier New" w:hint="default"/>
      </w:rPr>
    </w:lvl>
    <w:lvl w:ilvl="5" w:tplc="040C0005" w:tentative="1">
      <w:start w:val="1"/>
      <w:numFmt w:val="bullet"/>
      <w:lvlText w:val=""/>
      <w:lvlJc w:val="left"/>
      <w:pPr>
        <w:ind w:left="4243" w:hanging="360"/>
      </w:pPr>
      <w:rPr>
        <w:rFonts w:ascii="Wingdings" w:hAnsi="Wingdings" w:hint="default"/>
      </w:rPr>
    </w:lvl>
    <w:lvl w:ilvl="6" w:tplc="040C0001" w:tentative="1">
      <w:start w:val="1"/>
      <w:numFmt w:val="bullet"/>
      <w:lvlText w:val=""/>
      <w:lvlJc w:val="left"/>
      <w:pPr>
        <w:ind w:left="4963" w:hanging="360"/>
      </w:pPr>
      <w:rPr>
        <w:rFonts w:ascii="Symbol" w:hAnsi="Symbol" w:hint="default"/>
      </w:rPr>
    </w:lvl>
    <w:lvl w:ilvl="7" w:tplc="040C0003" w:tentative="1">
      <w:start w:val="1"/>
      <w:numFmt w:val="bullet"/>
      <w:lvlText w:val="o"/>
      <w:lvlJc w:val="left"/>
      <w:pPr>
        <w:ind w:left="5683" w:hanging="360"/>
      </w:pPr>
      <w:rPr>
        <w:rFonts w:ascii="Courier New" w:cs="Courier New" w:hAnsi="Courier New" w:hint="default"/>
      </w:rPr>
    </w:lvl>
    <w:lvl w:ilvl="8" w:tplc="040C0005" w:tentative="1">
      <w:start w:val="1"/>
      <w:numFmt w:val="bullet"/>
      <w:lvlText w:val=""/>
      <w:lvlJc w:val="left"/>
      <w:pPr>
        <w:ind w:left="6403" w:hanging="360"/>
      </w:pPr>
      <w:rPr>
        <w:rFonts w:ascii="Wingdings" w:hAnsi="Wingdings" w:hint="default"/>
      </w:rPr>
    </w:lvl>
  </w:abstractNum>
  <w:abstractNum w:abstractNumId="3">
    <w:nsid w:val="00000003"/>
    <w:multiLevelType w:val="hybridMultilevel"/>
    <w:tmpl w:val="915CF840"/>
    <w:lvl w:ilvl="0" w:tplc="8D3EF1C4">
      <w:start w:val="1"/>
      <w:numFmt w:val="decimal"/>
      <w:lvlText w:val="%1-"/>
      <w:lvlJc w:val="left"/>
      <w:pPr>
        <w:ind w:left="785" w:hanging="360"/>
      </w:pPr>
      <w:rPr>
        <w:rFonts w:cs="Arial" w:hint="default"/>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4">
    <w:nsid w:val="00000004"/>
    <w:multiLevelType w:val="hybridMultilevel"/>
    <w:tmpl w:val="4D007724"/>
    <w:lvl w:ilvl="0" w:tplc="040C000F">
      <w:start w:val="1"/>
      <w:numFmt w:val="decimal"/>
      <w:lvlText w:val="%1."/>
      <w:lvlJc w:val="left"/>
      <w:pPr>
        <w:ind w:left="2421" w:hanging="360"/>
      </w:pPr>
    </w:lvl>
    <w:lvl w:ilvl="1" w:tplc="040C0019">
      <w:start w:val="1"/>
      <w:numFmt w:val="lowerLetter"/>
      <w:lvlText w:val="%2."/>
      <w:lvlJc w:val="left"/>
      <w:pPr>
        <w:ind w:left="3141" w:hanging="360"/>
      </w:pPr>
    </w:lvl>
    <w:lvl w:ilvl="2" w:tplc="040C001B">
      <w:start w:val="1"/>
      <w:numFmt w:val="lowerRoman"/>
      <w:lvlText w:val="%3."/>
      <w:lvlJc w:val="right"/>
      <w:pPr>
        <w:ind w:left="3861" w:hanging="180"/>
      </w:pPr>
    </w:lvl>
    <w:lvl w:ilvl="3" w:tplc="040C000F">
      <w:start w:val="1"/>
      <w:numFmt w:val="decimal"/>
      <w:lvlText w:val="%4."/>
      <w:lvlJc w:val="left"/>
      <w:pPr>
        <w:ind w:left="4581" w:hanging="360"/>
      </w:pPr>
    </w:lvl>
    <w:lvl w:ilvl="4" w:tplc="040C0019">
      <w:start w:val="1"/>
      <w:numFmt w:val="lowerLetter"/>
      <w:lvlText w:val="%5."/>
      <w:lvlJc w:val="left"/>
      <w:pPr>
        <w:ind w:left="5301" w:hanging="360"/>
      </w:pPr>
    </w:lvl>
    <w:lvl w:ilvl="5" w:tplc="040C001B">
      <w:start w:val="1"/>
      <w:numFmt w:val="lowerRoman"/>
      <w:lvlText w:val="%6."/>
      <w:lvlJc w:val="right"/>
      <w:pPr>
        <w:ind w:left="6021" w:hanging="180"/>
      </w:pPr>
    </w:lvl>
    <w:lvl w:ilvl="6" w:tplc="040C000F">
      <w:start w:val="1"/>
      <w:numFmt w:val="decimal"/>
      <w:lvlText w:val="%7."/>
      <w:lvlJc w:val="left"/>
      <w:pPr>
        <w:ind w:left="6741" w:hanging="360"/>
      </w:pPr>
    </w:lvl>
    <w:lvl w:ilvl="7" w:tplc="040C0019">
      <w:start w:val="1"/>
      <w:numFmt w:val="lowerLetter"/>
      <w:lvlText w:val="%8."/>
      <w:lvlJc w:val="left"/>
      <w:pPr>
        <w:ind w:left="7461" w:hanging="360"/>
      </w:pPr>
    </w:lvl>
    <w:lvl w:ilvl="8" w:tplc="040C001B">
      <w:start w:val="1"/>
      <w:numFmt w:val="lowerRoman"/>
      <w:lvlText w:val="%9."/>
      <w:lvlJc w:val="right"/>
      <w:pPr>
        <w:ind w:left="8181" w:hanging="180"/>
      </w:pPr>
    </w:lvl>
  </w:abstractNum>
  <w:abstractNum w:abstractNumId="5">
    <w:nsid w:val="00000005"/>
    <w:multiLevelType w:val="hybridMultilevel"/>
    <w:tmpl w:val="A200773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cs="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cs="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cs="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00000006"/>
    <w:multiLevelType w:val="hybridMultilevel"/>
    <w:tmpl w:val="F45C0BC4"/>
    <w:lvl w:ilvl="0" w:tplc="B2644E58">
      <w:start w:val="2"/>
      <w:numFmt w:val="bullet"/>
      <w:lvlText w:val="-"/>
      <w:lvlJc w:val="left"/>
      <w:pPr>
        <w:ind w:left="795" w:hanging="360"/>
      </w:pPr>
      <w:rPr>
        <w:rFonts w:ascii="Traditional Arabic" w:cs="Traditional Arabic" w:eastAsia="Times New Roman" w:hAnsi="Traditional Arabic" w:hint="default"/>
      </w:rPr>
    </w:lvl>
    <w:lvl w:ilvl="1" w:tplc="040C0003" w:tentative="1">
      <w:start w:val="1"/>
      <w:numFmt w:val="bullet"/>
      <w:lvlText w:val="o"/>
      <w:lvlJc w:val="left"/>
      <w:pPr>
        <w:ind w:left="1515" w:hanging="360"/>
      </w:pPr>
      <w:rPr>
        <w:rFonts w:ascii="Courier New" w:cs="Courier New" w:hAnsi="Courier New" w:hint="default"/>
      </w:rPr>
    </w:lvl>
    <w:lvl w:ilvl="2" w:tplc="040C0005" w:tentative="1">
      <w:start w:val="1"/>
      <w:numFmt w:val="bullet"/>
      <w:lvlText w:val=""/>
      <w:lvlJc w:val="left"/>
      <w:pPr>
        <w:ind w:left="2235" w:hanging="360"/>
      </w:pPr>
      <w:rPr>
        <w:rFonts w:ascii="Wingdings" w:hAnsi="Wingdings" w:hint="default"/>
      </w:rPr>
    </w:lvl>
    <w:lvl w:ilvl="3" w:tplc="040C0001" w:tentative="1">
      <w:start w:val="1"/>
      <w:numFmt w:val="bullet"/>
      <w:lvlText w:val=""/>
      <w:lvlJc w:val="left"/>
      <w:pPr>
        <w:ind w:left="2955" w:hanging="360"/>
      </w:pPr>
      <w:rPr>
        <w:rFonts w:ascii="Symbol" w:hAnsi="Symbol" w:hint="default"/>
      </w:rPr>
    </w:lvl>
    <w:lvl w:ilvl="4" w:tplc="040C0003" w:tentative="1">
      <w:start w:val="1"/>
      <w:numFmt w:val="bullet"/>
      <w:lvlText w:val="o"/>
      <w:lvlJc w:val="left"/>
      <w:pPr>
        <w:ind w:left="3675" w:hanging="360"/>
      </w:pPr>
      <w:rPr>
        <w:rFonts w:ascii="Courier New" w:cs="Courier New" w:hAnsi="Courier New" w:hint="default"/>
      </w:rPr>
    </w:lvl>
    <w:lvl w:ilvl="5" w:tplc="040C0005" w:tentative="1">
      <w:start w:val="1"/>
      <w:numFmt w:val="bullet"/>
      <w:lvlText w:val=""/>
      <w:lvlJc w:val="left"/>
      <w:pPr>
        <w:ind w:left="4395" w:hanging="360"/>
      </w:pPr>
      <w:rPr>
        <w:rFonts w:ascii="Wingdings" w:hAnsi="Wingdings" w:hint="default"/>
      </w:rPr>
    </w:lvl>
    <w:lvl w:ilvl="6" w:tplc="040C0001" w:tentative="1">
      <w:start w:val="1"/>
      <w:numFmt w:val="bullet"/>
      <w:lvlText w:val=""/>
      <w:lvlJc w:val="left"/>
      <w:pPr>
        <w:ind w:left="5115" w:hanging="360"/>
      </w:pPr>
      <w:rPr>
        <w:rFonts w:ascii="Symbol" w:hAnsi="Symbol" w:hint="default"/>
      </w:rPr>
    </w:lvl>
    <w:lvl w:ilvl="7" w:tplc="040C0003" w:tentative="1">
      <w:start w:val="1"/>
      <w:numFmt w:val="bullet"/>
      <w:lvlText w:val="o"/>
      <w:lvlJc w:val="left"/>
      <w:pPr>
        <w:ind w:left="5835" w:hanging="360"/>
      </w:pPr>
      <w:rPr>
        <w:rFonts w:ascii="Courier New" w:cs="Courier New" w:hAnsi="Courier New" w:hint="default"/>
      </w:rPr>
    </w:lvl>
    <w:lvl w:ilvl="8" w:tplc="040C0005" w:tentative="1">
      <w:start w:val="1"/>
      <w:numFmt w:val="bullet"/>
      <w:lvlText w:val=""/>
      <w:lvlJc w:val="left"/>
      <w:pPr>
        <w:ind w:left="6555" w:hanging="360"/>
      </w:pPr>
      <w:rPr>
        <w:rFonts w:ascii="Wingdings" w:hAnsi="Wingdings" w:hint="default"/>
      </w:rPr>
    </w:lvl>
  </w:abstractNum>
  <w:abstractNum w:abstractNumId="7">
    <w:nsid w:val="00000007"/>
    <w:multiLevelType w:val="hybridMultilevel"/>
    <w:tmpl w:val="3702A05A"/>
    <w:lvl w:ilvl="0" w:tplc="61E29DB2">
      <w:start w:val="1"/>
      <w:numFmt w:val="decimal"/>
      <w:lvlText w:val="%1-"/>
      <w:lvlJc w:val="left"/>
      <w:pPr>
        <w:ind w:left="785" w:hanging="360"/>
      </w:pPr>
      <w:rPr>
        <w:rFonts w:cs="Arial" w:hint="default"/>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8">
    <w:nsid w:val="00000008"/>
    <w:multiLevelType w:val="hybridMultilevel"/>
    <w:tmpl w:val="8AB24578"/>
    <w:lvl w:ilvl="0" w:tplc="B01E232A">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00000009"/>
    <w:multiLevelType w:val="hybridMultilevel"/>
    <w:tmpl w:val="4AC25A70"/>
    <w:lvl w:ilvl="0" w:tplc="F1FCFC58">
      <w:start w:val="1"/>
      <w:numFmt w:val="bullet"/>
      <w:lvlText w:val="-"/>
      <w:lvlJc w:val="left"/>
      <w:pPr>
        <w:ind w:left="450" w:hanging="360"/>
      </w:pPr>
      <w:rPr>
        <w:rFonts w:ascii="Arabic Transparent" w:cs="Arabic Transparent" w:eastAsia="Times New Roman" w:hAnsi="Arabic Transparent" w:hint="default"/>
      </w:rPr>
    </w:lvl>
    <w:lvl w:ilvl="1" w:tplc="040C0003" w:tentative="1">
      <w:start w:val="1"/>
      <w:numFmt w:val="bullet"/>
      <w:lvlText w:val="o"/>
      <w:lvlJc w:val="left"/>
      <w:pPr>
        <w:ind w:left="1170" w:hanging="360"/>
      </w:pPr>
      <w:rPr>
        <w:rFonts w:ascii="Courier New" w:cs="Courier New" w:hAnsi="Courier New" w:hint="default"/>
      </w:rPr>
    </w:lvl>
    <w:lvl w:ilvl="2" w:tplc="040C0005" w:tentative="1">
      <w:start w:val="1"/>
      <w:numFmt w:val="bullet"/>
      <w:lvlText w:val=""/>
      <w:lvlJc w:val="left"/>
      <w:pPr>
        <w:ind w:left="1890" w:hanging="360"/>
      </w:pPr>
      <w:rPr>
        <w:rFonts w:ascii="Wingdings" w:hAnsi="Wingdings" w:hint="default"/>
      </w:rPr>
    </w:lvl>
    <w:lvl w:ilvl="3" w:tplc="040C0001" w:tentative="1">
      <w:start w:val="1"/>
      <w:numFmt w:val="bullet"/>
      <w:lvlText w:val=""/>
      <w:lvlJc w:val="left"/>
      <w:pPr>
        <w:ind w:left="2610" w:hanging="360"/>
      </w:pPr>
      <w:rPr>
        <w:rFonts w:ascii="Symbol" w:hAnsi="Symbol" w:hint="default"/>
      </w:rPr>
    </w:lvl>
    <w:lvl w:ilvl="4" w:tplc="040C0003" w:tentative="1">
      <w:start w:val="1"/>
      <w:numFmt w:val="bullet"/>
      <w:lvlText w:val="o"/>
      <w:lvlJc w:val="left"/>
      <w:pPr>
        <w:ind w:left="3330" w:hanging="360"/>
      </w:pPr>
      <w:rPr>
        <w:rFonts w:ascii="Courier New" w:cs="Courier New" w:hAnsi="Courier New" w:hint="default"/>
      </w:rPr>
    </w:lvl>
    <w:lvl w:ilvl="5" w:tplc="040C0005" w:tentative="1">
      <w:start w:val="1"/>
      <w:numFmt w:val="bullet"/>
      <w:lvlText w:val=""/>
      <w:lvlJc w:val="left"/>
      <w:pPr>
        <w:ind w:left="4050" w:hanging="360"/>
      </w:pPr>
      <w:rPr>
        <w:rFonts w:ascii="Wingdings" w:hAnsi="Wingdings" w:hint="default"/>
      </w:rPr>
    </w:lvl>
    <w:lvl w:ilvl="6" w:tplc="040C0001" w:tentative="1">
      <w:start w:val="1"/>
      <w:numFmt w:val="bullet"/>
      <w:lvlText w:val=""/>
      <w:lvlJc w:val="left"/>
      <w:pPr>
        <w:ind w:left="4770" w:hanging="360"/>
      </w:pPr>
      <w:rPr>
        <w:rFonts w:ascii="Symbol" w:hAnsi="Symbol" w:hint="default"/>
      </w:rPr>
    </w:lvl>
    <w:lvl w:ilvl="7" w:tplc="040C0003" w:tentative="1">
      <w:start w:val="1"/>
      <w:numFmt w:val="bullet"/>
      <w:lvlText w:val="o"/>
      <w:lvlJc w:val="left"/>
      <w:pPr>
        <w:ind w:left="5490" w:hanging="360"/>
      </w:pPr>
      <w:rPr>
        <w:rFonts w:ascii="Courier New" w:cs="Courier New" w:hAnsi="Courier New" w:hint="default"/>
      </w:rPr>
    </w:lvl>
    <w:lvl w:ilvl="8" w:tplc="040C0005" w:tentative="1">
      <w:start w:val="1"/>
      <w:numFmt w:val="bullet"/>
      <w:lvlText w:val=""/>
      <w:lvlJc w:val="left"/>
      <w:pPr>
        <w:ind w:left="6210" w:hanging="360"/>
      </w:pPr>
      <w:rPr>
        <w:rFonts w:ascii="Wingdings" w:hAnsi="Wingdings" w:hint="default"/>
      </w:rPr>
    </w:lvl>
  </w:abstractNum>
  <w:abstractNum w:abstractNumId="10">
    <w:nsid w:val="0000000A"/>
    <w:multiLevelType w:val="hybridMultilevel"/>
    <w:tmpl w:val="37BA4504"/>
    <w:lvl w:ilvl="0" w:tplc="040C0001">
      <w:start w:val="1"/>
      <w:numFmt w:val="bullet"/>
      <w:lvlText w:val=""/>
      <w:lvlJc w:val="left"/>
      <w:pPr>
        <w:ind w:left="785" w:hanging="360"/>
      </w:pPr>
      <w:rPr>
        <w:rFonts w:ascii="Symbol" w:hAnsi="Symbol" w:hint="default"/>
        <w:sz w:val="44"/>
        <w:szCs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0000000B"/>
    <w:multiLevelType w:val="hybridMultilevel"/>
    <w:tmpl w:val="7012E4A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cs="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cs="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cs="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0000000C"/>
    <w:multiLevelType w:val="hybridMultilevel"/>
    <w:tmpl w:val="DA68888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cs="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cs="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cs="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0000000D"/>
    <w:multiLevelType w:val="hybridMultilevel"/>
    <w:tmpl w:val="DDD6F0D6"/>
    <w:lvl w:ilvl="0" w:tplc="5A087500">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0000000E"/>
    <w:multiLevelType w:val="hybridMultilevel"/>
    <w:tmpl w:val="C18E00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cs="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cs="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cs="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0000000F"/>
    <w:multiLevelType w:val="hybridMultilevel"/>
    <w:tmpl w:val="125A4C4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cs="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cs="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cs="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00000010"/>
    <w:multiLevelType w:val="hybridMultilevel"/>
    <w:tmpl w:val="93A8089E"/>
    <w:lvl w:ilvl="0" w:tplc="040C0001">
      <w:start w:val="1"/>
      <w:numFmt w:val="bullet"/>
      <w:lvlText w:val=""/>
      <w:lvlJc w:val="left"/>
      <w:pPr>
        <w:ind w:left="360" w:hanging="360"/>
      </w:pPr>
      <w:rPr>
        <w:rFonts w:ascii="Symbol" w:hAnsi="Symbol" w:hint="default"/>
      </w:rPr>
    </w:lvl>
    <w:lvl w:ilvl="1" w:tplc="040C0003">
      <w:start w:val="1"/>
      <w:numFmt w:val="bullet"/>
      <w:lvlText w:val="o"/>
      <w:lvlJc w:val="left"/>
      <w:pPr>
        <w:ind w:left="1078" w:hanging="360"/>
      </w:pPr>
      <w:rPr>
        <w:rFonts w:ascii="Courier New" w:cs="Courier New" w:hAnsi="Courier New" w:hint="default"/>
      </w:rPr>
    </w:lvl>
    <w:lvl w:ilvl="2" w:tplc="040C0005" w:tentative="1">
      <w:start w:val="1"/>
      <w:numFmt w:val="bullet"/>
      <w:lvlText w:val=""/>
      <w:lvlJc w:val="left"/>
      <w:pPr>
        <w:ind w:left="1798" w:hanging="360"/>
      </w:pPr>
      <w:rPr>
        <w:rFonts w:ascii="Wingdings" w:hAnsi="Wingdings" w:hint="default"/>
      </w:rPr>
    </w:lvl>
    <w:lvl w:ilvl="3" w:tplc="040C0001" w:tentative="1">
      <w:start w:val="1"/>
      <w:numFmt w:val="bullet"/>
      <w:lvlText w:val=""/>
      <w:lvlJc w:val="left"/>
      <w:pPr>
        <w:ind w:left="2518" w:hanging="360"/>
      </w:pPr>
      <w:rPr>
        <w:rFonts w:ascii="Symbol" w:hAnsi="Symbol" w:hint="default"/>
      </w:rPr>
    </w:lvl>
    <w:lvl w:ilvl="4" w:tplc="040C0003" w:tentative="1">
      <w:start w:val="1"/>
      <w:numFmt w:val="bullet"/>
      <w:lvlText w:val="o"/>
      <w:lvlJc w:val="left"/>
      <w:pPr>
        <w:ind w:left="3238" w:hanging="360"/>
      </w:pPr>
      <w:rPr>
        <w:rFonts w:ascii="Courier New" w:cs="Courier New" w:hAnsi="Courier New" w:hint="default"/>
      </w:rPr>
    </w:lvl>
    <w:lvl w:ilvl="5" w:tplc="040C0005" w:tentative="1">
      <w:start w:val="1"/>
      <w:numFmt w:val="bullet"/>
      <w:lvlText w:val=""/>
      <w:lvlJc w:val="left"/>
      <w:pPr>
        <w:ind w:left="3958" w:hanging="360"/>
      </w:pPr>
      <w:rPr>
        <w:rFonts w:ascii="Wingdings" w:hAnsi="Wingdings" w:hint="default"/>
      </w:rPr>
    </w:lvl>
    <w:lvl w:ilvl="6" w:tplc="040C0001" w:tentative="1">
      <w:start w:val="1"/>
      <w:numFmt w:val="bullet"/>
      <w:lvlText w:val=""/>
      <w:lvlJc w:val="left"/>
      <w:pPr>
        <w:ind w:left="4678" w:hanging="360"/>
      </w:pPr>
      <w:rPr>
        <w:rFonts w:ascii="Symbol" w:hAnsi="Symbol" w:hint="default"/>
      </w:rPr>
    </w:lvl>
    <w:lvl w:ilvl="7" w:tplc="040C0003" w:tentative="1">
      <w:start w:val="1"/>
      <w:numFmt w:val="bullet"/>
      <w:lvlText w:val="o"/>
      <w:lvlJc w:val="left"/>
      <w:pPr>
        <w:ind w:left="5398" w:hanging="360"/>
      </w:pPr>
      <w:rPr>
        <w:rFonts w:ascii="Courier New" w:cs="Courier New" w:hAnsi="Courier New" w:hint="default"/>
      </w:rPr>
    </w:lvl>
    <w:lvl w:ilvl="8" w:tplc="040C0005" w:tentative="1">
      <w:start w:val="1"/>
      <w:numFmt w:val="bullet"/>
      <w:lvlText w:val=""/>
      <w:lvlJc w:val="left"/>
      <w:pPr>
        <w:ind w:left="6118" w:hanging="360"/>
      </w:pPr>
      <w:rPr>
        <w:rFonts w:ascii="Wingdings" w:hAnsi="Wingdings" w:hint="default"/>
      </w:rPr>
    </w:lvl>
  </w:abstractNum>
  <w:abstractNum w:abstractNumId="17">
    <w:nsid w:val="00000011"/>
    <w:multiLevelType w:val="hybridMultilevel"/>
    <w:tmpl w:val="4ED6D77E"/>
    <w:lvl w:ilvl="0" w:tplc="AE882EBC">
      <w:start w:val="1"/>
      <w:numFmt w:val="bullet"/>
      <w:lvlText w:val="-"/>
      <w:lvlJc w:val="left"/>
      <w:pPr>
        <w:ind w:left="12021" w:hanging="3375"/>
      </w:pPr>
      <w:rPr>
        <w:rFonts w:ascii="Traditional Arabic" w:cs="Traditional Arabic" w:eastAsia="Times New Roman" w:hAnsi="Traditional Arabic" w:hint="default"/>
        <w:sz w:val="28"/>
      </w:rPr>
    </w:lvl>
    <w:lvl w:ilvl="1" w:tplc="040C0003" w:tentative="1">
      <w:start w:val="1"/>
      <w:numFmt w:val="bullet"/>
      <w:lvlText w:val="o"/>
      <w:lvlJc w:val="left"/>
      <w:pPr>
        <w:ind w:left="9726" w:hanging="360"/>
      </w:pPr>
      <w:rPr>
        <w:rFonts w:ascii="Courier New" w:cs="Courier New" w:hAnsi="Courier New" w:hint="default"/>
      </w:rPr>
    </w:lvl>
    <w:lvl w:ilvl="2" w:tplc="040C0005" w:tentative="1">
      <w:start w:val="1"/>
      <w:numFmt w:val="bullet"/>
      <w:lvlText w:val=""/>
      <w:lvlJc w:val="left"/>
      <w:pPr>
        <w:ind w:left="10446" w:hanging="360"/>
      </w:pPr>
      <w:rPr>
        <w:rFonts w:ascii="Wingdings" w:hAnsi="Wingdings" w:hint="default"/>
      </w:rPr>
    </w:lvl>
    <w:lvl w:ilvl="3" w:tplc="040C0001" w:tentative="1">
      <w:start w:val="1"/>
      <w:numFmt w:val="bullet"/>
      <w:lvlText w:val=""/>
      <w:lvlJc w:val="left"/>
      <w:pPr>
        <w:ind w:left="11166" w:hanging="360"/>
      </w:pPr>
      <w:rPr>
        <w:rFonts w:ascii="Symbol" w:hAnsi="Symbol" w:hint="default"/>
      </w:rPr>
    </w:lvl>
    <w:lvl w:ilvl="4" w:tplc="040C0003" w:tentative="1">
      <w:start w:val="1"/>
      <w:numFmt w:val="bullet"/>
      <w:lvlText w:val="o"/>
      <w:lvlJc w:val="left"/>
      <w:pPr>
        <w:ind w:left="11886" w:hanging="360"/>
      </w:pPr>
      <w:rPr>
        <w:rFonts w:ascii="Courier New" w:cs="Courier New" w:hAnsi="Courier New" w:hint="default"/>
      </w:rPr>
    </w:lvl>
    <w:lvl w:ilvl="5" w:tplc="040C0005" w:tentative="1">
      <w:start w:val="1"/>
      <w:numFmt w:val="bullet"/>
      <w:lvlText w:val=""/>
      <w:lvlJc w:val="left"/>
      <w:pPr>
        <w:ind w:left="12606" w:hanging="360"/>
      </w:pPr>
      <w:rPr>
        <w:rFonts w:ascii="Wingdings" w:hAnsi="Wingdings" w:hint="default"/>
      </w:rPr>
    </w:lvl>
    <w:lvl w:ilvl="6" w:tplc="040C0001" w:tentative="1">
      <w:start w:val="1"/>
      <w:numFmt w:val="bullet"/>
      <w:lvlText w:val=""/>
      <w:lvlJc w:val="left"/>
      <w:pPr>
        <w:ind w:left="13326" w:hanging="360"/>
      </w:pPr>
      <w:rPr>
        <w:rFonts w:ascii="Symbol" w:hAnsi="Symbol" w:hint="default"/>
      </w:rPr>
    </w:lvl>
    <w:lvl w:ilvl="7" w:tplc="040C0003" w:tentative="1">
      <w:start w:val="1"/>
      <w:numFmt w:val="bullet"/>
      <w:lvlText w:val="o"/>
      <w:lvlJc w:val="left"/>
      <w:pPr>
        <w:ind w:left="14046" w:hanging="360"/>
      </w:pPr>
      <w:rPr>
        <w:rFonts w:ascii="Courier New" w:cs="Courier New" w:hAnsi="Courier New" w:hint="default"/>
      </w:rPr>
    </w:lvl>
    <w:lvl w:ilvl="8" w:tplc="040C0005" w:tentative="1">
      <w:start w:val="1"/>
      <w:numFmt w:val="bullet"/>
      <w:lvlText w:val=""/>
      <w:lvlJc w:val="left"/>
      <w:pPr>
        <w:ind w:left="14766" w:hanging="360"/>
      </w:pPr>
      <w:rPr>
        <w:rFonts w:ascii="Wingdings" w:hAnsi="Wingdings" w:hint="default"/>
      </w:rPr>
    </w:lvl>
  </w:abstractNum>
  <w:abstractNum w:abstractNumId="18">
    <w:nsid w:val="00000012"/>
    <w:multiLevelType w:val="hybridMultilevel"/>
    <w:tmpl w:val="EC6A1BF0"/>
    <w:lvl w:ilvl="0" w:tplc="5A90D59A">
      <w:start w:val="1"/>
      <w:numFmt w:val="bullet"/>
      <w:lvlText w:val="-"/>
      <w:lvlJc w:val="left"/>
      <w:pPr>
        <w:ind w:left="450" w:hanging="360"/>
      </w:pPr>
      <w:rPr>
        <w:rFonts w:ascii="Arabic Transparent" w:cs="Arabic Transparent" w:eastAsia="Times New Roman" w:hAnsi="Arabic Transparent" w:hint="default"/>
      </w:rPr>
    </w:lvl>
    <w:lvl w:ilvl="1" w:tplc="040C0003" w:tentative="1">
      <w:start w:val="1"/>
      <w:numFmt w:val="bullet"/>
      <w:lvlText w:val="o"/>
      <w:lvlJc w:val="left"/>
      <w:pPr>
        <w:ind w:left="1170" w:hanging="360"/>
      </w:pPr>
      <w:rPr>
        <w:rFonts w:ascii="Courier New" w:cs="Courier New" w:hAnsi="Courier New" w:hint="default"/>
      </w:rPr>
    </w:lvl>
    <w:lvl w:ilvl="2" w:tplc="040C0005" w:tentative="1">
      <w:start w:val="1"/>
      <w:numFmt w:val="bullet"/>
      <w:lvlText w:val=""/>
      <w:lvlJc w:val="left"/>
      <w:pPr>
        <w:ind w:left="1890" w:hanging="360"/>
      </w:pPr>
      <w:rPr>
        <w:rFonts w:ascii="Wingdings" w:hAnsi="Wingdings" w:hint="default"/>
      </w:rPr>
    </w:lvl>
    <w:lvl w:ilvl="3" w:tplc="040C0001" w:tentative="1">
      <w:start w:val="1"/>
      <w:numFmt w:val="bullet"/>
      <w:lvlText w:val=""/>
      <w:lvlJc w:val="left"/>
      <w:pPr>
        <w:ind w:left="2610" w:hanging="360"/>
      </w:pPr>
      <w:rPr>
        <w:rFonts w:ascii="Symbol" w:hAnsi="Symbol" w:hint="default"/>
      </w:rPr>
    </w:lvl>
    <w:lvl w:ilvl="4" w:tplc="040C0003" w:tentative="1">
      <w:start w:val="1"/>
      <w:numFmt w:val="bullet"/>
      <w:lvlText w:val="o"/>
      <w:lvlJc w:val="left"/>
      <w:pPr>
        <w:ind w:left="3330" w:hanging="360"/>
      </w:pPr>
      <w:rPr>
        <w:rFonts w:ascii="Courier New" w:cs="Courier New" w:hAnsi="Courier New" w:hint="default"/>
      </w:rPr>
    </w:lvl>
    <w:lvl w:ilvl="5" w:tplc="040C0005" w:tentative="1">
      <w:start w:val="1"/>
      <w:numFmt w:val="bullet"/>
      <w:lvlText w:val=""/>
      <w:lvlJc w:val="left"/>
      <w:pPr>
        <w:ind w:left="4050" w:hanging="360"/>
      </w:pPr>
      <w:rPr>
        <w:rFonts w:ascii="Wingdings" w:hAnsi="Wingdings" w:hint="default"/>
      </w:rPr>
    </w:lvl>
    <w:lvl w:ilvl="6" w:tplc="040C0001" w:tentative="1">
      <w:start w:val="1"/>
      <w:numFmt w:val="bullet"/>
      <w:lvlText w:val=""/>
      <w:lvlJc w:val="left"/>
      <w:pPr>
        <w:ind w:left="4770" w:hanging="360"/>
      </w:pPr>
      <w:rPr>
        <w:rFonts w:ascii="Symbol" w:hAnsi="Symbol" w:hint="default"/>
      </w:rPr>
    </w:lvl>
    <w:lvl w:ilvl="7" w:tplc="040C0003" w:tentative="1">
      <w:start w:val="1"/>
      <w:numFmt w:val="bullet"/>
      <w:lvlText w:val="o"/>
      <w:lvlJc w:val="left"/>
      <w:pPr>
        <w:ind w:left="5490" w:hanging="360"/>
      </w:pPr>
      <w:rPr>
        <w:rFonts w:ascii="Courier New" w:cs="Courier New" w:hAnsi="Courier New" w:hint="default"/>
      </w:rPr>
    </w:lvl>
    <w:lvl w:ilvl="8" w:tplc="040C0005" w:tentative="1">
      <w:start w:val="1"/>
      <w:numFmt w:val="bullet"/>
      <w:lvlText w:val=""/>
      <w:lvlJc w:val="left"/>
      <w:pPr>
        <w:ind w:left="6210" w:hanging="360"/>
      </w:pPr>
      <w:rPr>
        <w:rFonts w:ascii="Wingdings" w:hAnsi="Wingdings" w:hint="default"/>
      </w:rPr>
    </w:lvl>
  </w:abstractNum>
  <w:abstractNum w:abstractNumId="19">
    <w:nsid w:val="00000013"/>
    <w:multiLevelType w:val="hybridMultilevel"/>
    <w:tmpl w:val="CADE2088"/>
    <w:lvl w:ilvl="0" w:tplc="1E50379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00000014"/>
    <w:multiLevelType w:val="hybridMultilevel"/>
    <w:tmpl w:val="C8840280"/>
    <w:lvl w:ilvl="0" w:tplc="7C50782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00000015"/>
    <w:multiLevelType w:val="hybridMultilevel"/>
    <w:tmpl w:val="B30C649C"/>
    <w:lvl w:ilvl="0" w:tplc="3B36F416">
      <w:start w:val="1"/>
      <w:numFmt w:val="decimal"/>
      <w:lvlText w:val="%1-"/>
      <w:lvlJc w:val="left"/>
      <w:pPr>
        <w:ind w:left="360" w:hanging="360"/>
      </w:pPr>
      <w:rPr>
        <w:rFonts w:hint="default"/>
        <w:b/>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num w:numId="1">
    <w:abstractNumId w:val="0"/>
    <w:lvlOverride w:ilvl="0">
      <w:lvl w:ilvl="0">
        <w:start w:val="1"/>
        <w:numFmt w:val="irohaFullWidth"/>
        <w:lvlText w:val=""/>
        <w:lvlJc w:val="right"/>
        <w:pPr/>
        <w:rPr>
          <w:rFonts w:ascii="Symbol" w:hAnsi="Symbol" w:hint="default"/>
        </w:rPr>
      </w:lvl>
    </w:lvlOverride>
  </w:num>
  <w:num w:numId="2">
    <w:abstractNumId w:val="18"/>
  </w:num>
  <w:num w:numId="3">
    <w:abstractNumId w:val="9"/>
  </w:num>
  <w:num w:numId="4">
    <w:abstractNumId w:val="19"/>
  </w:num>
  <w:num w:numId="5">
    <w:abstractNumId w:val="17"/>
  </w:num>
  <w:num w:numId="6">
    <w:abstractNumId w:val="21"/>
  </w:num>
  <w:num w:numId="7">
    <w:abstractNumId w:val="6"/>
  </w:num>
  <w:num w:numId="8">
    <w:abstractNumId w:val="16"/>
  </w:num>
  <w:num w:numId="9">
    <w:abstractNumId w:val="5"/>
  </w:num>
  <w:num w:numId="10">
    <w:abstractNumId w:val="11"/>
  </w:num>
  <w:num w:numId="11">
    <w:abstractNumId w:val="15"/>
  </w:num>
  <w:num w:numId="12">
    <w:abstractNumId w:val="20"/>
  </w:num>
  <w:num w:numId="13">
    <w:abstractNumId w:val="10"/>
  </w:num>
  <w:num w:numId="14">
    <w:abstractNumId w:val="7"/>
  </w:num>
  <w:num w:numId="15">
    <w:abstractNumId w:val="3"/>
  </w:num>
  <w:num w:numId="16">
    <w:abstractNumId w:val="2"/>
  </w:num>
  <w:num w:numId="17">
    <w:abstractNumId w:val="14"/>
  </w:num>
  <w:num w:numId="18">
    <w:abstractNumId w:val="12"/>
  </w:num>
  <w:num w:numId="19">
    <w:abstractNumId w:val="0"/>
    <w:lvlOverride w:ilvl="0">
      <w:lvl w:ilvl="0">
        <w:start w:val="1"/>
        <w:numFmt w:val="irohaFullWidth"/>
        <w:lvlText w:val=""/>
        <w:lvlJc w:val="right"/>
        <w:pPr/>
        <w:rPr>
          <w:rFonts w:ascii="Symbol" w:hAnsi="Symbol" w:hint="default"/>
        </w:rPr>
      </w:lvl>
    </w:lvlOverride>
  </w:num>
  <w:num w:numId="20">
    <w:abstractNumId w:val="0"/>
    <w:lvlOverride w:ilvl="0">
      <w:lvl w:ilvl="0">
        <w:start w:val="1"/>
        <w:numFmt w:val="irohaFullWidth"/>
        <w:lvlText w:val=""/>
        <w:lvlJc w:val="right"/>
        <w:pPr/>
        <w:rPr>
          <w:rFonts w:ascii="Symbol" w:hAnsi="Symbol" w:hint="default"/>
        </w:rPr>
      </w:lvl>
    </w:lvlOverride>
  </w:num>
  <w:num w:numId="21">
    <w:abstractNumId w:val="0"/>
    <w:lvlOverride w:ilvl="0">
      <w:lvl w:ilvl="0">
        <w:start w:val="1"/>
        <w:numFmt w:val="irohaFullWidth"/>
        <w:lvlText w:val=""/>
        <w:lvlJc w:val="right"/>
        <w:pPr/>
        <w:rPr>
          <w:rFonts w:ascii="Symbol" w:hAnsi="Symbol" w:hint="default"/>
        </w:rPr>
      </w:lvl>
    </w:lvlOverride>
  </w:num>
  <w:num w:numId="22">
    <w:abstractNumId w:val="0"/>
    <w:lvlOverride w:ilvl="0">
      <w:lvl w:ilvl="0">
        <w:start w:val="1"/>
        <w:numFmt w:val="irohaFullWidth"/>
        <w:lvlText w:val=""/>
        <w:lvlJc w:val="right"/>
        <w:pPr/>
        <w:rPr>
          <w:rFonts w:ascii="Symbol" w:hAnsi="Symbol" w:hint="default"/>
        </w:rPr>
      </w:lvl>
    </w:lvlOverride>
  </w:num>
  <w:num w:numId="23">
    <w:abstractNumId w:val="0"/>
    <w:lvlOverride w:ilvl="0">
      <w:lvl w:ilvl="0">
        <w:start w:val="1"/>
        <w:numFmt w:val="irohaFullWidth"/>
        <w:lvlText w:val=""/>
        <w:lvlJc w:val="right"/>
        <w:pPr/>
        <w:rPr>
          <w:rFonts w:ascii="Symbol" w:hAnsi="Symbol" w:hint="default"/>
        </w:rPr>
      </w:lvl>
    </w:lvlOverride>
  </w:num>
  <w:num w:numId="24">
    <w:abstractNumId w:val="0"/>
    <w:lvlOverride w:ilvl="0">
      <w:lvl w:ilvl="0">
        <w:start w:val="1"/>
        <w:numFmt w:val="irohaFullWidth"/>
        <w:lvlText w:val=""/>
        <w:lvlJc w:val="right"/>
        <w:pPr/>
        <w:rPr>
          <w:rFonts w:ascii="Symbol" w:hAnsi="Symbol" w:hint="default"/>
        </w:rPr>
      </w:lvl>
    </w:lvlOverride>
  </w:num>
  <w:num w:numId="25">
    <w:abstractNumId w:val="0"/>
    <w:lvlOverride w:ilvl="0">
      <w:lvl w:ilvl="0">
        <w:start w:val="1"/>
        <w:numFmt w:val="irohaFullWidth"/>
        <w:lvlText w:val=""/>
        <w:lvlJc w:val="right"/>
        <w:pPr/>
        <w:rPr>
          <w:rFonts w:ascii="Symbol" w:hAnsi="Symbol" w:hint="default"/>
        </w:rPr>
      </w:lvl>
    </w:lvlOverride>
  </w:num>
  <w:num w:numId="26">
    <w:abstractNumId w:val="0"/>
    <w:lvlOverride w:ilvl="0">
      <w:lvl w:ilvl="0">
        <w:start w:val="1"/>
        <w:numFmt w:val="irohaFullWidth"/>
        <w:lvlText w:val=""/>
        <w:lvlJc w:val="right"/>
        <w:pPr/>
        <w:rPr>
          <w:rFonts w:ascii="Symbol" w:hAnsi="Symbol" w:hint="default"/>
        </w:rPr>
      </w:lvl>
    </w:lvlOverride>
  </w:num>
  <w:num w:numId="27">
    <w:abstractNumId w:val="0"/>
    <w:lvlOverride w:ilvl="0">
      <w:lvl w:ilvl="0">
        <w:start w:val="1"/>
        <w:numFmt w:val="irohaFullWidth"/>
        <w:lvlText w:val=""/>
        <w:lvlJc w:val="right"/>
        <w:pPr/>
        <w:rPr>
          <w:rFonts w:ascii="Symbol" w:hAnsi="Symbol" w:hint="default"/>
        </w:rPr>
      </w:lvl>
    </w:lvlOverride>
  </w:num>
  <w:num w:numId="28">
    <w:abstractNumId w:val="0"/>
    <w:lvlOverride w:ilvl="0">
      <w:lvl w:ilvl="0">
        <w:start w:val="1"/>
        <w:numFmt w:val="irohaFullWidth"/>
        <w:lvlText w:val=""/>
        <w:lvlJc w:val="right"/>
        <w:pPr/>
        <w:rPr>
          <w:rFonts w:ascii="Symbol" w:hAnsi="Symbol" w:hint="default"/>
        </w:rPr>
      </w:lvl>
    </w:lvlOverride>
  </w:num>
  <w:num w:numId="29">
    <w:abstractNumId w:val="0"/>
    <w:lvlOverride w:ilvl="0">
      <w:lvl w:ilvl="0">
        <w:start w:val="1"/>
        <w:numFmt w:val="irohaFullWidth"/>
        <w:lvlText w:val=""/>
        <w:lvlJc w:val="right"/>
        <w:pPr/>
        <w:rPr>
          <w:rFonts w:ascii="Symbol" w:hAnsi="Symbol" w:hint="default"/>
        </w:rPr>
      </w:lvl>
    </w:lvlOverride>
  </w:num>
  <w:num w:numId="30">
    <w:abstractNumId w:val="0"/>
    <w:lvlOverride w:ilvl="0">
      <w:lvl w:ilvl="0">
        <w:start w:val="1"/>
        <w:numFmt w:val="irohaFullWidth"/>
        <w:lvlText w:val=""/>
        <w:lvlJc w:val="right"/>
        <w:pPr/>
        <w:rPr>
          <w:rFonts w:ascii="Symbol" w:hAnsi="Symbol" w:hint="default"/>
        </w:rPr>
      </w:lvl>
    </w:lvlOverride>
  </w:num>
  <w:num w:numId="31">
    <w:abstractNumId w:val="0"/>
    <w:lvlOverride w:ilvl="0">
      <w:lvl w:ilvl="0">
        <w:start w:val="1"/>
        <w:numFmt w:val="irohaFullWidth"/>
        <w:lvlText w:val=""/>
        <w:lvlJc w:val="right"/>
        <w:pPr/>
        <w:rPr>
          <w:rFonts w:ascii="Symbol" w:hAnsi="Symbol" w:hint="default"/>
        </w:rPr>
      </w:lvl>
    </w:lvlOverride>
  </w:num>
  <w:num w:numId="32">
    <w:abstractNumId w:val="0"/>
    <w:lvlOverride w:ilvl="0">
      <w:lvl w:ilvl="0">
        <w:start w:val="1"/>
        <w:numFmt w:val="irohaFullWidth"/>
        <w:lvlText w:val=""/>
        <w:lvlJc w:val="right"/>
        <w:pPr/>
        <w:rPr>
          <w:rFonts w:ascii="Symbol" w:hAnsi="Symbol" w:hint="default"/>
        </w:rPr>
      </w:lvl>
    </w:lvlOverride>
  </w:num>
  <w:num w:numId="33">
    <w:abstractNumId w:val="0"/>
    <w:lvlOverride w:ilvl="0">
      <w:lvl w:ilvl="0">
        <w:start w:val="1"/>
        <w:numFmt w:val="irohaFullWidth"/>
        <w:lvlText w:val=""/>
        <w:lvlJc w:val="right"/>
        <w:pPr/>
        <w:rPr>
          <w:rFonts w:ascii="Symbol" w:hAnsi="Symbol" w:hint="default"/>
        </w:rPr>
      </w:lvl>
    </w:lvlOverride>
  </w:num>
  <w:num w:numId="34">
    <w:abstractNumId w:val="0"/>
    <w:lvlOverride w:ilvl="0">
      <w:lvl w:ilvl="0">
        <w:start w:val="1"/>
        <w:numFmt w:val="irohaFullWidth"/>
        <w:lvlText w:val=""/>
        <w:lvlJc w:val="right"/>
        <w:pPr/>
        <w:rPr>
          <w:rFonts w:ascii="Symbol" w:hAnsi="Symbol" w:hint="default"/>
        </w:rPr>
      </w:lvl>
    </w:lvlOverride>
  </w:num>
  <w:num w:numId="3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8"/>
  </w:num>
  <w:num w:numId="37">
    <w:abstractNumId w:val="13"/>
  </w:num>
  <w:num w:numId="38">
    <w:abstractNumId w:val="1"/>
  </w:num>
</w:numbering>
</file>

<file path=word/settings.xml><?xml version="1.0" encoding="utf-8"?>
<w:settings xmlns:w="http://schemas.openxmlformats.org/wordprocessingml/2006/main" xmlns:r="http://schemas.openxmlformats.org/officeDocument/2006/relationships" xmlns:m="http://schemas.openxmlformats.org/officeDocument/2006/math">
  <w:zoom w:percent="86"/>
  <w:embedSystemFont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1"/>
  <w:defaultTabStop w:val="708"/>
  <w:hyphenationZone/>
  <w:drawingGridHorizontalSpacing w:val="321"/>
  <w:characterSpacingControl w:val="doNotCompress"/>
  <w:savePreviewPicture/>
  <w:compat/>
  <m:mathPr>
    <m:mathFont m:val="Cambria Math"/>
    <m:brkBin m:val="before"/>
    <m:brkBinSub m:val="--"/>
    <m:smallFrac m:val="1"/>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settings>
</file>

<file path=word/styles.xml><?xml version="1.0" encoding="utf-8"?>
<w:styles xmlns:mc="http://schemas.openxmlformats.org/markup-compatibility/2006" xmlns:w="http://schemas.openxmlformats.org/wordprocessingml/2006/main" xmlns:w14="http://schemas.microsoft.com/office/word/2010/wordml" mc:Ignorable="w14">
  <w:docDefaults>
    <w:rPrDefault>
      <w:rPr>
        <w:rFonts w:ascii="Times New Roman" w:cs="Times New Roman" w:eastAsia="Times New Roman" w:hAnsi="Times New Roman"/>
        <w:lang w:val="en-US" w:bidi="ar-SA" w:eastAsia="en-US"/>
      </w:rPr>
    </w:rPrDefault>
    <w:pPrDefault>
      <w:pPr/>
    </w:pPrDefault>
  </w:docDefaults>
  <w:style w:type="paragraph" w:default="1" w:styleId="style0">
    <w:name w:val="Normal"/>
    <w:next w:val="style0"/>
    <w:qFormat/>
    <w:pPr>
      <w:jc w:val="right"/>
    </w:pPr>
    <w:rPr>
      <w:rFonts w:cs="Arabic Transparent"/>
      <w:b/>
      <w:sz w:val="32"/>
      <w:szCs w:val="32"/>
      <w:lang w:val="fr-FR" w:eastAsia="fr-FR"/>
    </w:rPr>
  </w:style>
  <w:style w:type="paragraph" w:styleId="style1">
    <w:name w:val="heading 1"/>
    <w:basedOn w:val="style0"/>
    <w:next w:val="style0"/>
    <w:link w:val="style4104"/>
    <w:qFormat/>
    <w:pPr>
      <w:keepNext/>
      <w:keepLines/>
      <w:spacing w:before="480"/>
      <w:outlineLvl w:val="0"/>
    </w:pPr>
    <w:rPr>
      <w:rFonts w:ascii="Calibri Light" w:cs="Times New Roman" w:eastAsia="宋体" w:hAnsi="Calibri Light"/>
      <w:b w:val="false"/>
      <w:bCs/>
      <w:color w:val="2f5496"/>
      <w:sz w:val="28"/>
      <w:szCs w:val="28"/>
    </w:rPr>
  </w:style>
  <w:style w:type="paragraph" w:styleId="style2">
    <w:name w:val="heading 2"/>
    <w:basedOn w:val="style0"/>
    <w:next w:val="style0"/>
    <w:link w:val="style4102"/>
    <w:qFormat/>
    <w:pPr>
      <w:keepNext/>
      <w:keepLines/>
      <w:spacing w:before="200"/>
      <w:outlineLvl w:val="1"/>
    </w:pPr>
    <w:rPr>
      <w:rFonts w:ascii="Calibri Light" w:cs="Times New Roman" w:eastAsia="宋体" w:hAnsi="Calibri Light"/>
      <w:b w:val="false"/>
      <w:bCs/>
      <w:color w:val="4472c4"/>
      <w:sz w:val="26"/>
      <w:szCs w:val="26"/>
    </w:rPr>
  </w:style>
  <w:style w:type="paragraph" w:styleId="style3">
    <w:name w:val="heading 3"/>
    <w:basedOn w:val="style0"/>
    <w:next w:val="style0"/>
    <w:link w:val="style4103"/>
    <w:qFormat/>
    <w:pPr>
      <w:keepNext/>
      <w:keepLines/>
      <w:spacing w:before="200"/>
      <w:outlineLvl w:val="2"/>
    </w:pPr>
    <w:rPr>
      <w:rFonts w:ascii="Calibri Light" w:cs="Times New Roman" w:eastAsia="宋体" w:hAnsi="Calibri Light"/>
      <w:b w:val="false"/>
      <w:bCs/>
      <w:color w:val="4472c4"/>
    </w:rPr>
  </w:style>
  <w:style w:type="paragraph" w:styleId="style4">
    <w:name w:val="heading 4"/>
    <w:basedOn w:val="style0"/>
    <w:next w:val="style0"/>
    <w:qFormat/>
    <w:pPr>
      <w:keepNext/>
      <w:bidi/>
      <w:ind w:left="-1141"/>
      <w:jc w:val="lowKashida"/>
      <w:outlineLvl w:val="3"/>
    </w:pPr>
    <w:rPr>
      <w:rFonts w:cs="Traditional Arabic"/>
      <w:b w:val="false"/>
      <w:bCs/>
      <w:noProof/>
      <w:sz w:val="36"/>
      <w:szCs w:val="36"/>
      <w:u w:val="single"/>
    </w:rPr>
  </w:style>
  <w:style w:type="character" w:default="1" w:styleId="style65">
    <w:name w:val="Default Paragraph Font"/>
    <w:next w:val="style65"/>
    <w:uiPriority w:val="1"/>
  </w:style>
  <w:style w:type="table" w:default="1" w:styleId="style105">
    <w:name w:val="Normal Table"/>
    <w:next w:val="style105"/>
    <w:qFormat/>
    <w:uiPriority w:val="99"/>
    <w:pPr/>
    <w:rPr/>
    <w:tblPr>
      <w:tblInd w:w="0" w:type="dxa"/>
      <w:tblCellMar>
        <w:top w:w="0" w:type="dxa"/>
        <w:left w:w="108" w:type="dxa"/>
        <w:bottom w:w="0" w:type="dxa"/>
        <w:right w:w="108" w:type="dxa"/>
      </w:tblCellMar>
    </w:tblPr>
    <w:tcPr>
      <w:tcBorders/>
    </w:tcPr>
  </w:style>
  <w:style w:type="numbering" w:default="1" w:styleId="style107">
    <w:name w:val="No List"/>
    <w:next w:val="style107"/>
    <w:uiPriority w:val="99"/>
    <w:pPr/>
  </w:style>
  <w:style w:type="table" w:styleId="style154">
    <w:name w:val="Table Grid"/>
    <w:basedOn w:val="style105"/>
    <w:next w:val="style154"/>
    <w:pP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tcBorders/>
    </w:tcPr>
  </w:style>
  <w:style w:type="paragraph" w:styleId="style31">
    <w:name w:val="header"/>
    <w:basedOn w:val="style0"/>
    <w:next w:val="style31"/>
    <w:link w:val="style4097"/>
    <w:uiPriority w:val="99"/>
    <w:pPr>
      <w:tabs>
        <w:tab w:val="center" w:leader="none" w:pos="4536"/>
        <w:tab w:val="right" w:leader="none" w:pos="9072"/>
      </w:tabs>
    </w:pPr>
    <w:rPr>
      <w:rFonts w:cs="Times New Roman"/>
    </w:rPr>
  </w:style>
  <w:style w:type="character" w:customStyle="1" w:styleId="style4097">
    <w:name w:val="En-tête Car"/>
    <w:next w:val="style4097"/>
    <w:link w:val="style31"/>
    <w:uiPriority w:val="99"/>
    <w:rPr>
      <w:rFonts w:cs="Arabic Transparent"/>
      <w:b/>
      <w:sz w:val="32"/>
      <w:szCs w:val="32"/>
    </w:rPr>
  </w:style>
  <w:style w:type="paragraph" w:styleId="style32">
    <w:name w:val="footer"/>
    <w:basedOn w:val="style0"/>
    <w:next w:val="style32"/>
    <w:link w:val="style4098"/>
    <w:uiPriority w:val="99"/>
    <w:pPr>
      <w:tabs>
        <w:tab w:val="center" w:leader="none" w:pos="4536"/>
        <w:tab w:val="right" w:leader="none" w:pos="9072"/>
      </w:tabs>
    </w:pPr>
    <w:rPr>
      <w:rFonts w:cs="Times New Roman"/>
    </w:rPr>
  </w:style>
  <w:style w:type="character" w:customStyle="1" w:styleId="style4098">
    <w:name w:val="Pied de page Car"/>
    <w:next w:val="style4098"/>
    <w:link w:val="style32"/>
    <w:uiPriority w:val="99"/>
    <w:rPr>
      <w:rFonts w:cs="Arabic Transparent"/>
      <w:b/>
      <w:sz w:val="32"/>
      <w:szCs w:val="32"/>
    </w:rPr>
  </w:style>
  <w:style w:type="paragraph" w:styleId="style29">
    <w:name w:val="footnote text"/>
    <w:basedOn w:val="style0"/>
    <w:next w:val="style29"/>
    <w:link w:val="style4099"/>
    <w:uiPriority w:val="99"/>
    <w:pPr/>
    <w:rPr>
      <w:rFonts w:cs="Times New Roman"/>
      <w:sz w:val="20"/>
      <w:szCs w:val="20"/>
    </w:rPr>
  </w:style>
  <w:style w:type="character" w:customStyle="1" w:styleId="style4099">
    <w:name w:val="Note de bas de page Car"/>
    <w:next w:val="style4099"/>
    <w:link w:val="style29"/>
    <w:uiPriority w:val="99"/>
    <w:rPr>
      <w:rFonts w:cs="Arabic Transparent"/>
      <w:b/>
    </w:rPr>
  </w:style>
  <w:style w:type="character" w:styleId="style38">
    <w:name w:val="footnote reference"/>
    <w:next w:val="style38"/>
    <w:uiPriority w:val="99"/>
    <w:rPr>
      <w:vertAlign w:val="superscript"/>
    </w:rPr>
  </w:style>
  <w:style w:type="character" w:styleId="style88">
    <w:name w:val="Emphasis"/>
    <w:next w:val="style88"/>
    <w:qFormat/>
    <w:rPr>
      <w:i/>
      <w:iCs/>
    </w:rPr>
  </w:style>
  <w:style w:type="character" w:styleId="style87">
    <w:name w:val="Strong"/>
    <w:next w:val="style87"/>
    <w:qFormat/>
    <w:rPr>
      <w:b/>
      <w:bCs/>
    </w:rPr>
  </w:style>
  <w:style w:type="paragraph" w:styleId="style43">
    <w:name w:val="endnote text"/>
    <w:basedOn w:val="style0"/>
    <w:next w:val="style43"/>
    <w:link w:val="style4100"/>
    <w:pPr/>
    <w:rPr>
      <w:rFonts w:cs="Times New Roman"/>
      <w:sz w:val="20"/>
      <w:szCs w:val="20"/>
    </w:rPr>
  </w:style>
  <w:style w:type="character" w:customStyle="1" w:styleId="style4100">
    <w:name w:val="Note de fin Car"/>
    <w:next w:val="style4100"/>
    <w:link w:val="style43"/>
    <w:rPr>
      <w:rFonts w:cs="Arabic Transparent"/>
      <w:b/>
    </w:rPr>
  </w:style>
  <w:style w:type="character" w:styleId="style95">
    <w:name w:val="HTML Acronym"/>
    <w:basedOn w:val="style65"/>
    <w:next w:val="style95"/>
  </w:style>
  <w:style w:type="character" w:styleId="style42">
    <w:name w:val="endnote reference"/>
    <w:next w:val="style42"/>
    <w:rPr>
      <w:vertAlign w:val="superscript"/>
    </w:rPr>
  </w:style>
  <w:style w:type="paragraph" w:styleId="style153">
    <w:name w:val="Balloon Text"/>
    <w:basedOn w:val="style0"/>
    <w:next w:val="style153"/>
    <w:link w:val="style4101"/>
    <w:pPr/>
    <w:rPr>
      <w:rFonts w:ascii="Tahoma" w:cs="Tahoma" w:hAnsi="Tahoma"/>
      <w:sz w:val="16"/>
      <w:szCs w:val="16"/>
    </w:rPr>
  </w:style>
  <w:style w:type="character" w:customStyle="1" w:styleId="style4101">
    <w:name w:val="Texte de bulles Car"/>
    <w:basedOn w:val="style65"/>
    <w:next w:val="style4101"/>
    <w:link w:val="style153"/>
    <w:rPr>
      <w:rFonts w:ascii="Tahoma" w:cs="Tahoma" w:hAnsi="Tahoma"/>
      <w:b/>
      <w:sz w:val="16"/>
      <w:szCs w:val="16"/>
      <w:lang w:val="fr-FR" w:eastAsia="fr-FR"/>
    </w:rPr>
  </w:style>
  <w:style w:type="character" w:customStyle="1" w:styleId="style4102">
    <w:name w:val="Titre 2 Car"/>
    <w:basedOn w:val="style65"/>
    <w:next w:val="style4102"/>
    <w:link w:val="style2"/>
    <w:rPr>
      <w:rFonts w:ascii="Calibri Light" w:cs="Times New Roman" w:eastAsia="宋体" w:hAnsi="Calibri Light"/>
      <w:bCs/>
      <w:color w:val="4472c4"/>
      <w:sz w:val="26"/>
      <w:szCs w:val="26"/>
      <w:lang w:val="fr-FR" w:eastAsia="fr-FR"/>
    </w:rPr>
  </w:style>
  <w:style w:type="character" w:customStyle="1" w:styleId="style4103">
    <w:name w:val="Titre 3 Car"/>
    <w:basedOn w:val="style65"/>
    <w:next w:val="style4103"/>
    <w:link w:val="style3"/>
    <w:rPr>
      <w:rFonts w:ascii="Calibri Light" w:cs="Times New Roman" w:eastAsia="宋体" w:hAnsi="Calibri Light"/>
      <w:bCs/>
      <w:color w:val="4472c4"/>
      <w:sz w:val="32"/>
      <w:szCs w:val="32"/>
      <w:lang w:val="fr-FR" w:eastAsia="fr-FR"/>
    </w:rPr>
  </w:style>
  <w:style w:type="character" w:customStyle="1" w:styleId="style4104">
    <w:name w:val="Titre 1 Car"/>
    <w:basedOn w:val="style65"/>
    <w:next w:val="style4104"/>
    <w:link w:val="style1"/>
    <w:rPr>
      <w:rFonts w:ascii="Calibri Light" w:cs="Times New Roman" w:eastAsia="宋体" w:hAnsi="Calibri Light"/>
      <w:bCs/>
      <w:color w:val="2f5496"/>
      <w:sz w:val="28"/>
      <w:szCs w:val="28"/>
      <w:lang w:val="fr-FR" w:eastAsia="fr-FR"/>
    </w:rPr>
  </w:style>
  <w:style w:type="paragraph" w:styleId="style179">
    <w:name w:val="List Paragraph"/>
    <w:basedOn w:val="style0"/>
    <w:next w:val="style179"/>
    <w:qFormat/>
    <w:uiPriority w:val="34"/>
    <w:pPr>
      <w:bidi/>
      <w:spacing w:after="160" w:lineRule="auto" w:line="259"/>
      <w:ind w:left="720"/>
      <w:jc w:val="left"/>
      <w:contextualSpacing/>
    </w:pPr>
    <w:rPr>
      <w:rFonts w:ascii="Calibri" w:cs="Arial" w:hAnsi="Calibri"/>
      <w:b w:val="false"/>
      <w:sz w:val="22"/>
      <w:szCs w:val="22"/>
      <w:lang w:val="en-US" w:eastAsia="en-US"/>
    </w:rPr>
  </w:style>
  <w:style w:type="paragraph" w:styleId="style10">
    <w:name w:val="index 1"/>
    <w:basedOn w:val="style0"/>
    <w:next w:val="style0"/>
    <w:uiPriority w:val="99"/>
    <w:pPr>
      <w:tabs>
        <w:tab w:val="right" w:leader="dot" w:pos="8777"/>
      </w:tabs>
      <w:bidi/>
      <w:ind w:left="320" w:hanging="320"/>
    </w:pPr>
    <w:rPr>
      <w:rFonts w:ascii="Calibri" w:cs="Calibri" w:hAnsi="Calibri"/>
      <w:b w:val="false"/>
      <w:sz w:val="20"/>
      <w:szCs w:val="24"/>
    </w:rPr>
  </w:style>
  <w:style w:type="paragraph" w:styleId="style11">
    <w:name w:val="index 2"/>
    <w:basedOn w:val="style0"/>
    <w:next w:val="style0"/>
    <w:uiPriority w:val="99"/>
    <w:pPr>
      <w:ind w:left="640" w:hanging="320"/>
      <w:jc w:val="left"/>
    </w:pPr>
    <w:rPr>
      <w:rFonts w:ascii="Calibri" w:cs="Calibri" w:hAnsi="Calibri"/>
      <w:b w:val="false"/>
      <w:sz w:val="20"/>
      <w:szCs w:val="24"/>
    </w:rPr>
  </w:style>
  <w:style w:type="paragraph" w:styleId="style12">
    <w:name w:val="index 3"/>
    <w:basedOn w:val="style0"/>
    <w:next w:val="style0"/>
    <w:pPr>
      <w:ind w:left="960" w:hanging="320"/>
      <w:jc w:val="left"/>
    </w:pPr>
    <w:rPr>
      <w:rFonts w:ascii="Calibri" w:cs="Calibri" w:hAnsi="Calibri"/>
      <w:b w:val="false"/>
      <w:sz w:val="20"/>
      <w:szCs w:val="24"/>
    </w:rPr>
  </w:style>
  <w:style w:type="paragraph" w:styleId="style13">
    <w:name w:val="index 4"/>
    <w:basedOn w:val="style0"/>
    <w:next w:val="style0"/>
    <w:pPr>
      <w:ind w:left="1280" w:hanging="320"/>
      <w:jc w:val="left"/>
    </w:pPr>
    <w:rPr>
      <w:rFonts w:ascii="Calibri" w:cs="Calibri" w:hAnsi="Calibri"/>
      <w:b w:val="false"/>
      <w:sz w:val="20"/>
      <w:szCs w:val="24"/>
    </w:rPr>
  </w:style>
  <w:style w:type="paragraph" w:styleId="style14">
    <w:name w:val="index 5"/>
    <w:basedOn w:val="style0"/>
    <w:next w:val="style0"/>
    <w:pPr>
      <w:ind w:left="1600" w:hanging="320"/>
      <w:jc w:val="left"/>
    </w:pPr>
    <w:rPr>
      <w:rFonts w:ascii="Calibri" w:cs="Calibri" w:hAnsi="Calibri"/>
      <w:b w:val="false"/>
      <w:sz w:val="20"/>
      <w:szCs w:val="24"/>
    </w:rPr>
  </w:style>
  <w:style w:type="paragraph" w:styleId="style15">
    <w:name w:val="index 6"/>
    <w:basedOn w:val="style0"/>
    <w:next w:val="style0"/>
    <w:pPr>
      <w:ind w:left="1920" w:hanging="320"/>
      <w:jc w:val="left"/>
    </w:pPr>
    <w:rPr>
      <w:rFonts w:ascii="Calibri" w:cs="Calibri" w:hAnsi="Calibri"/>
      <w:b w:val="false"/>
      <w:sz w:val="20"/>
      <w:szCs w:val="24"/>
    </w:rPr>
  </w:style>
  <w:style w:type="paragraph" w:styleId="style16">
    <w:name w:val="index 7"/>
    <w:basedOn w:val="style0"/>
    <w:next w:val="style0"/>
    <w:pPr>
      <w:ind w:left="2240" w:hanging="320"/>
      <w:jc w:val="left"/>
    </w:pPr>
    <w:rPr>
      <w:rFonts w:ascii="Calibri" w:cs="Calibri" w:hAnsi="Calibri"/>
      <w:b w:val="false"/>
      <w:sz w:val="20"/>
      <w:szCs w:val="24"/>
    </w:rPr>
  </w:style>
  <w:style w:type="paragraph" w:styleId="style17">
    <w:name w:val="index 8"/>
    <w:basedOn w:val="style0"/>
    <w:next w:val="style0"/>
    <w:pPr>
      <w:ind w:left="2560" w:hanging="320"/>
      <w:jc w:val="left"/>
    </w:pPr>
    <w:rPr>
      <w:rFonts w:ascii="Calibri" w:cs="Calibri" w:hAnsi="Calibri"/>
      <w:b w:val="false"/>
      <w:sz w:val="20"/>
      <w:szCs w:val="24"/>
    </w:rPr>
  </w:style>
  <w:style w:type="paragraph" w:styleId="style18">
    <w:name w:val="index 9"/>
    <w:basedOn w:val="style0"/>
    <w:next w:val="style0"/>
    <w:pPr>
      <w:ind w:left="2880" w:hanging="320"/>
      <w:jc w:val="left"/>
    </w:pPr>
    <w:rPr>
      <w:rFonts w:ascii="Calibri" w:cs="Calibri" w:hAnsi="Calibri"/>
      <w:b w:val="false"/>
      <w:sz w:val="20"/>
      <w:szCs w:val="24"/>
    </w:rPr>
  </w:style>
  <w:style w:type="paragraph" w:styleId="style33">
    <w:name w:val="index heading"/>
    <w:basedOn w:val="style0"/>
    <w:next w:val="style10"/>
    <w:uiPriority w:val="99"/>
    <w:pPr>
      <w:spacing w:before="120" w:after="120"/>
      <w:jc w:val="left"/>
    </w:pPr>
    <w:rPr>
      <w:rFonts w:ascii="Calibri" w:cs="Calibri" w:hAnsi="Calibri"/>
      <w:bCs/>
      <w:i/>
      <w:iCs/>
      <w:sz w:val="20"/>
      <w:szCs w:val="24"/>
    </w:rPr>
  </w:style>
  <w:style w:type="paragraph" w:styleId="style266">
    <w:name w:val="TOC Heading"/>
    <w:basedOn w:val="style1"/>
    <w:next w:val="style0"/>
    <w:qFormat/>
    <w:uiPriority w:val="39"/>
    <w:pPr>
      <w:spacing w:lineRule="auto" w:line="276"/>
      <w:jc w:val="left"/>
      <w:outlineLvl w:val="9"/>
    </w:pPr>
    <w:rPr>
      <w:b/>
      <w:lang w:eastAsia="en-US"/>
    </w:rPr>
  </w:style>
  <w:style w:type="paragraph" w:styleId="style19">
    <w:name w:val="toc 1"/>
    <w:basedOn w:val="style0"/>
    <w:next w:val="style0"/>
    <w:uiPriority w:val="39"/>
    <w:pPr>
      <w:tabs>
        <w:tab w:val="right" w:leader="dot" w:pos="8777"/>
      </w:tabs>
      <w:bidi/>
      <w:spacing w:after="100"/>
      <w:jc w:val="center"/>
    </w:pPr>
    <w:rPr>
      <w:rFonts w:ascii="Traditional Arabic" w:cs="Traditional Arabic" w:eastAsia="Arial Unicode MS" w:hAnsi="Traditional Arabic"/>
      <w:noProof/>
    </w:rPr>
  </w:style>
  <w:style w:type="paragraph" w:styleId="style20">
    <w:name w:val="toc 2"/>
    <w:basedOn w:val="style0"/>
    <w:next w:val="style0"/>
    <w:uiPriority w:val="39"/>
    <w:pPr>
      <w:tabs>
        <w:tab w:val="right" w:leader="dot" w:pos="8777"/>
      </w:tabs>
      <w:bidi/>
      <w:spacing w:after="100"/>
      <w:ind w:left="320"/>
      <w:jc w:val="left"/>
    </w:pPr>
    <w:rPr/>
  </w:style>
  <w:style w:type="paragraph" w:styleId="style21">
    <w:name w:val="toc 3"/>
    <w:basedOn w:val="style0"/>
    <w:next w:val="style0"/>
    <w:uiPriority w:val="39"/>
    <w:pPr>
      <w:spacing w:after="100"/>
      <w:ind w:left="640"/>
    </w:pPr>
    <w:rPr/>
  </w:style>
  <w:style w:type="character" w:styleId="style85">
    <w:name w:val="Hyperlink"/>
    <w:basedOn w:val="style65"/>
    <w:next w:val="style85"/>
    <w:uiPriority w:val="99"/>
    <w:rPr>
      <w:color w:val="0563c1"/>
      <w:u w:val="single"/>
    </w:rPr>
  </w:style>
</w:styles>
</file>

<file path=word/_rels/document.xml.rels><?xml version="1.0" encoding="UTF-8"?>
<Relationships xmlns="http://schemas.openxmlformats.org/package/2006/relationships"><Relationship Id="rId40" Type="http://schemas.openxmlformats.org/officeDocument/2006/relationships/footer" Target="footer36.xml"/><Relationship Id="rId42" Type="http://schemas.openxmlformats.org/officeDocument/2006/relationships/footer" Target="footer38.xml"/><Relationship Id="rId41" Type="http://schemas.openxmlformats.org/officeDocument/2006/relationships/footer" Target="footer37.xml"/><Relationship Id="rId44" Type="http://schemas.openxmlformats.org/officeDocument/2006/relationships/footer" Target="footer40.xml"/><Relationship Id="rId43" Type="http://schemas.openxmlformats.org/officeDocument/2006/relationships/footer" Target="footer39.xml"/><Relationship Id="rId46" Type="http://schemas.openxmlformats.org/officeDocument/2006/relationships/footer" Target="footer42.xml"/><Relationship Id="rId45" Type="http://schemas.openxmlformats.org/officeDocument/2006/relationships/footer" Target="footer41.xml"/><Relationship Id="rId107" Type="http://schemas.openxmlformats.org/officeDocument/2006/relationships/header" Target="header97.xml"/><Relationship Id="rId106" Type="http://schemas.openxmlformats.org/officeDocument/2006/relationships/footer" Target="footer96.xml"/><Relationship Id="rId105" Type="http://schemas.openxmlformats.org/officeDocument/2006/relationships/footer" Target="footer95.xml"/><Relationship Id="rId104" Type="http://schemas.openxmlformats.org/officeDocument/2006/relationships/header" Target="header94.xml"/><Relationship Id="rId109" Type="http://schemas.openxmlformats.org/officeDocument/2006/relationships/footnotes" Target="footnotes.xml"/><Relationship Id="rId108" Type="http://schemas.openxmlformats.org/officeDocument/2006/relationships/footer" Target="footer98.xml"/><Relationship Id="rId48" Type="http://schemas.openxmlformats.org/officeDocument/2006/relationships/footer" Target="footer44.xml"/><Relationship Id="rId47" Type="http://schemas.openxmlformats.org/officeDocument/2006/relationships/footer" Target="footer43.xml"/><Relationship Id="rId49" Type="http://schemas.openxmlformats.org/officeDocument/2006/relationships/footer" Target="footer45.xml"/><Relationship Id="rId103" Type="http://schemas.openxmlformats.org/officeDocument/2006/relationships/footer" Target="footer93.xml"/><Relationship Id="rId102" Type="http://schemas.openxmlformats.org/officeDocument/2006/relationships/footer" Target="footer92.xml"/><Relationship Id="rId101" Type="http://schemas.openxmlformats.org/officeDocument/2006/relationships/footer" Target="footer91.xml"/><Relationship Id="rId100" Type="http://schemas.openxmlformats.org/officeDocument/2006/relationships/footer" Target="footer90.xml"/><Relationship Id="rId31" Type="http://schemas.openxmlformats.org/officeDocument/2006/relationships/footer" Target="footer27.xml"/><Relationship Id="rId30" Type="http://schemas.openxmlformats.org/officeDocument/2006/relationships/header" Target="header26.xml"/><Relationship Id="rId33" Type="http://schemas.openxmlformats.org/officeDocument/2006/relationships/footer" Target="footer29.xml"/><Relationship Id="rId32" Type="http://schemas.openxmlformats.org/officeDocument/2006/relationships/header" Target="header28.xml"/><Relationship Id="rId35" Type="http://schemas.openxmlformats.org/officeDocument/2006/relationships/footer" Target="footer31.xml"/><Relationship Id="rId34" Type="http://schemas.openxmlformats.org/officeDocument/2006/relationships/footer" Target="footer30.xml"/><Relationship Id="rId37" Type="http://schemas.openxmlformats.org/officeDocument/2006/relationships/footer" Target="footer33.xml"/><Relationship Id="rId36" Type="http://schemas.openxmlformats.org/officeDocument/2006/relationships/footer" Target="footer32.xml"/><Relationship Id="rId39" Type="http://schemas.openxmlformats.org/officeDocument/2006/relationships/footer" Target="footer35.xml"/><Relationship Id="rId38" Type="http://schemas.openxmlformats.org/officeDocument/2006/relationships/footer" Target="footer34.xml"/><Relationship Id="rId20" Type="http://schemas.openxmlformats.org/officeDocument/2006/relationships/header" Target="header16.xml"/><Relationship Id="rId22" Type="http://schemas.openxmlformats.org/officeDocument/2006/relationships/header" Target="header18.xml"/><Relationship Id="rId21" Type="http://schemas.openxmlformats.org/officeDocument/2006/relationships/footer" Target="footer17.xml"/><Relationship Id="rId24" Type="http://schemas.openxmlformats.org/officeDocument/2006/relationships/header" Target="header20.xml"/><Relationship Id="rId23" Type="http://schemas.openxmlformats.org/officeDocument/2006/relationships/footer" Target="footer19.xml"/><Relationship Id="rId26" Type="http://schemas.openxmlformats.org/officeDocument/2006/relationships/header" Target="header22.xml"/><Relationship Id="rId25" Type="http://schemas.openxmlformats.org/officeDocument/2006/relationships/footer" Target="footer21.xml"/><Relationship Id="rId28" Type="http://schemas.openxmlformats.org/officeDocument/2006/relationships/header" Target="header24.xml"/><Relationship Id="rId27" Type="http://schemas.openxmlformats.org/officeDocument/2006/relationships/footer" Target="footer23.xml"/><Relationship Id="rId29" Type="http://schemas.openxmlformats.org/officeDocument/2006/relationships/footer" Target="footer25.xml"/><Relationship Id="rId95" Type="http://schemas.openxmlformats.org/officeDocument/2006/relationships/footer" Target="footer85.xml"/><Relationship Id="rId94" Type="http://schemas.openxmlformats.org/officeDocument/2006/relationships/footer" Target="footer84.xml"/><Relationship Id="rId97" Type="http://schemas.openxmlformats.org/officeDocument/2006/relationships/footer" Target="footer87.xml"/><Relationship Id="rId96" Type="http://schemas.openxmlformats.org/officeDocument/2006/relationships/footer" Target="footer86.xml"/><Relationship Id="rId11" Type="http://schemas.openxmlformats.org/officeDocument/2006/relationships/header" Target="header7.xml"/><Relationship Id="rId99" Type="http://schemas.openxmlformats.org/officeDocument/2006/relationships/footer" Target="footer89.xml"/><Relationship Id="rId10" Type="http://schemas.openxmlformats.org/officeDocument/2006/relationships/footer" Target="footer6.xml"/><Relationship Id="rId98" Type="http://schemas.openxmlformats.org/officeDocument/2006/relationships/footer" Target="footer88.xml"/><Relationship Id="rId13" Type="http://schemas.openxmlformats.org/officeDocument/2006/relationships/header" Target="header9.xml"/><Relationship Id="rId12" Type="http://schemas.openxmlformats.org/officeDocument/2006/relationships/footer" Target="footer8.xml"/><Relationship Id="rId91" Type="http://schemas.openxmlformats.org/officeDocument/2006/relationships/header" Target="header81.xml"/><Relationship Id="rId90" Type="http://schemas.openxmlformats.org/officeDocument/2006/relationships/footer" Target="footer80.xml"/><Relationship Id="rId93" Type="http://schemas.openxmlformats.org/officeDocument/2006/relationships/header" Target="header83.xml"/><Relationship Id="rId92" Type="http://schemas.openxmlformats.org/officeDocument/2006/relationships/footer" Target="footer82.xml"/><Relationship Id="rId15" Type="http://schemas.openxmlformats.org/officeDocument/2006/relationships/footer" Target="footer11.xml"/><Relationship Id="rId110" Type="http://schemas.openxmlformats.org/officeDocument/2006/relationships/styles" Target="styles.xml"/><Relationship Id="rId14" Type="http://schemas.openxmlformats.org/officeDocument/2006/relationships/footer" Target="footer10.xml"/><Relationship Id="rId17" Type="http://schemas.openxmlformats.org/officeDocument/2006/relationships/footer" Target="footer13.xml"/><Relationship Id="rId16" Type="http://schemas.openxmlformats.org/officeDocument/2006/relationships/header" Target="header12.xml"/><Relationship Id="rId19" Type="http://schemas.openxmlformats.org/officeDocument/2006/relationships/footer" Target="footer15.xml"/><Relationship Id="rId114" Type="http://schemas.openxmlformats.org/officeDocument/2006/relationships/customXml" Target="../customXml/item1.xml"/><Relationship Id="rId18" Type="http://schemas.openxmlformats.org/officeDocument/2006/relationships/header" Target="header14.xml"/><Relationship Id="rId113" Type="http://schemas.openxmlformats.org/officeDocument/2006/relationships/theme" Target="theme/theme1.xml"/><Relationship Id="rId112" Type="http://schemas.openxmlformats.org/officeDocument/2006/relationships/settings" Target="settings.xml"/><Relationship Id="rId111" Type="http://schemas.openxmlformats.org/officeDocument/2006/relationships/fontTable" Target="fontTable.xml"/><Relationship Id="rId84" Type="http://schemas.openxmlformats.org/officeDocument/2006/relationships/image" Target="media/image6.png"/><Relationship Id="rId83" Type="http://schemas.openxmlformats.org/officeDocument/2006/relationships/image" Target="media/image5.png"/><Relationship Id="rId86" Type="http://schemas.openxmlformats.org/officeDocument/2006/relationships/footer" Target="footer78.xml"/><Relationship Id="rId85" Type="http://schemas.openxmlformats.org/officeDocument/2006/relationships/image" Target="media/image2.jpeg"/><Relationship Id="rId88" Type="http://schemas.openxmlformats.org/officeDocument/2006/relationships/footer" Target="footer79.xml"/><Relationship Id="rId87" Type="http://schemas.openxmlformats.org/officeDocument/2006/relationships/image" Target="media/image7.png"/><Relationship Id="rId89" Type="http://schemas.openxmlformats.org/officeDocument/2006/relationships/image" Target="media/image3.jpeg"/><Relationship Id="rId80" Type="http://schemas.openxmlformats.org/officeDocument/2006/relationships/image" Target="media/image4.png"/><Relationship Id="rId82" Type="http://schemas.openxmlformats.org/officeDocument/2006/relationships/footer" Target="footer77.xml"/><Relationship Id="rId81" Type="http://schemas.openxmlformats.org/officeDocument/2006/relationships/header" Target="header76.xml"/><Relationship Id="rId1" Type="http://schemas.openxmlformats.org/officeDocument/2006/relationships/numbering" Target="numbering.xml"/><Relationship Id="rId2" Type="http://schemas.openxmlformats.org/officeDocument/2006/relationships/image" Target="media/image1.jpeg"/><Relationship Id="rId3" Type="http://schemas.openxmlformats.org/officeDocument/2006/relationships/image" Target="media/image2.png"/><Relationship Id="rId4" Type="http://schemas.openxmlformats.org/officeDocument/2006/relationships/footer" Target="footer1.xml"/><Relationship Id="rId9" Type="http://schemas.openxmlformats.org/officeDocument/2006/relationships/footer" Target="footer5.xml"/><Relationship Id="rId5" Type="http://schemas.openxmlformats.org/officeDocument/2006/relationships/header" Target="header2.xml"/><Relationship Id="rId6" Type="http://schemas.openxmlformats.org/officeDocument/2006/relationships/footer" Target="footer3.xml"/><Relationship Id="rId7" Type="http://schemas.openxmlformats.org/officeDocument/2006/relationships/image" Target="media/image3.png"/><Relationship Id="rId8" Type="http://schemas.openxmlformats.org/officeDocument/2006/relationships/header" Target="header4.xml"/><Relationship Id="rId73" Type="http://schemas.openxmlformats.org/officeDocument/2006/relationships/header" Target="header69.xml"/><Relationship Id="rId72" Type="http://schemas.openxmlformats.org/officeDocument/2006/relationships/footer" Target="footer68.xml"/><Relationship Id="rId75" Type="http://schemas.openxmlformats.org/officeDocument/2006/relationships/header" Target="header71.xml"/><Relationship Id="rId74" Type="http://schemas.openxmlformats.org/officeDocument/2006/relationships/footer" Target="footer70.xml"/><Relationship Id="rId77" Type="http://schemas.openxmlformats.org/officeDocument/2006/relationships/footer" Target="footer73.xml"/><Relationship Id="rId76" Type="http://schemas.openxmlformats.org/officeDocument/2006/relationships/footer" Target="footer72.xml"/><Relationship Id="rId79" Type="http://schemas.openxmlformats.org/officeDocument/2006/relationships/footer" Target="footer75.xml"/><Relationship Id="rId78" Type="http://schemas.openxmlformats.org/officeDocument/2006/relationships/header" Target="header74.xml"/><Relationship Id="rId71" Type="http://schemas.openxmlformats.org/officeDocument/2006/relationships/footer" Target="footer67.xml"/><Relationship Id="rId70" Type="http://schemas.openxmlformats.org/officeDocument/2006/relationships/footer" Target="footer66.xml"/><Relationship Id="rId62" Type="http://schemas.openxmlformats.org/officeDocument/2006/relationships/footer" Target="footer58.xml"/><Relationship Id="rId61" Type="http://schemas.openxmlformats.org/officeDocument/2006/relationships/footer" Target="footer57.xml"/><Relationship Id="rId64" Type="http://schemas.openxmlformats.org/officeDocument/2006/relationships/footer" Target="footer60.xml"/><Relationship Id="rId63" Type="http://schemas.openxmlformats.org/officeDocument/2006/relationships/footer" Target="footer59.xml"/><Relationship Id="rId66" Type="http://schemas.openxmlformats.org/officeDocument/2006/relationships/footer" Target="footer62.xml"/><Relationship Id="rId65" Type="http://schemas.openxmlformats.org/officeDocument/2006/relationships/footer" Target="footer61.xml"/><Relationship Id="rId68" Type="http://schemas.openxmlformats.org/officeDocument/2006/relationships/footer" Target="footer64.xml"/><Relationship Id="rId67" Type="http://schemas.openxmlformats.org/officeDocument/2006/relationships/footer" Target="footer63.xml"/><Relationship Id="rId60" Type="http://schemas.openxmlformats.org/officeDocument/2006/relationships/footer" Target="footer56.xml"/><Relationship Id="rId69" Type="http://schemas.openxmlformats.org/officeDocument/2006/relationships/footer" Target="footer65.xml"/><Relationship Id="rId51" Type="http://schemas.openxmlformats.org/officeDocument/2006/relationships/footer" Target="footer47.xml"/><Relationship Id="rId50" Type="http://schemas.openxmlformats.org/officeDocument/2006/relationships/header" Target="header46.xml"/><Relationship Id="rId53" Type="http://schemas.openxmlformats.org/officeDocument/2006/relationships/footer" Target="footer49.xml"/><Relationship Id="rId52" Type="http://schemas.openxmlformats.org/officeDocument/2006/relationships/header" Target="header48.xml"/><Relationship Id="rId55" Type="http://schemas.openxmlformats.org/officeDocument/2006/relationships/footer" Target="footer51.xml"/><Relationship Id="rId54" Type="http://schemas.openxmlformats.org/officeDocument/2006/relationships/footer" Target="footer50.xml"/><Relationship Id="rId57" Type="http://schemas.openxmlformats.org/officeDocument/2006/relationships/footer" Target="footer53.xml"/><Relationship Id="rId56" Type="http://schemas.openxmlformats.org/officeDocument/2006/relationships/footer" Target="footer52.xml"/><Relationship Id="rId59" Type="http://schemas.openxmlformats.org/officeDocument/2006/relationships/footer" Target="footer55.xml"/><Relationship Id="rId58" Type="http://schemas.openxmlformats.org/officeDocument/2006/relationships/footer" Target="footer5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1C19D4-B46B-4776-9585-B2E43D02DF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580</TotalTime>
  <Words>26630</Words>
  <Pages>138</Pages>
  <Characters>125759</Characters>
  <Application>WPS Office</Application>
  <DocSecurity>0</DocSecurity>
  <Paragraphs>1818</Paragraphs>
  <ScaleCrop>false</ScaleCrop>
  <Company>Ahmed-Under</Company>
  <LinksUpToDate>false</LinksUpToDate>
  <CharactersWithSpaces>153604</CharactersWithSpaces>
  <SharedDoc>false</SharedDoc>
  <HyperlinksChanged>false</HyperlinksChanged>
  <AppVersion>12.000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2021-07-01T18:57:00Z</dcterms:created>
  <dc:creator>بـحــــريــــــة</dc:creator>
  <lastModifiedBy>CPH2015</lastModifiedBy>
  <lastPrinted>2021-03-09T13:48:00Z</lastPrinted>
  <dcterms:modified xsi:type="dcterms:W3CDTF">2022-07-25T09:50:12Z</dcterms:modified>
  <revision>125</revision>
</coreProperties>
</file>

<file path=docProps/custom.xml><?xml version="1.0" encoding="utf-8"?>
<Properties xmlns="http://schemas.openxmlformats.org/officeDocument/2006/custom-properties" xmlns:vt="http://schemas.openxmlformats.org/officeDocument/2006/docPropsVTypes"/>
</file>