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footer68.xml" ContentType="application/vnd.openxmlformats-officedocument.wordprocessingml.footer+xml"/>
  <Override PartName="/word/footer33.xml" ContentType="application/vnd.openxmlformats-officedocument.wordprocessingml.footer+xml"/>
  <Override PartName="/word/footer41.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footnotes.xml" ContentType="application/vnd.openxmlformats-officedocument.wordprocessingml.footnotes+xml"/>
  <Override PartName="/word/header81.xml" ContentType="application/vnd.openxmlformats-officedocument.wordprocessingml.header+xml"/>
  <Override PartName="/word/header9.xml" ContentType="application/vnd.openxmlformats-officedocument.wordprocessingml.header+xml"/>
  <Override PartName="/word/footer15.xml" ContentType="application/vnd.openxmlformats-officedocument.wordprocessingml.footer+xml"/>
  <Override PartName="/word/header22.xml" ContentType="application/vnd.openxmlformats-officedocument.wordprocessingml.header+xml"/>
  <Override PartName="/word/footer58.xml" ContentType="application/vnd.openxmlformats-officedocument.wordprocessingml.footer+xml"/>
  <Override PartName="/word/footer66.xml" ContentType="application/vnd.openxmlformats-officedocument.wordprocessingml.footer+xml"/>
  <Override PartName="/word/footer84.xml" ContentType="application/vnd.openxmlformats-officedocument.wordprocessingml.footer+xml"/>
  <Override PartName="/word/footer92.xml" ContentType="application/vnd.openxmlformats-officedocument.wordprocessingml.footer+xml"/>
  <Override PartName="/word/footer23.xml" ContentType="application/vnd.openxmlformats-officedocument.wordprocessingml.footer+xml"/>
  <Override PartName="/word/footer27.xml" ContentType="application/vnd.openxmlformats-officedocument.wordprocessingml.footer+xml"/>
  <Override PartName="/word/footer31.xml" ContentType="application/vnd.openxmlformats-officedocument.wordprocessingml.footer+xml"/>
  <Override PartName="/word/footer19.xml" ContentType="application/vnd.openxmlformats-officedocument.wordprocessingml.footer+xml"/>
  <Override PartName="/word/header83.xml" ContentType="application/vnd.openxmlformats-officedocument.wordprocessingml.header+xml"/>
  <Override PartName="/word/footer61.xml" ContentType="application/vnd.openxmlformats-officedocument.wordprocessingml.footer+xml"/>
  <Override PartName="/word/header24.xml" ContentType="application/vnd.openxmlformats-officedocument.wordprocessingml.header+xml"/>
  <Override PartName="/word/header2.xml" ContentType="application/vnd.openxmlformats-officedocument.wordprocessingml.header+xml"/>
  <Override PartName="/word/footer13.xml" ContentType="application/vnd.openxmlformats-officedocument.wordprocessingml.footer+xml"/>
  <Override PartName="/word/footer86.xml" ContentType="application/vnd.openxmlformats-officedocument.wordprocessingml.footer+xml"/>
  <Override PartName="/word/footer56.xml" ContentType="application/vnd.openxmlformats-officedocument.wordprocessingml.footer+xml"/>
  <Override PartName="/word/footer43.xml" ContentType="application/vnd.openxmlformats-officedocument.wordprocessingml.footer+xml"/>
  <Override PartName="/word/footer25.xml" ContentType="application/vnd.openxmlformats-officedocument.wordprocessingml.footer+xml"/>
  <Override PartName="/word/footer90.xml" ContentType="application/vnd.openxmlformats-officedocument.wordprocessingml.footer+xml"/>
  <Override PartName="/word/footer38.xml" ContentType="application/vnd.openxmlformats-officedocument.wordprocessingml.footer+xml"/>
  <Override PartName="/word/header71.xml" ContentType="application/vnd.openxmlformats-officedocument.wordprocessingml.header+xml"/>
  <Override PartName="/word/footer98.xml" ContentType="application/vnd.openxmlformats-officedocument.wordprocessingml.footer+xml"/>
  <Override PartName="/word/footer55.xml" ContentType="application/vnd.openxmlformats-officedocument.wordprocessingml.footer+xml"/>
  <Override PartName="/word/footer1.xml" ContentType="application/vnd.openxmlformats-officedocument.wordprocessingml.footer+xml"/>
  <Override PartName="/word/footer72.xml" ContentType="application/vnd.openxmlformats-officedocument.wordprocessingml.footer+xml"/>
  <Override PartName="/word/header76.xml" ContentType="application/vnd.openxmlformats-officedocument.wordprocessingml.header+xml"/>
  <Override PartName="/word/header18.xml" ContentType="application/vnd.openxmlformats-officedocument.wordprocessingml.header+xml"/>
  <Override PartName="/word/footer39.xml" ContentType="application/vnd.openxmlformats-officedocument.wordprocessingml.footer+xml"/>
  <Override PartName="/word/settings.xml" ContentType="application/vnd.openxmlformats-officedocument.wordprocessingml.settings+xml"/>
  <Override PartName="/word/footer45.xml" ContentType="application/vnd.openxmlformats-officedocument.wordprocessingml.footer+xml"/>
  <Override PartName="/word/footer70.xml" ContentType="application/vnd.openxmlformats-officedocument.wordprocessingml.footer+xml"/>
  <Override PartName="/word/header16.xml" ContentType="application/vnd.openxmlformats-officedocument.wordprocessingml.header+xml"/>
  <Override PartName="/word/footer88.xml" ContentType="application/vnd.openxmlformats-officedocument.wordprocessingml.footer+xml"/>
  <Override PartName="/word/footer3.xml" ContentType="application/vnd.openxmlformats-officedocument.wordprocessingml.footer+xml"/>
  <Override PartName="/word/footer96.xml" ContentType="application/vnd.openxmlformats-officedocument.wordprocessingml.footer+xml"/>
  <Override PartName="/word/footer53.xml" ContentType="application/vnd.openxmlformats-officedocument.wordprocessingml.footer+xml"/>
  <Override PartName="/word/footer10.xml" ContentType="application/vnd.openxmlformats-officedocument.wordprocessingml.footer+xml"/>
  <Override PartName="/word/footer62.xml" ContentType="application/vnd.openxmlformats-officedocument.wordprocessingml.footer+xml"/>
  <Override PartName="/word/header4.xml" ContentType="application/vnd.openxmlformats-officedocument.wordprocessingml.header+xml"/>
  <Override PartName="/word/footer79.xml" ContentType="application/vnd.openxmlformats-officedocument.wordprocessingml.footer+xml"/>
  <Override PartName="/word/footer36.xml" ContentType="application/vnd.openxmlformats-officedocument.wordprocessingml.footer+xml"/>
  <Override PartName="/docProps/app.xml" ContentType="application/vnd.openxmlformats-officedocument.extended-properties+xml"/>
  <Override PartName="/word/header14.xml" ContentType="application/vnd.openxmlformats-officedocument.wordprocessingml.header+xml"/>
  <Override PartName="/word/header74.xml" ContentType="application/vnd.openxmlformats-officedocument.wordprocessingml.header+xml"/>
  <Override PartName="/docProps/custom.xml" ContentType="application/vnd.openxmlformats-officedocument.custom-properties+xml"/>
  <Override PartName="/word/footer21.xml" ContentType="application/vnd.openxmlformats-officedocument.wordprocessingml.footer+xml"/>
  <Override PartName="/word/footer51.xml" ContentType="application/vnd.openxmlformats-officedocument.wordprocessingml.footer+xml"/>
  <Override PartName="/word/footer5.xml" ContentType="application/vnd.openxmlformats-officedocument.wordprocessingml.footer+xml"/>
  <Override PartName="/word/footer47.xml" ContentType="application/vnd.openxmlformats-officedocument.wordprocessingml.footer+xml"/>
  <Override PartName="/word/footer34.xml" ContentType="application/vnd.openxmlformats-officedocument.wordprocessingml.footer+xml"/>
  <Override PartName="/word/footer64.xml" ContentType="application/vnd.openxmlformats-officedocument.wordprocessingml.footer+xml"/>
  <Override PartName="/word/footer77.xml" ContentType="application/vnd.openxmlformats-officedocument.wordprocessingml.footer+xml"/>
  <Override PartName="/word/footer93.xml" ContentType="application/vnd.openxmlformats-officedocument.wordprocessingml.footer+xml"/>
  <Override PartName="/word/footer6.xml" ContentType="application/vnd.openxmlformats-officedocument.wordprocessingml.footer+xml"/>
  <Override PartName="/word/footer59.xml" ContentType="application/vnd.openxmlformats-officedocument.wordprocessingml.footer+xml"/>
  <Override PartName="/word/footer85.xml" ContentType="application/vnd.openxmlformats-officedocument.wordprocessingml.footer+xml"/>
  <Override PartName="/word/numbering.xml" ContentType="application/vnd.openxmlformats-officedocument.wordprocessingml.numbering+xml"/>
  <Override PartName="/word/footer67.xml" ContentType="application/vnd.openxmlformats-officedocument.wordprocessingml.footer+xml"/>
  <Override PartName="/word/footer50.xml" ContentType="application/vnd.openxmlformats-officedocument.wordprocessingml.footer+xml"/>
  <Override PartName="/word/header48.xml" ContentType="application/vnd.openxmlformats-officedocument.wordprocessingml.header+xml"/>
  <Override PartName="/word/header46.xml" ContentType="application/vnd.openxmlformats-officedocument.wordprocessingml.header+xml"/>
  <Override PartName="/word/footer75.xml" ContentType="application/vnd.openxmlformats-officedocument.wordprocessingml.footer+xml"/>
  <Override PartName="/word/footer32.xml" ContentType="application/vnd.openxmlformats-officedocument.wordprocessingml.footer+xml"/>
  <Override PartName="/word/footer40.xml" ContentType="application/vnd.openxmlformats-officedocument.wordprocessingml.footer+xml"/>
  <Override PartName="/customXml/itemProps1.xml" ContentType="application/vnd.openxmlformats-officedocument.customXmlProperties+xml"/>
  <Override PartName="/word/footer49.xml" ContentType="application/vnd.openxmlformats-officedocument.wordprocessingml.footer+xml"/>
  <Override PartName="/word/footer87.xml" ContentType="application/vnd.openxmlformats-officedocument.wordprocessingml.footer+xml"/>
  <Override PartName="/word/footer44.xml" ContentType="application/vnd.openxmlformats-officedocument.wordprocessingml.footer+xml"/>
  <Override PartName="/word/footer57.xml" ContentType="application/vnd.openxmlformats-officedocument.wordprocessingml.footer+xml"/>
  <Override PartName="/docProps/core.xml" ContentType="application/vnd.openxmlformats-package.core-properties+xml"/>
  <Override PartName="/word/footer91.xml" ContentType="application/vnd.openxmlformats-officedocument.wordprocessingml.footer+xml"/>
  <Override PartName="/word/header97.xml" ContentType="application/vnd.openxmlformats-officedocument.wordprocessingml.header+xml"/>
  <Override PartName="/word/footer8.xml" ContentType="application/vnd.openxmlformats-officedocument.wordprocessingml.footer+xml"/>
  <Override PartName="/word/footer30.xml" ContentType="application/vnd.openxmlformats-officedocument.wordprocessingml.footer+xml"/>
  <Override PartName="/word/footer42.xml" ContentType="application/vnd.openxmlformats-officedocument.wordprocessingml.footer+xml"/>
  <Override PartName="/word/footer60.xml" ContentType="application/vnd.openxmlformats-officedocument.wordprocessingml.footer+xml"/>
  <Override PartName="/word/footer73.xml" ContentType="application/vnd.openxmlformats-officedocument.wordprocessingml.footer+xml"/>
  <Override PartName="/word/theme/theme1.xml" ContentType="application/vnd.openxmlformats-officedocument.theme+xml"/>
  <Override PartName="/word/footer80.xml" ContentType="application/vnd.openxmlformats-officedocument.wordprocessingml.footer+xml"/>
  <Override PartName="/word/header26.xml" ContentType="application/vnd.openxmlformats-officedocument.wordprocessingml.header+xml"/>
  <Override PartName="/word/footer54.xml" ContentType="application/vnd.openxmlformats-officedocument.wordprocessingml.footer+xml"/>
  <Override PartName="/word/footer11.xml" ContentType="application/vnd.openxmlformats-officedocument.wordprocessingml.footer+xml"/>
  <Override PartName="/word/header94.xml" ContentType="application/vnd.openxmlformats-officedocument.wordprocessingml.header+xml"/>
  <Override PartName="/word/footer89.xml" ContentType="application/vnd.openxmlformats-officedocument.wordprocessingml.footer+xml"/>
  <Override PartName="/word/footer37.xml" ContentType="application/vnd.openxmlformats-officedocument.wordprocessingml.footer+xml"/>
  <Override PartName="/word/footer63.xml" ContentType="application/vnd.openxmlformats-officedocument.wordprocessingml.footer+xml"/>
  <Override PartName="/word/document.xml" ContentType="application/vnd.openxmlformats-officedocument.wordprocessingml.document.main+xml"/>
  <Override PartName="/word/header69.xml" ContentType="application/vnd.openxmlformats-officedocument.wordprocessingml.header+xml"/>
  <Override PartName="/word/styles.xml" ContentType="application/vnd.openxmlformats-officedocument.wordprocessingml.styles+xml"/>
  <Override PartName="/word/footer52.xml" ContentType="application/vnd.openxmlformats-officedocument.wordprocessingml.footer+xml"/>
  <Override PartName="/word/fontTable.xml" ContentType="application/vnd.openxmlformats-officedocument.wordprocessingml.fontTable+xml"/>
  <Override PartName="/word/footer95.xml" ContentType="application/vnd.openxmlformats-officedocument.wordprocessingml.footer+xml"/>
  <Override PartName="/word/header28.xml" ContentType="application/vnd.openxmlformats-officedocument.wordprocessingml.header+xml"/>
  <Override PartName="/word/footer82.xml" ContentType="application/vnd.openxmlformats-officedocument.wordprocessingml.footer+xml"/>
  <Override PartName="/word/footer78.xml" ContentType="application/vnd.openxmlformats-officedocument.wordprocessingml.footer+xml"/>
  <Override PartName="/word/footer35.xml" ContentType="application/vnd.openxmlformats-officedocument.wordprocessingml.footer+xml"/>
  <Override PartName="/word/footer65.xml" ContentType="application/vnd.openxmlformats-officedocument.wordprocessingml.footer+xml"/>
  <Override PartName="/word/header7.xml" ContentType="application/vnd.openxmlformats-officedocument.wordprocessingml.header+xml"/>
  <Override PartName="/word/footer29.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tabs>
          <w:tab w:val="left" w:leader="none" w:pos="6565"/>
        </w:tabs>
        <w:bidi/>
        <w:spacing w:lineRule="auto" w:line="360"/>
        <w:jc w:val="center"/>
        <w:rPr>
          <w:rFonts w:ascii="Tarditional arabic" w:hAnsi="Tarditional arabic"/>
          <w:b w:val="false"/>
          <w:bCs/>
          <w:sz w:val="36"/>
          <w:szCs w:val="36"/>
          <w:rtl/>
          <w:lang w:bidi="ar-DZ"/>
        </w:rPr>
      </w:pPr>
      <w:r>
        <w:rPr>
          <w:rFonts w:ascii="Tarditional arabic" w:hAnsi="Tarditional arabic" w:hint="cs"/>
          <w:b w:val="false"/>
          <w:bCs/>
          <w:sz w:val="36"/>
          <w:szCs w:val="36"/>
          <w:rtl/>
          <w:lang w:bidi="ar-DZ"/>
        </w:rPr>
        <w:t>الجمهورية الجزائرية الديمقراطية الشعبية</w:t>
      </w:r>
    </w:p>
    <w:p>
      <w:pPr>
        <w:pStyle w:val="style0"/>
        <w:tabs>
          <w:tab w:val="left" w:leader="none" w:pos="6565"/>
        </w:tabs>
        <w:bidi/>
        <w:spacing w:lineRule="auto" w:line="360"/>
        <w:jc w:val="center"/>
        <w:rPr>
          <w:rFonts w:ascii="Tarditional arabic" w:hAnsi="Tarditional arabic"/>
          <w:b w:val="false"/>
          <w:bCs/>
          <w:sz w:val="36"/>
          <w:szCs w:val="36"/>
          <w:rtl/>
          <w:lang w:bidi="ar-DZ"/>
        </w:rPr>
      </w:pPr>
      <w:r>
        <w:rPr>
          <w:rFonts w:ascii="Tarditional arabic" w:hAnsi="Tarditional arabic" w:hint="cs"/>
          <w:b w:val="false"/>
          <w:bCs/>
          <w:sz w:val="36"/>
          <w:szCs w:val="36"/>
          <w:rtl/>
          <w:lang w:bidi="ar-DZ"/>
        </w:rPr>
        <w:t>وزارة</w:t>
      </w:r>
      <w:r>
        <w:rPr>
          <w:rFonts w:ascii="Tarditional arabic" w:hAnsi="Tarditional arabic" w:hint="cs"/>
          <w:b w:val="false"/>
          <w:bCs/>
          <w:sz w:val="36"/>
          <w:szCs w:val="36"/>
          <w:rtl/>
          <w:lang w:bidi="ar-DZ"/>
        </w:rPr>
        <w:t xml:space="preserve"> التعليم العالي والبحث العلمي</w:t>
      </w:r>
    </w:p>
    <w:p>
      <w:pPr>
        <w:pStyle w:val="style0"/>
        <w:tabs>
          <w:tab w:val="left" w:leader="none" w:pos="6565"/>
        </w:tabs>
        <w:bidi/>
        <w:spacing w:lineRule="auto" w:line="360"/>
        <w:jc w:val="center"/>
        <w:rPr>
          <w:rFonts w:ascii="Tarditional arabic" w:hAnsi="Tarditional arabic"/>
          <w:b w:val="false"/>
          <w:bCs/>
          <w:sz w:val="36"/>
          <w:szCs w:val="36"/>
          <w:rtl/>
          <w:lang w:bidi="ar-DZ"/>
        </w:rPr>
      </w:pPr>
      <w:r>
        <w:rPr>
          <w:rFonts w:ascii="Tarditional arabic" w:hAnsi="Tarditional arabic" w:hint="cs"/>
          <w:b w:val="false"/>
          <w:bCs/>
          <w:sz w:val="36"/>
          <w:szCs w:val="36"/>
          <w:rtl/>
          <w:lang w:bidi="ar-DZ"/>
        </w:rPr>
        <w:t>جامعة 20أوت 1955 سكيكدة</w:t>
      </w:r>
    </w:p>
    <w:p>
      <w:pPr>
        <w:pStyle w:val="style0"/>
        <w:tabs>
          <w:tab w:val="left" w:leader="none" w:pos="6565"/>
        </w:tabs>
        <w:bidi/>
        <w:spacing w:lineRule="auto" w:line="276"/>
        <w:jc w:val="center"/>
        <w:rPr>
          <w:rFonts w:ascii="Tarditional arabic" w:hAnsi="Tarditional arabic"/>
          <w:b w:val="false"/>
          <w:bCs/>
          <w:sz w:val="36"/>
          <w:szCs w:val="36"/>
          <w:rtl/>
          <w:lang w:bidi="ar-DZ"/>
        </w:rPr>
      </w:pPr>
      <w:r>
        <w:rPr>
          <w:rFonts w:ascii="Tarditional arabic" w:hAnsi="Tarditional arabic"/>
          <w:b w:val="false"/>
          <w:bCs/>
          <w:noProof/>
          <w:sz w:val="36"/>
          <w:szCs w:val="36"/>
        </w:rPr>
        <w:drawing>
          <wp:inline distL="0" distT="0" distB="0" distR="0">
            <wp:extent cx="2169795" cy="1303655"/>
            <wp:effectExtent l="19050" t="0" r="1905" b="0"/>
            <wp:docPr id="1026" name="Imag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2" cstate="print"/>
                    <a:srcRect l="0" t="0" r="0" b="0"/>
                    <a:stretch/>
                  </pic:blipFill>
                  <pic:spPr>
                    <a:xfrm rot="0">
                      <a:off x="0" y="0"/>
                      <a:ext cx="2169795" cy="1303655"/>
                    </a:xfrm>
                    <a:prstGeom prst="rect"/>
                    <a:ln>
                      <a:noFill/>
                    </a:ln>
                  </pic:spPr>
                </pic:pic>
              </a:graphicData>
            </a:graphic>
          </wp:inline>
        </w:drawing>
      </w:r>
    </w:p>
    <w:p>
      <w:pPr>
        <w:pStyle w:val="style0"/>
        <w:tabs>
          <w:tab w:val="left" w:leader="none" w:pos="6565"/>
        </w:tabs>
        <w:bidi/>
        <w:spacing w:lineRule="auto" w:line="360"/>
        <w:ind w:hanging="427"/>
        <w:jc w:val="both"/>
        <w:rPr>
          <w:rFonts w:ascii="Tarditional arabic" w:hAnsi="Tarditional arabic"/>
          <w:b w:val="false"/>
          <w:bCs/>
          <w:rtl/>
          <w:lang w:bidi="ar-DZ"/>
        </w:rPr>
      </w:pPr>
      <w:r>
        <w:rPr>
          <w:rFonts w:ascii="Tarditional arabic" w:hAnsi="Tarditional arabic" w:hint="cs"/>
          <w:b w:val="false"/>
          <w:bCs/>
          <w:rtl/>
          <w:lang w:bidi="ar-DZ"/>
        </w:rPr>
        <w:t>كلية العلوم الاجتماعية والعلوم الإنسانية</w:t>
      </w:r>
    </w:p>
    <w:p>
      <w:pPr>
        <w:pStyle w:val="style0"/>
        <w:tabs>
          <w:tab w:val="left" w:leader="none" w:pos="6565"/>
        </w:tabs>
        <w:bidi/>
        <w:spacing w:lineRule="auto" w:line="360"/>
        <w:ind w:hanging="427"/>
        <w:jc w:val="both"/>
        <w:rPr>
          <w:rFonts w:ascii="Tarditional arabic" w:hAnsi="Tarditional arabic"/>
          <w:b w:val="false"/>
          <w:bCs/>
          <w:rtl/>
          <w:lang w:bidi="ar-DZ"/>
        </w:rPr>
      </w:pPr>
      <w:r>
        <w:rPr>
          <w:rFonts w:ascii="Tarditional arabic" w:hAnsi="Tarditional arabic" w:hint="cs"/>
          <w:b w:val="false"/>
          <w:bCs/>
          <w:rtl/>
          <w:lang w:bidi="ar-DZ"/>
        </w:rPr>
        <w:t>قسم العلوم الإنسانية</w:t>
      </w:r>
    </w:p>
    <w:p>
      <w:pPr>
        <w:pStyle w:val="style0"/>
        <w:tabs>
          <w:tab w:val="left" w:leader="none" w:pos="6565"/>
        </w:tabs>
        <w:bidi/>
        <w:spacing w:lineRule="auto" w:line="360"/>
        <w:ind w:hanging="427"/>
        <w:jc w:val="both"/>
        <w:rPr>
          <w:rFonts w:ascii="Tarditional arabic" w:hAnsi="Tarditional arabic"/>
          <w:b w:val="false"/>
          <w:bCs/>
          <w:rtl/>
          <w:lang w:bidi="ar-DZ"/>
        </w:rPr>
      </w:pPr>
      <w:r>
        <w:rPr>
          <w:rFonts w:ascii="Tarditional arabic" w:hAnsi="Tarditional arabic" w:hint="cs"/>
          <w:b w:val="false"/>
          <w:bCs/>
          <w:rtl/>
          <w:lang w:bidi="ar-DZ"/>
        </w:rPr>
        <w:t>تخصص: تاريخ الغرب الإسلامي في العصر الوسيط</w:t>
      </w:r>
    </w:p>
    <w:p>
      <w:pPr>
        <w:pStyle w:val="style0"/>
        <w:tabs>
          <w:tab w:val="left" w:leader="none" w:pos="6565"/>
        </w:tabs>
        <w:bidi/>
        <w:spacing w:lineRule="auto" w:line="276"/>
        <w:ind w:hanging="427"/>
        <w:jc w:val="both"/>
        <w:rPr>
          <w:rFonts w:ascii="Tarditional arabic" w:hAnsi="Tarditional arabic"/>
          <w:b w:val="false"/>
          <w:bCs/>
          <w:lang w:bidi="ar-DZ"/>
        </w:rPr>
      </w:pPr>
      <w:r>
        <w:rPr>
          <w:rFonts w:ascii="Tarditional arabic" w:hAnsi="Tarditional arabic"/>
          <w:b w:val="false"/>
          <w:bCs/>
          <w:noProof/>
          <w:sz w:val="36"/>
          <w:szCs w:val="36"/>
          <w:u w:val="double"/>
        </w:rPr>
        <w:pict>
          <v:shapetype id="_x0000_t202" coordsize="21600,21600" o:spt="202" path="m,l,21600r21600,l21600,xe">
            <v:stroke joinstyle="miter"/>
            <v:path gradientshapeok="t" o:connecttype="rect"/>
          </v:shapetype>
          <v:shape id="1028" type="#_x0000_t202" stroked="f" style="position:absolute;margin-left:13.1pt;margin-top:16.05pt;width:420.0pt;height:132.55pt;z-index:11;mso-position-horizontal-relative:text;mso-position-vertical-relative:text;mso-width-relative:page;mso-height-relative:page;mso-wrap-distance-left:0.0pt;mso-wrap-distance-right:0.0pt;visibility:visible;">
            <v:stroke on="f" joinstyle="miter" color="#95b3d7" weight="1.0pt"/>
            <v:fill color2="#b8cce4" color="white" method="any" focus="100%" type="gradient"/>
            <v:shadow on="t" color="#243f60" offset="1.0pt," opacity="50%"/>
            <v:path o:connecttype="rect" gradientshapeok="t" arrowok="t"/>
            <v:textbox>
              <w:txbxContent>
                <w:p>
                  <w:pPr>
                    <w:pStyle w:val="style0"/>
                    <w:jc w:val="center"/>
                    <w:rPr>
                      <w:rtl/>
                      <w:lang w:bidi="ar-DZ"/>
                    </w:rPr>
                  </w:pPr>
                </w:p>
                <w:p>
                  <w:pPr>
                    <w:pStyle w:val="style0"/>
                    <w:jc w:val="both"/>
                    <w:rPr>
                      <w:b w:val="false"/>
                      <w:bCs/>
                      <w:sz w:val="52"/>
                      <w:szCs w:val="52"/>
                      <w:rtl/>
                      <w:lang w:bidi="ar-DZ"/>
                    </w:rPr>
                  </w:pPr>
                  <w:r>
                    <w:rPr>
                      <w:rFonts w:hint="cs"/>
                      <w:b w:val="false"/>
                      <w:bCs/>
                      <w:sz w:val="52"/>
                      <w:szCs w:val="52"/>
                      <w:rtl/>
                      <w:lang w:bidi="ar-DZ"/>
                    </w:rPr>
                    <w:t xml:space="preserve">البيئة الجغرافية للمغرب الأوسط و أثرها على الحياة الاقتصادية في العصر الوسيط          </w:t>
                  </w:r>
                </w:p>
                <w:p>
                  <w:pPr>
                    <w:pStyle w:val="style0"/>
                    <w:jc w:val="center"/>
                    <w:rPr>
                      <w:lang w:bidi="ar-DZ"/>
                    </w:rPr>
                  </w:pPr>
                </w:p>
                <w:p>
                  <w:pPr>
                    <w:pStyle w:val="style0"/>
                    <w:rPr/>
                  </w:pPr>
                </w:p>
              </w:txbxContent>
            </v:textbox>
          </v:shape>
        </w:pict>
      </w:r>
    </w:p>
    <w:p>
      <w:pPr>
        <w:pStyle w:val="style0"/>
        <w:tabs>
          <w:tab w:val="left" w:leader="none" w:pos="6565"/>
        </w:tabs>
        <w:bidi/>
        <w:spacing w:lineRule="auto" w:line="276"/>
        <w:jc w:val="both"/>
        <w:rPr>
          <w:rFonts w:ascii="Tarditional arabic" w:hAnsi="Tarditional arabic"/>
          <w:b w:val="false"/>
          <w:bCs/>
          <w:sz w:val="36"/>
          <w:szCs w:val="36"/>
          <w:u w:val="double"/>
          <w:lang w:bidi="ar-DZ"/>
        </w:rPr>
      </w:pPr>
    </w:p>
    <w:p>
      <w:pPr>
        <w:pStyle w:val="style0"/>
        <w:tabs>
          <w:tab w:val="left" w:leader="none" w:pos="6565"/>
        </w:tabs>
        <w:bidi/>
        <w:spacing w:lineRule="auto" w:line="276"/>
        <w:jc w:val="both"/>
        <w:rPr>
          <w:rFonts w:ascii="Tarditional arabic" w:hAnsi="Tarditional arabic"/>
          <w:b w:val="false"/>
          <w:bCs/>
          <w:sz w:val="36"/>
          <w:szCs w:val="36"/>
          <w:u w:val="double"/>
          <w:lang w:bidi="ar-DZ"/>
        </w:rPr>
      </w:pPr>
    </w:p>
    <w:p>
      <w:pPr>
        <w:pStyle w:val="style0"/>
        <w:tabs>
          <w:tab w:val="left" w:leader="none" w:pos="6565"/>
        </w:tabs>
        <w:bidi/>
        <w:spacing w:lineRule="auto" w:line="276"/>
        <w:jc w:val="both"/>
        <w:rPr>
          <w:rFonts w:ascii="Tarditional arabic" w:hAnsi="Tarditional arabic"/>
          <w:b w:val="false"/>
          <w:bCs/>
          <w:sz w:val="36"/>
          <w:szCs w:val="36"/>
          <w:u w:val="double"/>
          <w:lang w:bidi="ar-DZ"/>
        </w:rPr>
      </w:pPr>
    </w:p>
    <w:p>
      <w:pPr>
        <w:pStyle w:val="style0"/>
        <w:tabs>
          <w:tab w:val="left" w:leader="none" w:pos="6565"/>
        </w:tabs>
        <w:bidi/>
        <w:spacing w:lineRule="auto" w:line="276"/>
        <w:jc w:val="both"/>
        <w:rPr>
          <w:rFonts w:ascii="Tarditional arabic" w:hAnsi="Tarditional arabic"/>
          <w:b w:val="false"/>
          <w:bCs/>
          <w:sz w:val="36"/>
          <w:szCs w:val="36"/>
          <w:u w:val="double"/>
          <w:lang w:bidi="ar-DZ"/>
        </w:rPr>
      </w:pPr>
    </w:p>
    <w:p>
      <w:pPr>
        <w:pStyle w:val="style0"/>
        <w:tabs>
          <w:tab w:val="left" w:leader="none" w:pos="2652"/>
        </w:tabs>
        <w:bidi/>
        <w:spacing w:lineRule="auto" w:line="276"/>
        <w:jc w:val="both"/>
        <w:rPr>
          <w:rFonts w:ascii="Tarditional arabic" w:hAnsi="Tarditional arabic"/>
          <w:b w:val="false"/>
          <w:bCs/>
          <w:sz w:val="26"/>
          <w:szCs w:val="26"/>
          <w:rtl/>
          <w:lang w:bidi="ar-DZ"/>
        </w:rPr>
      </w:pPr>
      <w:r>
        <w:rPr>
          <w:rFonts w:ascii="Tarditional arabic" w:hAnsi="Tarditional arabic"/>
          <w:b w:val="false"/>
          <w:bCs/>
          <w:noProof/>
          <w:sz w:val="26"/>
          <w:szCs w:val="26"/>
          <w:rtl/>
        </w:rPr>
        <w:pict>
          <v:shape id="1029" type="#_x0000_t202" stroked="f" style="position:absolute;margin-left:20.6pt;margin-top:10.25pt;width:389.25pt;height:42.75pt;z-index:9;mso-position-horizontal-relative:text;mso-position-vertical-relative:text;mso-width-relative:page;mso-height-relative:page;mso-wrap-distance-left:0.0pt;mso-wrap-distance-right:0.0pt;visibility:visible;">
            <v:stroke on="f" joinstyle="miter"/>
            <v:fill/>
            <v:path o:connecttype="rect" gradientshapeok="t" arrowok="t"/>
            <v:textbox>
              <w:txbxContent>
                <w:p>
                  <w:pPr>
                    <w:pStyle w:val="style0"/>
                    <w:tabs>
                      <w:tab w:val="left" w:leader="none" w:pos="6565"/>
                    </w:tabs>
                    <w:bidi/>
                    <w:spacing w:lineRule="auto" w:line="276"/>
                    <w:jc w:val="both"/>
                    <w:rPr>
                      <w:rFonts w:ascii="Tarditional arabic" w:hAnsi="Tarditional arabic"/>
                      <w:b w:val="false"/>
                      <w:bCs/>
                      <w:sz w:val="26"/>
                      <w:szCs w:val="26"/>
                      <w:u w:val="double"/>
                      <w:lang w:bidi="ar-DZ"/>
                    </w:rPr>
                  </w:pPr>
                  <w:r>
                    <w:rPr>
                      <w:rFonts w:ascii="Tarditional arabic" w:hAnsi="Tarditional arabic" w:hint="cs"/>
                      <w:b w:val="false"/>
                      <w:bCs/>
                      <w:sz w:val="26"/>
                      <w:szCs w:val="26"/>
                      <w:rtl/>
                      <w:lang w:bidi="ar-DZ"/>
                    </w:rPr>
                    <w:t xml:space="preserve"> مذكرة مكملة لنيل شهادة ماستر تخصص: تاريخ الغرب الاسلامي في العصر الوسيط</w:t>
                  </w:r>
                </w:p>
                <w:p>
                  <w:pPr>
                    <w:pStyle w:val="style0"/>
                    <w:rPr/>
                  </w:pPr>
                </w:p>
              </w:txbxContent>
            </v:textbox>
          </v:shape>
        </w:pict>
      </w:r>
      <w:r>
        <w:rPr>
          <w:rFonts w:ascii="Tarditional arabic" w:hAnsi="Tarditional arabic"/>
          <w:b w:val="false"/>
          <w:bCs/>
          <w:sz w:val="26"/>
          <w:szCs w:val="26"/>
          <w:rtl/>
          <w:lang w:bidi="ar-DZ"/>
        </w:rPr>
        <w:tab/>
      </w:r>
    </w:p>
    <w:p>
      <w:pPr>
        <w:pStyle w:val="style0"/>
        <w:tabs>
          <w:tab w:val="left" w:leader="none" w:pos="6565"/>
        </w:tabs>
        <w:bidi/>
        <w:spacing w:lineRule="auto" w:line="276"/>
        <w:jc w:val="both"/>
        <w:rPr>
          <w:rFonts w:ascii="Tarditional arabic" w:hAnsi="Tarditional arabic"/>
          <w:b w:val="false"/>
          <w:bCs/>
          <w:sz w:val="26"/>
          <w:szCs w:val="26"/>
          <w:u w:val="double"/>
          <w:lang w:bidi="ar-DZ"/>
        </w:rPr>
      </w:pPr>
    </w:p>
    <w:p>
      <w:pPr>
        <w:pStyle w:val="style0"/>
        <w:tabs>
          <w:tab w:val="left" w:leader="none" w:pos="6565"/>
        </w:tabs>
        <w:bidi/>
        <w:spacing w:lineRule="auto" w:line="276"/>
        <w:jc w:val="both"/>
        <w:rPr>
          <w:rFonts w:ascii="Tarditional arabic" w:hAnsi="Tarditional arabic"/>
          <w:b w:val="false"/>
          <w:bCs/>
          <w:sz w:val="36"/>
          <w:szCs w:val="36"/>
          <w:lang w:bidi="ar-DZ"/>
        </w:rPr>
      </w:pPr>
      <w:r>
        <w:rPr>
          <w:rFonts w:ascii="Tarditional arabic" w:hAnsi="Tarditional arabic"/>
          <w:b w:val="false"/>
          <w:bCs/>
          <w:noProof/>
          <w:sz w:val="36"/>
          <w:szCs w:val="36"/>
        </w:rPr>
        <w:pict>
          <v:shape id="1030" type="#_x0000_t202" stroked="f" style="position:absolute;margin-left:16.85pt;margin-top:18.65pt;width:102.0pt;height:55.5pt;z-index:8;mso-position-horizontal-relative:text;mso-position-vertical-relative:text;mso-width-relative:page;mso-height-relative:page;mso-wrap-distance-left:0.0pt;mso-wrap-distance-right:0.0pt;visibility:visible;">
            <v:stroke on="f" joinstyle="miter"/>
            <v:fill/>
            <v:path o:connecttype="rect" gradientshapeok="t" arrowok="t"/>
            <v:textbox>
              <w:txbxContent>
                <w:p>
                  <w:pPr>
                    <w:pStyle w:val="style0"/>
                    <w:rPr>
                      <w:b w:val="false"/>
                      <w:bCs/>
                      <w:u w:val="single"/>
                      <w:rtl/>
                      <w:lang w:bidi="ar-DZ"/>
                    </w:rPr>
                  </w:pPr>
                  <w:r>
                    <w:rPr>
                      <w:rFonts w:hint="cs"/>
                      <w:b w:val="false"/>
                      <w:bCs/>
                      <w:u w:val="single"/>
                      <w:rtl/>
                      <w:lang w:bidi="ar-DZ"/>
                    </w:rPr>
                    <w:t>إشراف</w:t>
                  </w:r>
                  <w:r>
                    <w:rPr>
                      <w:rFonts w:hint="cs"/>
                      <w:b w:val="false"/>
                      <w:bCs/>
                      <w:u w:val="single"/>
                      <w:rtl/>
                      <w:lang w:bidi="ar-DZ"/>
                    </w:rPr>
                    <w:t xml:space="preserve"> </w:t>
                  </w:r>
                  <w:r>
                    <w:rPr>
                      <w:rFonts w:hint="cs"/>
                      <w:b w:val="false"/>
                      <w:bCs/>
                      <w:u w:val="single"/>
                      <w:rtl/>
                      <w:lang w:bidi="ar-DZ"/>
                    </w:rPr>
                    <w:t>الدكتور</w:t>
                  </w:r>
                  <w:r>
                    <w:rPr>
                      <w:rFonts w:hint="cs"/>
                      <w:b w:val="false"/>
                      <w:bCs/>
                      <w:u w:val="single"/>
                      <w:rtl/>
                      <w:lang w:bidi="ar-DZ"/>
                    </w:rPr>
                    <w:t>:</w:t>
                  </w:r>
                </w:p>
                <w:p>
                  <w:pPr>
                    <w:pStyle w:val="style0"/>
                    <w:jc w:val="center"/>
                    <w:rPr>
                      <w:b w:val="false"/>
                      <w:bCs/>
                      <w:color w:val="ff0000"/>
                      <w:rtl/>
                      <w:lang w:bidi="ar-DZ"/>
                    </w:rPr>
                  </w:pPr>
                  <w:r>
                    <w:rPr>
                      <w:rFonts w:hint="cs"/>
                      <w:b w:val="false"/>
                      <w:bCs/>
                      <w:rtl/>
                      <w:lang w:bidi="ar-DZ"/>
                    </w:rPr>
                    <w:t>شريدي السعيد</w:t>
                  </w:r>
                </w:p>
              </w:txbxContent>
            </v:textbox>
          </v:shape>
        </w:pict>
      </w:r>
    </w:p>
    <w:p>
      <w:pPr>
        <w:pStyle w:val="style0"/>
        <w:tabs>
          <w:tab w:val="left" w:leader="none" w:pos="6565"/>
        </w:tabs>
        <w:bidi/>
        <w:spacing w:lineRule="auto" w:line="276"/>
        <w:jc w:val="both"/>
        <w:rPr>
          <w:rFonts w:ascii="Tarditional arabic" w:hAnsi="Tarditional arabic"/>
          <w:b w:val="false"/>
          <w:bCs/>
          <w:sz w:val="36"/>
          <w:szCs w:val="36"/>
          <w:u w:val="single"/>
          <w:lang w:bidi="ar-DZ"/>
        </w:rPr>
      </w:pPr>
      <w:r>
        <w:rPr>
          <w:rFonts w:ascii="Tarditional arabic" w:cs="Traditional Arabic" w:hAnsi="Tarditional arabic"/>
          <w:b w:val="false"/>
          <w:bCs/>
          <w:noProof/>
          <w:sz w:val="28"/>
          <w:szCs w:val="36"/>
          <w:u w:val="single"/>
        </w:rPr>
        <w:pict>
          <v:shape id="1031" type="#_x0000_t202" stroked="f" style="position:absolute;margin-left:345.35pt;margin-top:1.6pt;width:105.0pt;height:86.65pt;z-index:7;mso-position-horizontal-relative:text;mso-position-vertical-relative:text;mso-width-relative:page;mso-height-relative:page;mso-wrap-distance-left:0.0pt;mso-wrap-distance-right:0.0pt;visibility:visible;">
            <v:stroke on="f" joinstyle="miter"/>
            <v:fill/>
            <v:path o:connecttype="rect" gradientshapeok="t" arrowok="t"/>
            <v:textbox>
              <w:txbxContent>
                <w:p>
                  <w:pPr>
                    <w:pStyle w:val="style0"/>
                    <w:rPr>
                      <w:b w:val="false"/>
                      <w:bCs/>
                      <w:u w:val="single"/>
                      <w:rtl/>
                      <w:lang w:bidi="ar-DZ"/>
                    </w:rPr>
                  </w:pPr>
                  <w:r>
                    <w:rPr>
                      <w:rFonts w:hint="cs"/>
                      <w:b w:val="false"/>
                      <w:bCs/>
                      <w:u w:val="single"/>
                      <w:rtl/>
                      <w:lang w:bidi="ar-DZ"/>
                    </w:rPr>
                    <w:t>إعداد</w:t>
                  </w:r>
                  <w:r>
                    <w:rPr>
                      <w:rFonts w:hint="cs"/>
                      <w:b w:val="false"/>
                      <w:bCs/>
                      <w:u w:val="single"/>
                      <w:rtl/>
                      <w:lang w:bidi="ar-DZ"/>
                    </w:rPr>
                    <w:t xml:space="preserve"> </w:t>
                  </w:r>
                  <w:r>
                    <w:rPr>
                      <w:rFonts w:hint="cs"/>
                      <w:b w:val="false"/>
                      <w:bCs/>
                      <w:u w:val="single"/>
                      <w:rtl/>
                      <w:lang w:bidi="ar-DZ"/>
                    </w:rPr>
                    <w:t>الطالبتين</w:t>
                  </w:r>
                  <w:r>
                    <w:rPr>
                      <w:rFonts w:hint="cs"/>
                      <w:b w:val="false"/>
                      <w:bCs/>
                      <w:u w:val="single"/>
                      <w:rtl/>
                      <w:lang w:bidi="ar-DZ"/>
                    </w:rPr>
                    <w:t>:</w:t>
                  </w:r>
                </w:p>
                <w:p>
                  <w:pPr>
                    <w:pStyle w:val="style0"/>
                    <w:bidi/>
                    <w:jc w:val="left"/>
                    <w:rPr>
                      <w:b w:val="false"/>
                      <w:bCs/>
                      <w:rtl/>
                      <w:lang w:bidi="ar-DZ"/>
                    </w:rPr>
                  </w:pPr>
                  <w:r>
                    <w:rPr>
                      <w:rFonts w:hint="cs"/>
                      <w:b w:val="false"/>
                      <w:bCs/>
                      <w:rtl/>
                      <w:lang w:bidi="ar-DZ"/>
                    </w:rPr>
                    <w:t>*</w:t>
                  </w:r>
                  <w:r>
                    <w:rPr>
                      <w:rFonts w:ascii="Traditional Arabic" w:cs="Traditional Arabic" w:hAnsi="Traditional Arabic" w:hint="cs"/>
                      <w:bCs/>
                      <w:sz w:val="52"/>
                      <w:szCs w:val="52"/>
                      <w:rtl/>
                      <w:lang w:bidi="ar-DZ"/>
                    </w:rPr>
                    <w:t xml:space="preserve"> </w:t>
                  </w:r>
                  <w:r>
                    <w:rPr>
                      <w:rFonts w:ascii="Traditional Arabic" w:cs="Traditional Arabic" w:hAnsi="Traditional Arabic" w:hint="cs"/>
                      <w:bCs/>
                      <w:rtl/>
                      <w:lang w:bidi="ar-DZ"/>
                    </w:rPr>
                    <w:t>بوطريس نسرين</w:t>
                  </w:r>
                  <w:r>
                    <w:rPr>
                      <w:rFonts w:hint="cs"/>
                      <w:b w:val="false"/>
                      <w:bCs/>
                      <w:rtl/>
                      <w:lang w:bidi="ar-DZ"/>
                    </w:rPr>
                    <w:t xml:space="preserve"> </w:t>
                  </w:r>
                </w:p>
                <w:p>
                  <w:pPr>
                    <w:pStyle w:val="style0"/>
                    <w:bidi/>
                    <w:jc w:val="left"/>
                    <w:rPr>
                      <w:b w:val="false"/>
                      <w:bCs/>
                      <w:rtl/>
                      <w:lang w:bidi="ar-DZ"/>
                    </w:rPr>
                  </w:pPr>
                  <w:r>
                    <w:rPr>
                      <w:rFonts w:hint="cs"/>
                      <w:b w:val="false"/>
                      <w:bCs/>
                      <w:rtl/>
                      <w:lang w:bidi="ar-DZ"/>
                    </w:rPr>
                    <w:t xml:space="preserve">* </w:t>
                  </w:r>
                  <w:r>
                    <w:rPr>
                      <w:rFonts w:ascii="Traditional Arabic" w:cs="Traditional Arabic" w:hAnsi="Traditional Arabic" w:hint="cs"/>
                      <w:bCs/>
                      <w:rtl/>
                      <w:lang w:bidi="ar-DZ"/>
                    </w:rPr>
                    <w:t>بوطويل حليمة</w:t>
                  </w:r>
                </w:p>
                <w:p>
                  <w:pPr>
                    <w:pStyle w:val="style0"/>
                    <w:rPr>
                      <w:b w:val="false"/>
                      <w:bCs/>
                      <w:rtl/>
                      <w:lang w:bidi="ar-DZ"/>
                    </w:rPr>
                  </w:pPr>
                </w:p>
                <w:p>
                  <w:pPr>
                    <w:pStyle w:val="style0"/>
                    <w:rPr>
                      <w:lang w:bidi="ar-DZ"/>
                    </w:rPr>
                  </w:pPr>
                </w:p>
              </w:txbxContent>
            </v:textbox>
          </v:shape>
        </w:pict>
      </w:r>
      <w:r>
        <w:rPr>
          <w:rFonts w:ascii="Tarditional arabic" w:cs="Traditional Arabic" w:hAnsi="Tarditional arabic" w:hint="cs"/>
          <w:b w:val="false"/>
          <w:bCs/>
          <w:sz w:val="28"/>
          <w:szCs w:val="36"/>
          <w:u w:val="single"/>
          <w:rtl/>
          <w:lang w:bidi="ar-DZ"/>
        </w:rPr>
        <w:t>إعداد الطالبتين:إش</w:t>
      </w:r>
    </w:p>
    <w:p>
      <w:pPr>
        <w:pStyle w:val="style0"/>
        <w:tabs>
          <w:tab w:val="left" w:leader="none" w:pos="6565"/>
        </w:tabs>
        <w:bidi/>
        <w:spacing w:lineRule="auto" w:line="276"/>
        <w:jc w:val="both"/>
        <w:rPr>
          <w:rFonts w:ascii="Tarditional arabic" w:hAnsi="Tarditional arabic"/>
          <w:b w:val="false"/>
          <w:bCs/>
          <w:sz w:val="36"/>
          <w:szCs w:val="36"/>
          <w:u w:val="double"/>
          <w:lang w:bidi="ar-DZ"/>
        </w:rPr>
      </w:pPr>
    </w:p>
    <w:p>
      <w:pPr>
        <w:pStyle w:val="style0"/>
        <w:tabs>
          <w:tab w:val="left" w:leader="none" w:pos="6565"/>
        </w:tabs>
        <w:bidi/>
        <w:spacing w:lineRule="auto" w:line="276"/>
        <w:jc w:val="both"/>
        <w:rPr>
          <w:rFonts w:ascii="Tarditional arabic" w:hAnsi="Tarditional arabic"/>
          <w:b w:val="false"/>
          <w:bCs/>
          <w:sz w:val="36"/>
          <w:szCs w:val="36"/>
          <w:u w:val="double"/>
          <w:lang w:bidi="ar-DZ"/>
        </w:rPr>
      </w:pPr>
      <w:r>
        <w:rPr>
          <w:rFonts w:cs="Times New Roman"/>
          <w:b w:val="false"/>
          <w:bCs/>
          <w:noProof/>
          <w:sz w:val="28"/>
          <w:szCs w:val="36"/>
          <w:u w:val="single"/>
        </w:rPr>
        <w:pict>
          <v:shape id="1032" type="#_x0000_t202" stroked="f" style="position:absolute;margin-left:169.85pt;margin-top:16.6pt;width:92.25pt;height:27.0pt;z-index:10;mso-position-horizontal-relative:text;mso-position-vertical-relative:text;mso-width-relative:page;mso-height-relative:page;mso-wrap-distance-left:0.0pt;mso-wrap-distance-right:0.0pt;visibility:visible;">
            <v:stroke on="f" joinstyle="miter"/>
            <v:fill/>
            <v:path o:connecttype="rect" gradientshapeok="t" arrowok="t"/>
            <v:textbox>
              <w:txbxContent>
                <w:p>
                  <w:pPr>
                    <w:pStyle w:val="style0"/>
                    <w:rPr>
                      <w:bCs/>
                      <w:sz w:val="24"/>
                      <w:u w:val="single"/>
                      <w:lang w:bidi="ar-DZ"/>
                    </w:rPr>
                  </w:pPr>
                  <w:r>
                    <w:rPr>
                      <w:rFonts w:hint="cs"/>
                      <w:bCs/>
                      <w:sz w:val="24"/>
                      <w:u w:val="single"/>
                      <w:rtl/>
                      <w:lang w:bidi="ar-DZ"/>
                    </w:rPr>
                    <w:t>لجنة</w:t>
                  </w:r>
                  <w:r>
                    <w:rPr>
                      <w:rFonts w:hint="cs"/>
                      <w:bCs/>
                      <w:sz w:val="24"/>
                      <w:u w:val="single"/>
                      <w:rtl/>
                      <w:lang w:bidi="ar-DZ"/>
                    </w:rPr>
                    <w:t xml:space="preserve"> المناقشة</w:t>
                  </w:r>
                </w:p>
              </w:txbxContent>
            </v:textbox>
          </v:shape>
        </w:pict>
      </w:r>
    </w:p>
    <w:p>
      <w:pPr>
        <w:pStyle w:val="style0"/>
        <w:tabs>
          <w:tab w:val="left" w:leader="none" w:pos="6565"/>
        </w:tabs>
        <w:bidi/>
        <w:spacing w:lineRule="auto" w:line="276"/>
        <w:jc w:val="center"/>
        <w:rPr>
          <w:rFonts w:cs="Times New Roman"/>
          <w:b w:val="false"/>
          <w:bCs/>
          <w:sz w:val="28"/>
          <w:szCs w:val="36"/>
          <w:u w:val="single"/>
          <w:lang w:bidi="ar-DZ"/>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2232"/>
        <w:gridCol w:w="2232"/>
        <w:gridCol w:w="2232"/>
      </w:tblGrid>
      <w:tr>
        <w:trPr/>
        <w:tc>
          <w:tcPr>
            <w:tcW w:w="2231" w:type="dxa"/>
            <w:tcBorders/>
          </w:tcPr>
          <w:p>
            <w:pPr>
              <w:pStyle w:val="style0"/>
              <w:tabs>
                <w:tab w:val="left" w:leader="none" w:pos="6565"/>
              </w:tabs>
              <w:bidi/>
              <w:spacing w:lineRule="auto" w:line="276"/>
              <w:jc w:val="center"/>
              <w:rPr>
                <w:rFonts w:ascii="Tarditional arabic" w:hAnsi="Tarditional arabic"/>
                <w:b w:val="false"/>
                <w:bCs/>
                <w:rtl/>
                <w:lang w:bidi="ar-DZ"/>
              </w:rPr>
            </w:pPr>
            <w:r>
              <w:rPr>
                <w:rFonts w:ascii="Tarditional arabic" w:hAnsi="Tarditional arabic" w:hint="cs"/>
                <w:b w:val="false"/>
                <w:bCs/>
                <w:rtl/>
                <w:lang w:bidi="ar-DZ"/>
              </w:rPr>
              <w:t>أعضاء اللجنة</w:t>
            </w:r>
          </w:p>
        </w:tc>
        <w:tc>
          <w:tcPr>
            <w:tcW w:w="2232" w:type="dxa"/>
            <w:tcBorders/>
          </w:tcPr>
          <w:p>
            <w:pPr>
              <w:pStyle w:val="style0"/>
              <w:tabs>
                <w:tab w:val="left" w:leader="none" w:pos="6565"/>
              </w:tabs>
              <w:bidi/>
              <w:spacing w:lineRule="auto" w:line="276"/>
              <w:jc w:val="center"/>
              <w:rPr>
                <w:rFonts w:ascii="Tarditional arabic" w:hAnsi="Tarditional arabic"/>
                <w:b w:val="false"/>
                <w:bCs/>
                <w:rtl/>
                <w:lang w:bidi="ar-DZ"/>
              </w:rPr>
            </w:pPr>
            <w:r>
              <w:rPr>
                <w:rFonts w:ascii="Tarditional arabic" w:hAnsi="Tarditional arabic" w:hint="cs"/>
                <w:b w:val="false"/>
                <w:bCs/>
                <w:rtl/>
                <w:lang w:bidi="ar-DZ"/>
              </w:rPr>
              <w:t>الرتبة</w:t>
            </w:r>
            <w:r>
              <w:rPr>
                <w:rFonts w:ascii="Tarditional arabic" w:hAnsi="Tarditional arabic" w:hint="cs"/>
                <w:b w:val="false"/>
                <w:bCs/>
                <w:rtl/>
                <w:lang w:bidi="ar-DZ"/>
              </w:rPr>
              <w:t xml:space="preserve"> العلمية</w:t>
            </w:r>
          </w:p>
        </w:tc>
        <w:tc>
          <w:tcPr>
            <w:tcW w:w="2232" w:type="dxa"/>
            <w:tcBorders/>
          </w:tcPr>
          <w:p>
            <w:pPr>
              <w:pStyle w:val="style0"/>
              <w:tabs>
                <w:tab w:val="left" w:leader="none" w:pos="6565"/>
              </w:tabs>
              <w:bidi/>
              <w:spacing w:lineRule="auto" w:line="276"/>
              <w:jc w:val="center"/>
              <w:rPr>
                <w:rFonts w:ascii="Tarditional arabic" w:hAnsi="Tarditional arabic"/>
                <w:b w:val="false"/>
                <w:bCs/>
                <w:rtl/>
                <w:lang w:bidi="ar-DZ"/>
              </w:rPr>
            </w:pPr>
            <w:r>
              <w:rPr>
                <w:rFonts w:ascii="Tarditional arabic" w:hAnsi="Tarditional arabic" w:hint="cs"/>
                <w:b w:val="false"/>
                <w:bCs/>
                <w:rtl/>
                <w:lang w:bidi="ar-DZ"/>
              </w:rPr>
              <w:t>الصفة</w:t>
            </w:r>
          </w:p>
        </w:tc>
        <w:tc>
          <w:tcPr>
            <w:tcW w:w="2232" w:type="dxa"/>
            <w:tcBorders/>
          </w:tcPr>
          <w:p>
            <w:pPr>
              <w:pStyle w:val="style0"/>
              <w:tabs>
                <w:tab w:val="left" w:leader="none" w:pos="6565"/>
              </w:tabs>
              <w:bidi/>
              <w:spacing w:lineRule="auto" w:line="276"/>
              <w:jc w:val="center"/>
              <w:rPr>
                <w:rFonts w:ascii="Tarditional arabic" w:hAnsi="Tarditional arabic"/>
                <w:b w:val="false"/>
                <w:bCs/>
                <w:rtl/>
                <w:lang w:bidi="ar-DZ"/>
              </w:rPr>
            </w:pPr>
            <w:r>
              <w:rPr>
                <w:rFonts w:ascii="Tarditional arabic" w:hAnsi="Tarditional arabic" w:hint="cs"/>
                <w:b w:val="false"/>
                <w:bCs/>
                <w:rtl/>
                <w:lang w:bidi="ar-DZ"/>
              </w:rPr>
              <w:t>الجامعة</w:t>
            </w:r>
          </w:p>
        </w:tc>
      </w:tr>
      <w:tr>
        <w:tblPrEx/>
        <w:trPr/>
        <w:tc>
          <w:tcPr>
            <w:tcW w:w="2231" w:type="dxa"/>
            <w:tcBorders/>
          </w:tcPr>
          <w:p>
            <w:pPr>
              <w:pStyle w:val="style0"/>
              <w:tabs>
                <w:tab w:val="left" w:leader="none" w:pos="6565"/>
              </w:tabs>
              <w:bidi/>
              <w:spacing w:lineRule="auto" w:line="276"/>
              <w:jc w:val="both"/>
              <w:rPr>
                <w:rFonts w:ascii="Tarditional arabic" w:hAnsi="Tarditional arabic"/>
                <w:b w:val="false"/>
                <w:bCs/>
                <w:sz w:val="36"/>
                <w:szCs w:val="36"/>
                <w:u w:val="double"/>
                <w:rtl/>
                <w:lang w:bidi="ar-DZ"/>
              </w:rPr>
            </w:pPr>
          </w:p>
        </w:tc>
        <w:tc>
          <w:tcPr>
            <w:tcW w:w="2232" w:type="dxa"/>
            <w:tcBorders/>
          </w:tcPr>
          <w:p>
            <w:pPr>
              <w:pStyle w:val="style0"/>
              <w:tabs>
                <w:tab w:val="left" w:leader="none" w:pos="6565"/>
              </w:tabs>
              <w:bidi/>
              <w:spacing w:lineRule="auto" w:line="276"/>
              <w:jc w:val="both"/>
              <w:rPr>
                <w:rFonts w:ascii="Tarditional arabic" w:hAnsi="Tarditional arabic"/>
                <w:b w:val="false"/>
                <w:bCs/>
                <w:sz w:val="36"/>
                <w:szCs w:val="36"/>
                <w:u w:val="double"/>
                <w:rtl/>
                <w:lang w:bidi="ar-DZ"/>
              </w:rPr>
            </w:pPr>
          </w:p>
        </w:tc>
        <w:tc>
          <w:tcPr>
            <w:tcW w:w="2232"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رئـيسـا</w:t>
            </w:r>
          </w:p>
        </w:tc>
        <w:tc>
          <w:tcPr>
            <w:tcW w:w="2232" w:type="dxa"/>
            <w:tcBorders/>
          </w:tcPr>
          <w:p>
            <w:pPr>
              <w:pStyle w:val="style0"/>
              <w:tabs>
                <w:tab w:val="left" w:leader="none" w:pos="6565"/>
              </w:tabs>
              <w:bidi/>
              <w:spacing w:lineRule="auto" w:line="276"/>
              <w:jc w:val="both"/>
              <w:rPr>
                <w:rFonts w:ascii="Tarditional arabic" w:hAnsi="Tarditional arabic"/>
                <w:b w:val="false"/>
                <w:bCs/>
                <w:sz w:val="36"/>
                <w:szCs w:val="36"/>
                <w:u w:val="double"/>
                <w:rtl/>
                <w:lang w:bidi="ar-DZ"/>
              </w:rPr>
            </w:pPr>
          </w:p>
        </w:tc>
      </w:tr>
      <w:tr>
        <w:tblPrEx/>
        <w:trPr/>
        <w:tc>
          <w:tcPr>
            <w:tcW w:w="2231" w:type="dxa"/>
            <w:tcBorders/>
          </w:tcPr>
          <w:p>
            <w:pPr>
              <w:pStyle w:val="style0"/>
              <w:tabs>
                <w:tab w:val="left" w:leader="none" w:pos="6565"/>
              </w:tabs>
              <w:bidi/>
              <w:spacing w:lineRule="auto" w:line="276"/>
              <w:jc w:val="both"/>
              <w:rPr>
                <w:rFonts w:ascii="Tarditional arabic" w:hAnsi="Tarditional arabic"/>
                <w:b w:val="false"/>
                <w:bCs/>
                <w:sz w:val="36"/>
                <w:szCs w:val="36"/>
                <w:u w:val="double"/>
                <w:rtl/>
                <w:lang w:bidi="ar-DZ"/>
              </w:rPr>
            </w:pPr>
          </w:p>
        </w:tc>
        <w:tc>
          <w:tcPr>
            <w:tcW w:w="2232" w:type="dxa"/>
            <w:tcBorders/>
          </w:tcPr>
          <w:p>
            <w:pPr>
              <w:pStyle w:val="style0"/>
              <w:tabs>
                <w:tab w:val="left" w:leader="none" w:pos="6565"/>
              </w:tabs>
              <w:bidi/>
              <w:spacing w:lineRule="auto" w:line="276"/>
              <w:jc w:val="both"/>
              <w:rPr>
                <w:rFonts w:ascii="Tarditional arabic" w:hAnsi="Tarditional arabic"/>
                <w:b w:val="false"/>
                <w:bCs/>
                <w:sz w:val="36"/>
                <w:szCs w:val="36"/>
                <w:u w:val="double"/>
                <w:rtl/>
                <w:lang w:bidi="ar-DZ"/>
              </w:rPr>
            </w:pPr>
          </w:p>
        </w:tc>
        <w:tc>
          <w:tcPr>
            <w:tcW w:w="2232"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مشرفا</w:t>
            </w:r>
            <w:r>
              <w:rPr>
                <w:rFonts w:ascii="Tarditional arabic" w:hAnsi="Tarditional arabic" w:hint="cs"/>
                <w:sz w:val="36"/>
                <w:szCs w:val="36"/>
                <w:rtl/>
                <w:lang w:bidi="ar-DZ"/>
              </w:rPr>
              <w:t xml:space="preserve"> ومقررا</w:t>
            </w:r>
          </w:p>
        </w:tc>
        <w:tc>
          <w:tcPr>
            <w:tcW w:w="2232" w:type="dxa"/>
            <w:tcBorders/>
          </w:tcPr>
          <w:p>
            <w:pPr>
              <w:pStyle w:val="style0"/>
              <w:tabs>
                <w:tab w:val="left" w:leader="none" w:pos="6565"/>
              </w:tabs>
              <w:bidi/>
              <w:spacing w:lineRule="auto" w:line="276"/>
              <w:jc w:val="both"/>
              <w:rPr>
                <w:rFonts w:ascii="Tarditional arabic" w:hAnsi="Tarditional arabic"/>
                <w:b w:val="false"/>
                <w:bCs/>
                <w:sz w:val="36"/>
                <w:szCs w:val="36"/>
                <w:u w:val="double"/>
                <w:rtl/>
                <w:lang w:bidi="ar-DZ"/>
              </w:rPr>
            </w:pPr>
          </w:p>
        </w:tc>
      </w:tr>
      <w:tr>
        <w:tblPrEx/>
        <w:trPr/>
        <w:tc>
          <w:tcPr>
            <w:tcW w:w="2231" w:type="dxa"/>
            <w:tcBorders/>
          </w:tcPr>
          <w:p>
            <w:pPr>
              <w:pStyle w:val="style0"/>
              <w:tabs>
                <w:tab w:val="left" w:leader="none" w:pos="6565"/>
              </w:tabs>
              <w:bidi/>
              <w:spacing w:lineRule="auto" w:line="276"/>
              <w:jc w:val="both"/>
              <w:rPr>
                <w:rFonts w:ascii="Tarditional arabic" w:hAnsi="Tarditional arabic"/>
                <w:b w:val="false"/>
                <w:bCs/>
                <w:sz w:val="36"/>
                <w:szCs w:val="36"/>
                <w:u w:val="double"/>
                <w:rtl/>
                <w:lang w:bidi="ar-DZ"/>
              </w:rPr>
            </w:pPr>
          </w:p>
        </w:tc>
        <w:tc>
          <w:tcPr>
            <w:tcW w:w="2232" w:type="dxa"/>
            <w:tcBorders/>
          </w:tcPr>
          <w:p>
            <w:pPr>
              <w:pStyle w:val="style0"/>
              <w:tabs>
                <w:tab w:val="left" w:leader="none" w:pos="6565"/>
              </w:tabs>
              <w:bidi/>
              <w:spacing w:lineRule="auto" w:line="276"/>
              <w:jc w:val="both"/>
              <w:rPr>
                <w:rFonts w:ascii="Tarditional arabic" w:hAnsi="Tarditional arabic"/>
                <w:b w:val="false"/>
                <w:bCs/>
                <w:sz w:val="36"/>
                <w:szCs w:val="36"/>
                <w:u w:val="double"/>
                <w:rtl/>
                <w:lang w:bidi="ar-DZ"/>
              </w:rPr>
            </w:pPr>
          </w:p>
        </w:tc>
        <w:tc>
          <w:tcPr>
            <w:tcW w:w="2232" w:type="dxa"/>
            <w:tcBorders/>
          </w:tcPr>
          <w:p>
            <w:pPr>
              <w:pStyle w:val="style0"/>
              <w:tabs>
                <w:tab w:val="left" w:leader="none" w:pos="6565"/>
              </w:tabs>
              <w:bidi/>
              <w:spacing w:lineRule="auto" w:line="276"/>
              <w:jc w:val="center"/>
              <w:rPr>
                <w:rFonts w:ascii="Tarditional arabic" w:hAnsi="Tarditional arabic"/>
                <w:rtl/>
                <w:lang w:bidi="ar-DZ"/>
              </w:rPr>
            </w:pPr>
            <w:r>
              <w:rPr>
                <w:rFonts w:ascii="Tarditional arabic" w:hAnsi="Tarditional arabic" w:hint="cs"/>
                <w:rtl/>
                <w:lang w:bidi="ar-DZ"/>
              </w:rPr>
              <w:t xml:space="preserve">عضوا </w:t>
            </w:r>
            <w:r>
              <w:rPr>
                <w:rFonts w:ascii="Tarditional arabic" w:hAnsi="Tarditional arabic" w:hint="cs"/>
                <w:rtl/>
                <w:lang w:bidi="ar-DZ"/>
              </w:rPr>
              <w:t>مناقشا</w:t>
            </w:r>
          </w:p>
        </w:tc>
        <w:tc>
          <w:tcPr>
            <w:tcW w:w="2232" w:type="dxa"/>
            <w:tcBorders/>
          </w:tcPr>
          <w:p>
            <w:pPr>
              <w:pStyle w:val="style0"/>
              <w:tabs>
                <w:tab w:val="left" w:leader="none" w:pos="6565"/>
              </w:tabs>
              <w:bidi/>
              <w:spacing w:lineRule="auto" w:line="276"/>
              <w:jc w:val="both"/>
              <w:rPr>
                <w:rFonts w:ascii="Tarditional arabic" w:hAnsi="Tarditional arabic"/>
                <w:b w:val="false"/>
                <w:bCs/>
                <w:sz w:val="36"/>
                <w:szCs w:val="36"/>
                <w:u w:val="double"/>
                <w:rtl/>
                <w:lang w:bidi="ar-DZ"/>
              </w:rPr>
            </w:pPr>
          </w:p>
        </w:tc>
      </w:tr>
    </w:tbl>
    <w:p>
      <w:pPr>
        <w:pStyle w:val="style0"/>
        <w:tabs>
          <w:tab w:val="left" w:leader="none" w:pos="6565"/>
        </w:tabs>
        <w:bidi/>
        <w:spacing w:lineRule="auto" w:line="276"/>
        <w:jc w:val="both"/>
        <w:rPr>
          <w:rFonts w:ascii="Tarditional arabic" w:hAnsi="Tarditional arabic"/>
          <w:b w:val="false"/>
          <w:bCs/>
          <w:sz w:val="36"/>
          <w:szCs w:val="36"/>
          <w:u w:val="double"/>
          <w:rtl/>
          <w:lang w:bidi="ar-DZ"/>
        </w:rPr>
      </w:pPr>
    </w:p>
    <w:p>
      <w:pPr>
        <w:pStyle w:val="style0"/>
        <w:tabs>
          <w:tab w:val="left" w:leader="none" w:pos="6565"/>
        </w:tabs>
        <w:bidi/>
        <w:spacing w:lineRule="auto" w:line="276"/>
        <w:jc w:val="center"/>
        <w:rPr>
          <w:rFonts w:ascii="Tarditional arabic" w:hAnsi="Tarditional arabic"/>
          <w:sz w:val="36"/>
          <w:szCs w:val="36"/>
          <w:u w:val="double"/>
          <w:lang w:bidi="ar-DZ"/>
        </w:rPr>
      </w:pPr>
      <w:r>
        <w:rPr>
          <w:rFonts w:ascii="Tarditional arabic" w:hAnsi="Tarditional arabic" w:hint="cs"/>
          <w:b w:val="false"/>
          <w:bCs/>
          <w:rtl/>
          <w:lang w:bidi="ar-DZ"/>
        </w:rPr>
        <w:t>السنة</w:t>
      </w:r>
      <w:r>
        <w:rPr>
          <w:rFonts w:ascii="Tarditional arabic" w:hAnsi="Tarditional arabic" w:hint="cs"/>
          <w:b w:val="false"/>
          <w:bCs/>
          <w:rtl/>
          <w:lang w:bidi="ar-DZ"/>
        </w:rPr>
        <w:t xml:space="preserve"> الجامعية: 144</w:t>
      </w:r>
      <w:r>
        <w:rPr>
          <w:rFonts w:ascii="Tarditional arabic" w:hAnsi="Tarditional arabic" w:hint="cs"/>
          <w:b w:val="false"/>
          <w:bCs/>
          <w:rtl/>
          <w:lang w:bidi="ar-DZ"/>
        </w:rPr>
        <w:t>2</w:t>
      </w:r>
      <w:r>
        <w:rPr>
          <w:rFonts w:ascii="Tarditional arabic" w:hAnsi="Tarditional arabic" w:hint="cs"/>
          <w:b w:val="false"/>
          <w:bCs/>
          <w:rtl/>
          <w:lang w:bidi="ar-DZ"/>
        </w:rPr>
        <w:t>-144</w:t>
      </w:r>
      <w:r>
        <w:rPr>
          <w:rFonts w:ascii="Tarditional arabic" w:hAnsi="Tarditional arabic" w:hint="cs"/>
          <w:b w:val="false"/>
          <w:bCs/>
          <w:rtl/>
          <w:lang w:bidi="ar-DZ"/>
        </w:rPr>
        <w:t>3</w:t>
      </w:r>
      <w:r>
        <w:rPr>
          <w:rFonts w:ascii="Tarditional arabic" w:hAnsi="Tarditional arabic" w:hint="cs"/>
          <w:b w:val="false"/>
          <w:bCs/>
          <w:rtl/>
          <w:lang w:bidi="ar-DZ"/>
        </w:rPr>
        <w:t xml:space="preserve">هـ / </w:t>
      </w:r>
      <w:r>
        <w:rPr>
          <w:rFonts w:ascii="Tarditional arabic" w:hAnsi="Tarditional arabic" w:hint="cs"/>
          <w:b w:val="false"/>
          <w:bCs/>
          <w:rtl/>
          <w:lang w:bidi="ar-DZ"/>
        </w:rPr>
        <w:t>2021</w:t>
      </w:r>
      <w:r>
        <w:rPr>
          <w:rFonts w:ascii="Tarditional arabic" w:hAnsi="Tarditional arabic" w:hint="cs"/>
          <w:b w:val="false"/>
          <w:bCs/>
          <w:rtl/>
          <w:lang w:bidi="ar-DZ"/>
        </w:rPr>
        <w:t>-</w:t>
      </w:r>
      <w:r>
        <w:rPr>
          <w:rFonts w:ascii="Tarditional arabic" w:hAnsi="Tarditional arabic" w:hint="cs"/>
          <w:b w:val="false"/>
          <w:bCs/>
          <w:rtl/>
          <w:lang w:bidi="ar-DZ"/>
        </w:rPr>
        <w:t xml:space="preserve"> </w:t>
      </w:r>
      <w:r>
        <w:rPr>
          <w:rFonts w:ascii="Tarditional arabic" w:hAnsi="Tarditional arabic" w:hint="cs"/>
          <w:b w:val="false"/>
          <w:bCs/>
          <w:rtl/>
          <w:lang w:bidi="ar-DZ"/>
        </w:rPr>
        <w:t>202</w:t>
      </w:r>
      <w:r>
        <w:rPr>
          <w:rFonts w:ascii="Tarditional arabic" w:hAnsi="Tarditional arabic" w:hint="cs"/>
          <w:b w:val="false"/>
          <w:bCs/>
          <w:rtl/>
          <w:lang w:bidi="ar-DZ"/>
        </w:rPr>
        <w:t>2</w:t>
      </w:r>
      <w:r>
        <w:rPr>
          <w:rFonts w:ascii="Tarditional arabic" w:hAnsi="Tarditional arabic" w:hint="cs"/>
          <w:b w:val="false"/>
          <w:bCs/>
          <w:rtl/>
          <w:lang w:bidi="ar-DZ"/>
        </w:rPr>
        <w:t>م</w:t>
      </w:r>
    </w:p>
    <w:p>
      <w:pPr>
        <w:pStyle w:val="style0"/>
        <w:tabs>
          <w:tab w:val="left" w:leader="none" w:pos="6565"/>
        </w:tabs>
        <w:bidi/>
        <w:spacing w:lineRule="auto" w:line="276"/>
        <w:jc w:val="both"/>
        <w:rPr>
          <w:rFonts w:ascii="Tarditional arabic" w:hAnsi="Tarditional arabic"/>
          <w:sz w:val="36"/>
          <w:szCs w:val="36"/>
          <w:u w:val="double"/>
          <w:lang w:bidi="ar-DZ"/>
        </w:rPr>
      </w:pPr>
    </w:p>
    <w:p>
      <w:pPr>
        <w:pStyle w:val="style0"/>
        <w:tabs>
          <w:tab w:val="left" w:leader="none" w:pos="6565"/>
        </w:tabs>
        <w:bidi/>
        <w:spacing w:lineRule="auto" w:line="276"/>
        <w:jc w:val="both"/>
        <w:rPr>
          <w:rFonts w:ascii="Tarditional arabic" w:hAnsi="Tarditional arabic"/>
          <w:sz w:val="36"/>
          <w:szCs w:val="36"/>
          <w:u w:val="double"/>
          <w:lang w:bidi="ar-DZ"/>
        </w:rPr>
      </w:pPr>
    </w:p>
    <w:p>
      <w:pPr>
        <w:pStyle w:val="style0"/>
        <w:tabs>
          <w:tab w:val="left" w:leader="none" w:pos="6565"/>
        </w:tabs>
        <w:bidi/>
        <w:spacing w:lineRule="auto" w:line="276"/>
        <w:jc w:val="both"/>
        <w:rPr>
          <w:rFonts w:ascii="Tarditional arabic" w:hAnsi="Tarditional arabic"/>
          <w:sz w:val="36"/>
          <w:szCs w:val="36"/>
          <w:u w:val="double"/>
          <w:lang w:bidi="ar-DZ"/>
        </w:rPr>
      </w:pPr>
    </w:p>
    <w:p>
      <w:pPr>
        <w:pStyle w:val="style0"/>
        <w:tabs>
          <w:tab w:val="left" w:leader="none" w:pos="6565"/>
        </w:tabs>
        <w:bidi/>
        <w:spacing w:lineRule="auto" w:line="276"/>
        <w:jc w:val="both"/>
        <w:rPr>
          <w:rFonts w:ascii="Tarditional arabic" w:hAnsi="Tarditional arabic"/>
          <w:sz w:val="36"/>
          <w:szCs w:val="36"/>
          <w:u w:val="double"/>
          <w:lang w:bidi="ar-DZ"/>
        </w:rPr>
      </w:pPr>
    </w:p>
    <w:p>
      <w:pPr>
        <w:pStyle w:val="style0"/>
        <w:tabs>
          <w:tab w:val="left" w:leader="none" w:pos="6565"/>
        </w:tabs>
        <w:bidi/>
        <w:spacing w:lineRule="auto" w:line="276"/>
        <w:jc w:val="both"/>
        <w:rPr>
          <w:rFonts w:ascii="Tarditional arabic" w:hAnsi="Tarditional arabic"/>
          <w:sz w:val="36"/>
          <w:szCs w:val="36"/>
          <w:u w:val="double"/>
          <w:lang w:bidi="ar-DZ"/>
        </w:rPr>
      </w:pPr>
    </w:p>
    <w:p>
      <w:pPr>
        <w:pStyle w:val="style0"/>
        <w:tabs>
          <w:tab w:val="left" w:leader="none" w:pos="6565"/>
        </w:tabs>
        <w:bidi/>
        <w:spacing w:lineRule="auto" w:line="276"/>
        <w:jc w:val="both"/>
        <w:rPr>
          <w:rFonts w:ascii="Tarditional arabic" w:hAnsi="Tarditional arabic"/>
          <w:sz w:val="36"/>
          <w:szCs w:val="36"/>
          <w:u w:val="double"/>
          <w:lang w:bidi="ar-DZ"/>
        </w:rPr>
      </w:pPr>
    </w:p>
    <w:p>
      <w:pPr>
        <w:pStyle w:val="style0"/>
        <w:tabs>
          <w:tab w:val="left" w:leader="none" w:pos="6565"/>
        </w:tabs>
        <w:bidi/>
        <w:spacing w:lineRule="auto" w:line="276"/>
        <w:jc w:val="both"/>
        <w:rPr>
          <w:rFonts w:ascii="Tarditional arabic" w:hAnsi="Tarditional arabic"/>
          <w:sz w:val="36"/>
          <w:szCs w:val="36"/>
          <w:u w:val="double"/>
          <w:lang w:bidi="ar-DZ"/>
        </w:rPr>
      </w:pPr>
    </w:p>
    <w:p>
      <w:pPr>
        <w:pStyle w:val="style0"/>
        <w:tabs>
          <w:tab w:val="left" w:leader="none" w:pos="6565"/>
        </w:tabs>
        <w:bidi/>
        <w:spacing w:lineRule="auto" w:line="276"/>
        <w:jc w:val="both"/>
        <w:rPr>
          <w:rFonts w:ascii="Tarditional arabic" w:hAnsi="Tarditional arabic"/>
          <w:sz w:val="36"/>
          <w:szCs w:val="36"/>
          <w:u w:val="double"/>
          <w:lang w:bidi="ar-DZ"/>
        </w:rPr>
      </w:pPr>
    </w:p>
    <w:p>
      <w:pPr>
        <w:pStyle w:val="style0"/>
        <w:tabs>
          <w:tab w:val="left" w:leader="none" w:pos="6565"/>
        </w:tabs>
        <w:bidi/>
        <w:spacing w:lineRule="auto" w:line="276"/>
        <w:jc w:val="both"/>
        <w:rPr>
          <w:rFonts w:ascii="Tarditional arabic" w:hAnsi="Tarditional arabic"/>
          <w:sz w:val="36"/>
          <w:szCs w:val="36"/>
          <w:u w:val="double"/>
          <w:lang w:bidi="ar-DZ"/>
        </w:rPr>
      </w:pPr>
    </w:p>
    <w:p>
      <w:pPr>
        <w:pStyle w:val="style0"/>
        <w:tabs>
          <w:tab w:val="left" w:leader="none" w:pos="6565"/>
        </w:tabs>
        <w:bidi/>
        <w:spacing w:lineRule="auto" w:line="276"/>
        <w:jc w:val="both"/>
        <w:rPr>
          <w:rFonts w:ascii="Tarditional arabic" w:hAnsi="Tarditional arabic"/>
          <w:sz w:val="36"/>
          <w:szCs w:val="36"/>
          <w:u w:val="double"/>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r>
        <w:rPr>
          <w:noProof/>
        </w:rPr>
        <w:drawing>
          <wp:anchor distT="0" distB="0" distL="0" distR="0" simplePos="false" relativeHeight="2" behindDoc="true" locked="false" layoutInCell="true" allowOverlap="true">
            <wp:simplePos x="0" y="0"/>
            <wp:positionH relativeFrom="margin">
              <wp:align>center</wp:align>
            </wp:positionH>
            <wp:positionV relativeFrom="margin">
              <wp:align>center</wp:align>
            </wp:positionV>
            <wp:extent cx="5911215" cy="8115935"/>
            <wp:effectExtent l="0" t="0" r="0" b="0"/>
            <wp:wrapNone/>
            <wp:docPr id="1033" name="صورة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صورة 7"/>
                    <pic:cNvPicPr/>
                  </pic:nvPicPr>
                  <pic:blipFill>
                    <a:blip r:embed="rId3" cstate="print"/>
                    <a:srcRect l="0" t="0" r="0" b="0"/>
                    <a:stretch/>
                  </pic:blipFill>
                  <pic:spPr>
                    <a:xfrm rot="0">
                      <a:off x="0" y="0"/>
                      <a:ext cx="5911215" cy="8115935"/>
                    </a:xfrm>
                    <a:prstGeom prst="rect"/>
                    <a:ln>
                      <a:noFill/>
                    </a:ln>
                  </pic:spPr>
                </pic:pic>
              </a:graphicData>
            </a:graphic>
          </wp:anchor>
        </w:drawing>
      </w: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r>
        <w:rPr>
          <w:rFonts w:ascii="Tarditional arabic" w:hAnsi="Tarditional arabic"/>
          <w:sz w:val="36"/>
          <w:szCs w:val="36"/>
          <w:u w:val="double"/>
          <w:rtl/>
          <w:lang w:bidi="ar-DZ"/>
        </w:rPr>
        <w:br w:type="page"/>
      </w:r>
    </w:p>
    <w:p>
      <w:pPr>
        <w:pStyle w:val="style0"/>
        <w:tabs>
          <w:tab w:val="left" w:leader="none" w:pos="6565"/>
        </w:tabs>
        <w:bidi/>
        <w:spacing w:lineRule="auto" w:line="276"/>
        <w:jc w:val="both"/>
        <w:rPr>
          <w:rFonts w:ascii="Tarditional arabic" w:hAnsi="Tarditional arabic"/>
          <w:sz w:val="36"/>
          <w:szCs w:val="36"/>
          <w:u w:val="double"/>
          <w:rtl/>
          <w:lang w:bidi="ar-DZ"/>
        </w:rPr>
      </w:pPr>
      <w:r>
        <w:rPr>
          <w:rFonts w:ascii="Tarditional arabic" w:hAnsi="Tarditional arabic"/>
          <w:noProof/>
          <w:sz w:val="36"/>
          <w:szCs w:val="36"/>
          <w:u w:val="double"/>
          <w:rtl/>
        </w:rPr>
        <w:pict>
          <v:roundrect id="1034" arcsize="0.102314815," stroked="t" style="position:absolute;margin-left:9.25pt;margin-top:-6.4pt;width:441.1pt;height:567.85pt;z-index:3;mso-position-horizontal-relative:text;mso-position-vertical-relative:text;mso-width-relative:page;mso-height-relative:page;mso-wrap-distance-left:0.0pt;mso-wrap-distance-right:0.0pt;visibility:visible;">
            <v:stroke linestyle="thickThin" color="#c0504d" weight="5.0pt"/>
            <v:fill/>
            <v:shadow color="#868686" offset2="-2.0pt,-2.0pt"/>
            <v:path arrowok="t"/>
            <v:textbox>
              <w:txbxContent>
                <w:p>
                  <w:pPr>
                    <w:pStyle w:val="style1"/>
                    <w:bidi/>
                    <w:jc w:val="center"/>
                    <w:rPr>
                      <w:rFonts w:ascii="Tahoma" w:cs="Tahoma" w:eastAsia="Arial Unicode MS" w:hAnsi="Tahoma"/>
                      <w:sz w:val="52"/>
                      <w:szCs w:val="52"/>
                      <w:rtl/>
                      <w:lang w:bidi="ar-DZ"/>
                    </w:rPr>
                  </w:pPr>
                  <w:r>
                    <w:rPr>
                      <w:rFonts w:ascii="Tahoma" w:cs="Tahoma" w:eastAsia="Arial Unicode MS" w:hAnsi="Tahoma" w:hint="cs"/>
                      <w:sz w:val="52"/>
                      <w:szCs w:val="52"/>
                      <w:rtl/>
                      <w:lang w:bidi="ar-DZ"/>
                    </w:rPr>
                    <w:t>إه</w:t>
                  </w:r>
                  <w:r>
                    <w:rPr>
                      <w:rFonts w:ascii="Tahoma" w:cs="Tahoma" w:eastAsia="Arial Unicode MS" w:hAnsi="Tahoma" w:hint="cs"/>
                      <w:sz w:val="52"/>
                      <w:szCs w:val="52"/>
                      <w:rtl/>
                      <w:lang w:bidi="ar-DZ"/>
                    </w:rPr>
                    <w:t>ـــــــ</w:t>
                  </w:r>
                  <w:r>
                    <w:rPr>
                      <w:rFonts w:ascii="Tahoma" w:cs="Tahoma" w:eastAsia="Arial Unicode MS" w:hAnsi="Tahoma" w:hint="cs"/>
                      <w:sz w:val="52"/>
                      <w:szCs w:val="52"/>
                      <w:rtl/>
                      <w:lang w:bidi="ar-DZ"/>
                    </w:rPr>
                    <w:t>داء</w:t>
                  </w:r>
                </w:p>
                <w:p>
                  <w:pPr>
                    <w:pStyle w:val="style0"/>
                    <w:bidi/>
                    <w:rPr>
                      <w:rFonts w:eastAsia="Arial Unicode MS"/>
                      <w:rtl/>
                      <w:lang w:bidi="ar-DZ"/>
                    </w:rPr>
                  </w:pPr>
                </w:p>
                <w:p>
                  <w:pPr>
                    <w:pStyle w:val="style0"/>
                    <w:bidi/>
                    <w:jc w:val="both"/>
                    <w:rPr>
                      <w:rFonts w:cs="Traditional Arabic"/>
                      <w:b w:val="false"/>
                      <w:bCs/>
                      <w:sz w:val="36"/>
                      <w:szCs w:val="36"/>
                      <w:rtl/>
                      <w:lang w:bidi="ar-DZ"/>
                    </w:rPr>
                  </w:pPr>
                  <w:r>
                    <w:rPr>
                      <w:rFonts w:cs="Traditional Arabic" w:hint="cs"/>
                      <w:b w:val="false"/>
                      <w:bCs/>
                      <w:sz w:val="36"/>
                      <w:szCs w:val="36"/>
                      <w:rtl/>
                      <w:lang w:bidi="ar-DZ"/>
                    </w:rPr>
                    <w:t xml:space="preserve">أهــدي ثمــرة جـهـدي </w:t>
                  </w:r>
                  <w:r>
                    <w:rPr>
                      <w:rFonts w:cs="Traditional Arabic" w:hint="cs"/>
                      <w:b w:val="false"/>
                      <w:bCs/>
                      <w:sz w:val="36"/>
                      <w:szCs w:val="36"/>
                      <w:rtl/>
                      <w:lang w:bidi="ar-DZ"/>
                    </w:rPr>
                    <w:t>إلـــى</w:t>
                  </w:r>
                  <w:r>
                    <w:rPr>
                      <w:rFonts w:cs="Traditional Arabic" w:hint="cs"/>
                      <w:b w:val="false"/>
                      <w:bCs/>
                      <w:sz w:val="36"/>
                      <w:szCs w:val="36"/>
                      <w:rtl/>
                      <w:lang w:bidi="ar-DZ"/>
                    </w:rPr>
                    <w:t>:</w:t>
                  </w:r>
                </w:p>
                <w:p>
                  <w:pPr>
                    <w:pStyle w:val="style0"/>
                    <w:jc w:val="center"/>
                    <w:rPr>
                      <w:rFonts w:ascii="Traditional Arabic" w:cs="Traditional Arabic" w:hAnsi="Traditional Arabic"/>
                      <w:b w:val="false"/>
                      <w:sz w:val="36"/>
                      <w:szCs w:val="36"/>
                      <w:rtl/>
                      <w:lang w:bidi="ar-DZ"/>
                    </w:rPr>
                  </w:pPr>
                  <w:r>
                    <w:rPr>
                      <w:rFonts w:ascii="Traditional Arabic" w:cs="Traditional Arabic" w:hAnsi="Traditional Arabic" w:hint="cs"/>
                      <w:b w:val="false"/>
                      <w:sz w:val="36"/>
                      <w:szCs w:val="36"/>
                      <w:rtl/>
                      <w:lang w:bidi="ar-DZ"/>
                    </w:rPr>
                    <w:t xml:space="preserve">أهدي ثمرة جهدي وعصارة عملي إلى أمي الحبيبة التي وقفت بجانبي </w:t>
                  </w:r>
                  <w:r>
                    <w:rPr>
                      <w:rFonts w:ascii="Traditional Arabic" w:cs="Traditional Arabic" w:hAnsi="Traditional Arabic" w:hint="cs"/>
                      <w:b w:val="false"/>
                      <w:sz w:val="36"/>
                      <w:szCs w:val="36"/>
                      <w:rtl/>
                      <w:lang w:bidi="ar-DZ"/>
                    </w:rPr>
                    <w:t>والى</w:t>
                  </w:r>
                  <w:r>
                    <w:rPr>
                      <w:rFonts w:ascii="Traditional Arabic" w:cs="Traditional Arabic" w:hAnsi="Traditional Arabic" w:hint="cs"/>
                      <w:b w:val="false"/>
                      <w:sz w:val="36"/>
                      <w:szCs w:val="36"/>
                      <w:rtl/>
                      <w:lang w:bidi="ar-DZ"/>
                    </w:rPr>
                    <w:t xml:space="preserve"> الوالد الكريم أطال الله عمره </w:t>
                  </w:r>
                </w:p>
                <w:p>
                  <w:pPr>
                    <w:pStyle w:val="style0"/>
                    <w:jc w:val="center"/>
                    <w:rPr>
                      <w:rFonts w:ascii="Traditional Arabic" w:cs="Traditional Arabic" w:hAnsi="Traditional Arabic"/>
                      <w:bCs/>
                      <w:sz w:val="36"/>
                      <w:szCs w:val="36"/>
                      <w:rtl/>
                      <w:lang w:bidi="ar-DZ"/>
                    </w:rPr>
                  </w:pPr>
                  <w:r>
                    <w:rPr>
                      <w:rFonts w:ascii="Traditional Arabic" w:cs="Traditional Arabic" w:hAnsi="Traditional Arabic" w:hint="cs"/>
                      <w:b w:val="false"/>
                      <w:sz w:val="36"/>
                      <w:szCs w:val="36"/>
                      <w:rtl/>
                      <w:lang w:bidi="ar-DZ"/>
                    </w:rPr>
                    <w:t xml:space="preserve">كما أهدي هذا العمل المتواضع إلى زوجي الذي كان لي  سند حفظه الله ورعاه  والى أساتذتي الكرام والى رفقاء الدرب زملائي وزميلتي </w:t>
                  </w:r>
                  <w:r>
                    <w:rPr>
                      <w:rFonts w:ascii="Traditional Arabic" w:cs="Traditional Arabic" w:hAnsi="Traditional Arabic" w:hint="cs"/>
                      <w:b w:val="false"/>
                      <w:sz w:val="36"/>
                      <w:szCs w:val="36"/>
                      <w:rtl/>
                      <w:lang w:bidi="ar-DZ"/>
                    </w:rPr>
                    <w:t>"</w:t>
                  </w:r>
                  <w:r>
                    <w:rPr>
                      <w:rFonts w:ascii="Traditional Arabic" w:cs="Traditional Arabic" w:hAnsi="Traditional Arabic" w:hint="cs"/>
                      <w:b w:val="false"/>
                      <w:sz w:val="36"/>
                      <w:szCs w:val="36"/>
                      <w:rtl/>
                      <w:lang w:bidi="ar-DZ"/>
                    </w:rPr>
                    <w:t>دلال بوفنش</w:t>
                  </w:r>
                  <w:r>
                    <w:rPr>
                      <w:rFonts w:ascii="Traditional Arabic" w:cs="Traditional Arabic" w:hAnsi="Traditional Arabic" w:hint="cs"/>
                      <w:b w:val="false"/>
                      <w:sz w:val="36"/>
                      <w:szCs w:val="36"/>
                      <w:rtl/>
                      <w:lang w:bidi="ar-DZ"/>
                    </w:rPr>
                    <w:t>"</w:t>
                  </w:r>
                  <w:r>
                    <w:rPr>
                      <w:rFonts w:ascii="Traditional Arabic" w:cs="Traditional Arabic" w:hAnsi="Traditional Arabic" w:hint="cs"/>
                      <w:bCs/>
                      <w:sz w:val="36"/>
                      <w:szCs w:val="36"/>
                      <w:rtl/>
                      <w:lang w:bidi="ar-DZ"/>
                    </w:rPr>
                    <w:t xml:space="preserve"> </w:t>
                  </w:r>
                </w:p>
                <w:p>
                  <w:pPr>
                    <w:pStyle w:val="style0"/>
                    <w:jc w:val="center"/>
                    <w:rPr>
                      <w:rtl/>
                      <w:lang w:bidi="ar-DZ"/>
                    </w:rPr>
                  </w:pPr>
                  <w:r>
                    <w:rPr>
                      <w:rFonts w:ascii="Traditional Arabic" w:cs="Traditional Arabic" w:hAnsi="Traditional Arabic" w:hint="cs"/>
                      <w:bCs/>
                      <w:sz w:val="36"/>
                      <w:szCs w:val="36"/>
                      <w:rtl/>
                      <w:lang w:bidi="ar-DZ"/>
                    </w:rPr>
                    <w:t>الطالبة</w:t>
                  </w:r>
                  <w:r>
                    <w:rPr>
                      <w:rFonts w:ascii="Traditional Arabic" w:cs="Traditional Arabic" w:hAnsi="Traditional Arabic" w:hint="cs"/>
                      <w:bCs/>
                      <w:sz w:val="36"/>
                      <w:szCs w:val="36"/>
                      <w:rtl/>
                      <w:lang w:bidi="ar-DZ"/>
                    </w:rPr>
                    <w:t>:</w:t>
                  </w:r>
                  <w:r>
                    <w:rPr>
                      <w:rFonts w:ascii="Traditional Arabic" w:cs="Traditional Arabic" w:hAnsi="Traditional Arabic" w:hint="cs"/>
                      <w:bCs/>
                      <w:sz w:val="36"/>
                      <w:szCs w:val="36"/>
                      <w:rtl/>
                      <w:lang w:bidi="ar-DZ"/>
                    </w:rPr>
                    <w:t xml:space="preserve"> بوطريس نسرين</w:t>
                  </w:r>
                </w:p>
                <w:p>
                  <w:pPr>
                    <w:pStyle w:val="style0"/>
                    <w:jc w:val="center"/>
                    <w:rPr>
                      <w:rFonts w:cs="Traditional Arabic"/>
                      <w:sz w:val="36"/>
                      <w:szCs w:val="36"/>
                      <w:rtl/>
                      <w:lang w:bidi="ar-DZ"/>
                    </w:rPr>
                  </w:pPr>
                </w:p>
                <w:p>
                  <w:pPr>
                    <w:pStyle w:val="style0"/>
                    <w:jc w:val="center"/>
                    <w:rPr>
                      <w:rFonts w:cs="Traditional Arabic"/>
                      <w:sz w:val="36"/>
                      <w:szCs w:val="36"/>
                      <w:rtl/>
                      <w:lang w:bidi="ar-DZ"/>
                    </w:rPr>
                  </w:pPr>
                  <w:r>
                    <w:rPr>
                      <w:rFonts w:cs="Traditional Arabic" w:hint="cs"/>
                      <w:sz w:val="36"/>
                      <w:szCs w:val="36"/>
                      <w:rtl/>
                      <w:lang w:bidi="ar-DZ"/>
                    </w:rPr>
                    <w:t>أهدي ثمرة عملي</w:t>
                  </w:r>
                  <w:r>
                    <w:rPr>
                      <w:rFonts w:cs="Traditional Arabic" w:hint="cs"/>
                      <w:sz w:val="36"/>
                      <w:szCs w:val="36"/>
                      <w:rtl/>
                      <w:lang w:bidi="ar-DZ"/>
                    </w:rPr>
                    <w:t xml:space="preserve"> إلى روح أبي الطاهرة رحمة الله عليه </w:t>
                  </w:r>
                </w:p>
                <w:p>
                  <w:pPr>
                    <w:pStyle w:val="style0"/>
                    <w:jc w:val="center"/>
                    <w:rPr>
                      <w:rFonts w:cs="Traditional Arabic"/>
                      <w:sz w:val="36"/>
                      <w:szCs w:val="36"/>
                      <w:rtl/>
                      <w:lang w:bidi="ar-DZ"/>
                    </w:rPr>
                  </w:pPr>
                  <w:r>
                    <w:rPr>
                      <w:rFonts w:cs="Traditional Arabic" w:hint="cs"/>
                      <w:sz w:val="36"/>
                      <w:szCs w:val="36"/>
                      <w:rtl/>
                      <w:lang w:bidi="ar-DZ"/>
                    </w:rPr>
                    <w:t>إلى أمي سندي</w:t>
                  </w:r>
                  <w:r>
                    <w:rPr>
                      <w:rFonts w:cs="Traditional Arabic" w:hint="cs"/>
                      <w:sz w:val="36"/>
                      <w:szCs w:val="36"/>
                      <w:rtl/>
                      <w:lang w:bidi="ar-DZ"/>
                    </w:rPr>
                    <w:t xml:space="preserve"> </w:t>
                  </w:r>
                  <w:r>
                    <w:rPr>
                      <w:rFonts w:cs="Traditional Arabic" w:hint="cs"/>
                      <w:sz w:val="36"/>
                      <w:szCs w:val="36"/>
                      <w:rtl/>
                      <w:lang w:bidi="ar-DZ"/>
                    </w:rPr>
                    <w:t>التي تعبت وضحت بالغالي</w:t>
                  </w:r>
                </w:p>
                <w:p>
                  <w:pPr>
                    <w:pStyle w:val="style0"/>
                    <w:jc w:val="center"/>
                    <w:rPr>
                      <w:rFonts w:cs="Traditional Arabic"/>
                      <w:sz w:val="36"/>
                      <w:szCs w:val="36"/>
                      <w:rtl/>
                      <w:lang w:bidi="ar-DZ"/>
                    </w:rPr>
                  </w:pPr>
                  <w:r>
                    <w:rPr>
                      <w:rFonts w:cs="Traditional Arabic" w:hint="cs"/>
                      <w:sz w:val="36"/>
                      <w:szCs w:val="36"/>
                      <w:rtl/>
                      <w:lang w:bidi="ar-DZ"/>
                    </w:rPr>
                    <w:t xml:space="preserve">إلى زوجي الذي وقف بجانبي وشجعني على مواجهة كل الصعاب </w:t>
                  </w:r>
                </w:p>
                <w:p>
                  <w:pPr>
                    <w:pStyle w:val="style0"/>
                    <w:jc w:val="center"/>
                    <w:rPr>
                      <w:rFonts w:cs="Traditional Arabic"/>
                      <w:sz w:val="36"/>
                      <w:szCs w:val="36"/>
                      <w:rtl/>
                      <w:lang w:bidi="ar-DZ"/>
                    </w:rPr>
                  </w:pPr>
                  <w:r>
                    <w:rPr>
                      <w:rFonts w:cs="Traditional Arabic" w:hint="cs"/>
                      <w:sz w:val="36"/>
                      <w:szCs w:val="36"/>
                      <w:rtl/>
                      <w:lang w:bidi="ar-DZ"/>
                    </w:rPr>
                    <w:t>إلى إخوتي وأخواتي إلى كل من ساندني من قريب أو</w:t>
                  </w:r>
                  <w:r>
                    <w:rPr>
                      <w:rFonts w:cs="Traditional Arabic" w:hint="cs"/>
                      <w:sz w:val="36"/>
                      <w:szCs w:val="36"/>
                      <w:rtl/>
                      <w:lang w:bidi="ar-DZ"/>
                    </w:rPr>
                    <w:t xml:space="preserve"> </w:t>
                  </w:r>
                  <w:r>
                    <w:rPr>
                      <w:rFonts w:cs="Traditional Arabic" w:hint="cs"/>
                      <w:sz w:val="36"/>
                      <w:szCs w:val="36"/>
                      <w:rtl/>
                      <w:lang w:bidi="ar-DZ"/>
                    </w:rPr>
                    <w:t>بعيد ولو بكلمة تشجيع</w:t>
                  </w:r>
                </w:p>
                <w:p>
                  <w:pPr>
                    <w:pStyle w:val="style0"/>
                    <w:jc w:val="center"/>
                    <w:rPr>
                      <w:rFonts w:cs="Traditional Arabic"/>
                      <w:sz w:val="36"/>
                      <w:szCs w:val="36"/>
                      <w:rtl/>
                      <w:lang w:bidi="ar-DZ"/>
                    </w:rPr>
                  </w:pPr>
                  <w:r>
                    <w:rPr>
                      <w:rFonts w:cs="Traditional Arabic" w:hint="cs"/>
                      <w:sz w:val="36"/>
                      <w:szCs w:val="36"/>
                      <w:rtl/>
                      <w:lang w:bidi="ar-DZ"/>
                    </w:rPr>
                    <w:t xml:space="preserve"> إلى كل هؤلاء أهدي هذا البحث </w:t>
                  </w:r>
                </w:p>
                <w:p>
                  <w:pPr>
                    <w:pStyle w:val="style0"/>
                    <w:jc w:val="center"/>
                    <w:rPr>
                      <w:rFonts w:cs="Traditional Arabic"/>
                      <w:b w:val="false"/>
                      <w:bCs/>
                      <w:sz w:val="36"/>
                      <w:szCs w:val="36"/>
                      <w:rtl/>
                      <w:lang w:bidi="ar-DZ"/>
                    </w:rPr>
                  </w:pPr>
                  <w:r>
                    <w:rPr>
                      <w:rFonts w:cs="Traditional Arabic" w:hint="cs"/>
                      <w:b w:val="false"/>
                      <w:bCs/>
                      <w:sz w:val="36"/>
                      <w:szCs w:val="36"/>
                      <w:rtl/>
                      <w:lang w:bidi="ar-DZ"/>
                    </w:rPr>
                    <w:t>الطالبة : بوطويل حليمة</w:t>
                  </w: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rtl/>
                      <w:lang w:bidi="ar-DZ"/>
                    </w:rPr>
                  </w:pPr>
                </w:p>
                <w:p>
                  <w:pPr>
                    <w:pStyle w:val="style0"/>
                    <w:jc w:val="center"/>
                    <w:rPr>
                      <w:lang w:bidi="ar-DZ"/>
                    </w:rPr>
                  </w:pPr>
                </w:p>
              </w:txbxContent>
            </v:textbox>
          </v:roundrect>
        </w:pict>
      </w: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r>
        <w:rPr>
          <w:rFonts w:ascii="Tarditional arabic" w:hAnsi="Tarditional arabic" w:hint="cs"/>
          <w:sz w:val="36"/>
          <w:szCs w:val="36"/>
          <w:u w:val="double"/>
          <w:rtl/>
          <w:lang w:bidi="ar-DZ"/>
        </w:rPr>
        <w:t>منممممممممممممماللاااال</w:t>
      </w: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sectPr>
          <w:footerReference w:type="default" r:id="rId4"/>
          <w:headerReference w:type="first" r:id="rId5"/>
          <w:footerReference w:type="first" r:id="rId6"/>
          <w:footnotePr>
            <w:numRestart w:val="eachPage"/>
          </w:footnotePr>
          <w:pgSz w:w="11906" w:h="16838" w:orient="portrait" w:code="9"/>
          <w:pgMar w:top="1418" w:right="1701" w:bottom="1418" w:left="1418" w:header="709" w:footer="709" w:gutter="0"/>
          <w:pgBorders w:zOrder="front" w:display="firstPage" w:offsetFrom="page">
            <w:top w:val="waveline" w:sz="20" w:space="24" w:color="auto"/>
            <w:left w:val="waveline" w:sz="20" w:space="24" w:color="auto"/>
            <w:bottom w:val="waveline" w:sz="20" w:space="24" w:color="auto"/>
            <w:right w:val="waveline" w:sz="20" w:space="24" w:color="auto"/>
          </w:pgBorders>
          <w:cols w:space="708"/>
          <w:titlePg/>
          <w:docGrid w:linePitch="437"/>
        </w:sectPr>
      </w:pPr>
    </w:p>
    <w:p>
      <w:pPr>
        <w:pStyle w:val="style0"/>
        <w:tabs>
          <w:tab w:val="left" w:leader="none" w:pos="6565"/>
        </w:tabs>
        <w:bidi/>
        <w:spacing w:lineRule="auto" w:line="276"/>
        <w:jc w:val="both"/>
        <w:rPr>
          <w:rFonts w:ascii="Tarditional arabic" w:hAnsi="Tarditional arabic"/>
          <w:sz w:val="36"/>
          <w:szCs w:val="36"/>
          <w:u w:val="double"/>
          <w:rtl/>
          <w:lang w:bidi="ar-DZ"/>
        </w:rPr>
      </w:pPr>
      <w:r>
        <w:rPr>
          <w:noProof/>
          <w:rtl/>
        </w:rPr>
        <w:pict>
          <v:shape id="1035" type="#_x0000_t202" stroked="f" style="position:absolute;margin-left:-10.15pt;margin-top:17.4pt;width:430.75pt;height:567.15pt;z-index:16;mso-position-horizontal-relative:text;mso-position-vertical-relative:text;mso-width-relative:page;mso-height-relative:page;mso-wrap-distance-left:0.0pt;mso-wrap-distance-right:0.0pt;visibility:visible;">
            <v:stroke on="f" joinstyle="miter"/>
            <v:fill/>
            <v:path o:connecttype="rect" gradientshapeok="t" arrowok="t"/>
            <v:textbox>
              <w:txbxContent>
                <w:p>
                  <w:pPr>
                    <w:pStyle w:val="style1"/>
                    <w:bidi/>
                    <w:jc w:val="center"/>
                    <w:rPr>
                      <w:rFonts w:ascii="Tahoma" w:cs="Tahoma" w:eastAsia="Arial Unicode MS" w:hAnsi="Tahoma"/>
                      <w:sz w:val="52"/>
                      <w:szCs w:val="52"/>
                    </w:rPr>
                  </w:pPr>
                  <w:bookmarkStart w:id="0" w:name="_Toc75011714"/>
                  <w:bookmarkStart w:id="1" w:name="_Toc76048879"/>
                  <w:r>
                    <w:rPr>
                      <w:rFonts w:ascii="Tahoma" w:cs="Tahoma" w:eastAsia="Arial Unicode MS" w:hAnsi="Tahoma"/>
                      <w:sz w:val="52"/>
                      <w:szCs w:val="52"/>
                      <w:rtl/>
                    </w:rPr>
                    <w:t xml:space="preserve">شكر </w:t>
                  </w:r>
                  <w:r>
                    <w:rPr>
                      <w:rFonts w:ascii="Tahoma" w:cs="Tahoma" w:eastAsia="Arial Unicode MS" w:hAnsi="Tahoma"/>
                      <w:sz w:val="52"/>
                      <w:szCs w:val="52"/>
                      <w:rtl/>
                    </w:rPr>
                    <w:t>وعرفان</w:t>
                  </w:r>
                  <w:bookmarkEnd w:id="0"/>
                  <w:bookmarkEnd w:id="1"/>
                </w:p>
                <w:p>
                  <w:pPr>
                    <w:pStyle w:val="style0"/>
                    <w:tabs>
                      <w:tab w:val="left" w:leader="none" w:pos="6565"/>
                    </w:tabs>
                    <w:bidi/>
                    <w:spacing w:lineRule="auto" w:line="276"/>
                    <w:jc w:val="both"/>
                    <w:rPr>
                      <w:rFonts w:ascii="Tarditional arabic" w:cs="Traditional Arabic" w:hAnsi="Tarditional arabic"/>
                      <w:b w:val="false"/>
                      <w:bCs/>
                      <w:sz w:val="40"/>
                      <w:szCs w:val="40"/>
                      <w:rtl/>
                      <w:lang w:bidi="ar-DZ"/>
                    </w:rPr>
                  </w:pPr>
                  <w:r>
                    <w:rPr>
                      <w:rFonts w:ascii="Tarditional arabic" w:cs="Traditional Arabic" w:hAnsi="Tarditional arabic" w:hint="cs"/>
                      <w:b w:val="false"/>
                      <w:bCs/>
                      <w:sz w:val="40"/>
                      <w:szCs w:val="40"/>
                      <w:rtl/>
                      <w:lang w:bidi="ar-DZ"/>
                    </w:rPr>
                    <w:t xml:space="preserve">الحمد لله الذي بنعمته تتم الصالحات الذي أعاننا على القصد، ورزقنا من العلم ما لم نعلم وأمدنا بالعزيمة والإرادة والصبر تسهيلا منه جلا وعلى لانجاز هذه المذكرة والصلاة والسلام على أشرف الخلق وسيد المرسلين. </w:t>
                  </w:r>
                </w:p>
                <w:p>
                  <w:pPr>
                    <w:pStyle w:val="style0"/>
                    <w:tabs>
                      <w:tab w:val="left" w:leader="none" w:pos="6565"/>
                    </w:tabs>
                    <w:bidi/>
                    <w:spacing w:lineRule="auto" w:line="276"/>
                    <w:jc w:val="both"/>
                    <w:rPr>
                      <w:rFonts w:ascii="Tarditional arabic" w:cs="Traditional Arabic" w:hAnsi="Tarditional arabic"/>
                      <w:b w:val="false"/>
                      <w:bCs/>
                      <w:sz w:val="40"/>
                      <w:szCs w:val="40"/>
                      <w:rtl/>
                      <w:lang w:bidi="ar-DZ"/>
                    </w:rPr>
                  </w:pPr>
                  <w:r>
                    <w:rPr>
                      <w:rFonts w:ascii="Tarditional arabic" w:cs="Traditional Arabic" w:hAnsi="Tarditional arabic" w:hint="cs"/>
                      <w:b w:val="false"/>
                      <w:bCs/>
                      <w:sz w:val="40"/>
                      <w:szCs w:val="40"/>
                      <w:rtl/>
                      <w:lang w:bidi="ar-DZ"/>
                    </w:rPr>
                    <w:t>نتوجه بأسمى معاني الشكر والعرفان والتقدير إلى الأستاذ الفاضل</w:t>
                  </w:r>
                  <w:r>
                    <w:rPr>
                      <w:rFonts w:ascii="Tarditional arabic" w:cs="Traditional Arabic" w:hAnsi="Tarditional arabic" w:hint="cs"/>
                      <w:b w:val="false"/>
                      <w:bCs/>
                      <w:sz w:val="40"/>
                      <w:szCs w:val="40"/>
                      <w:rtl/>
                      <w:lang w:bidi="ar-DZ"/>
                    </w:rPr>
                    <w:t xml:space="preserve"> الدكتور</w:t>
                  </w:r>
                  <w:r>
                    <w:rPr>
                      <w:rFonts w:ascii="Tarditional arabic" w:cs="Traditional Arabic" w:hAnsi="Tarditional arabic" w:hint="cs"/>
                      <w:b w:val="false"/>
                      <w:bCs/>
                      <w:sz w:val="40"/>
                      <w:szCs w:val="40"/>
                      <w:rtl/>
                      <w:lang w:bidi="ar-DZ"/>
                    </w:rPr>
                    <w:t xml:space="preserve">      "</w:t>
                  </w:r>
                  <w:r>
                    <w:rPr>
                      <w:rFonts w:ascii="Tarditional arabic" w:cs="Traditional Arabic" w:hAnsi="Tarditional arabic" w:hint="cs"/>
                      <w:b w:val="false"/>
                      <w:bCs/>
                      <w:sz w:val="40"/>
                      <w:szCs w:val="40"/>
                      <w:rtl/>
                      <w:lang w:bidi="ar-DZ"/>
                    </w:rPr>
                    <w:t>شريدي السعيد</w:t>
                  </w:r>
                  <w:r>
                    <w:rPr>
                      <w:rFonts w:ascii="Tarditional arabic" w:cs="Traditional Arabic" w:hAnsi="Tarditional arabic" w:hint="cs"/>
                      <w:b w:val="false"/>
                      <w:bCs/>
                      <w:sz w:val="40"/>
                      <w:szCs w:val="40"/>
                      <w:rtl/>
                      <w:lang w:bidi="ar-DZ"/>
                    </w:rPr>
                    <w:t>"</w:t>
                  </w:r>
                  <w:r>
                    <w:rPr>
                      <w:rFonts w:ascii="Tarditional arabic" w:cs="Traditional Arabic" w:hAnsi="Tarditional arabic" w:hint="cs"/>
                      <w:b w:val="false"/>
                      <w:bCs/>
                      <w:sz w:val="40"/>
                      <w:szCs w:val="40"/>
                      <w:rtl/>
                      <w:lang w:bidi="ar-DZ"/>
                    </w:rPr>
                    <w:t xml:space="preserve"> الذي امتن علينا بشرف الإشراف على هذه المذكرة، وضحى من ثمين وقته لقراءة صفحاتها وتقييمها بميزان العارفين القادرين، وما بذله من جهد في تقديمه من ملاحظات وتوجيهات والتي كان لها بالغ الأثر في إتمام هذا العمل فجزاه الله عنا خير الجزاء وأدامه سببا ومنبعا للعطاء.</w:t>
                  </w:r>
                </w:p>
                <w:p>
                  <w:pPr>
                    <w:pStyle w:val="style0"/>
                    <w:tabs>
                      <w:tab w:val="right" w:leader="none" w:pos="430"/>
                      <w:tab w:val="left" w:leader="none" w:pos="6565"/>
                    </w:tabs>
                    <w:bidi/>
                    <w:spacing w:lineRule="auto" w:line="276"/>
                    <w:jc w:val="both"/>
                    <w:rPr>
                      <w:rFonts w:ascii="Tarditional arabic" w:cs="Traditional Arabic" w:hAnsi="Tarditional arabic"/>
                      <w:b w:val="false"/>
                      <w:bCs/>
                      <w:sz w:val="40"/>
                      <w:szCs w:val="40"/>
                      <w:rtl/>
                      <w:lang w:bidi="ar-DZ"/>
                    </w:rPr>
                  </w:pPr>
                  <w:r>
                    <w:rPr>
                      <w:rFonts w:ascii="Tarditional arabic" w:cs="Traditional Arabic" w:hAnsi="Tarditional arabic" w:hint="cs"/>
                      <w:b w:val="false"/>
                      <w:bCs/>
                      <w:sz w:val="40"/>
                      <w:szCs w:val="40"/>
                      <w:rtl/>
                      <w:lang w:bidi="ar-DZ"/>
                    </w:rPr>
                    <w:t>كما لا يفوتنا أن نتقدم بالشكر والتقدير إلى أساتذة أعضاء المناقشة الأفاضل لقبولهم مناقشة هذه المذكرة وابذءا آراءهم وتوجيهاتهم وملاحظاتهم القيمة لإثراء هذا العمل المتواضع.</w:t>
                  </w:r>
                </w:p>
                <w:p>
                  <w:pPr>
                    <w:pStyle w:val="style0"/>
                    <w:rPr>
                      <w:lang w:bidi="ar-DZ"/>
                    </w:rPr>
                  </w:pPr>
                </w:p>
              </w:txbxContent>
            </v:textbox>
          </v:shape>
        </w:pict>
      </w:r>
      <w:r>
        <w:rPr>
          <w:rFonts w:ascii="Tarditional arabic" w:hAnsi="Tarditional arabic"/>
          <w:sz w:val="36"/>
          <w:szCs w:val="36"/>
          <w:u w:val="double"/>
          <w:rtl/>
          <w:lang w:bidi="ar-DZ"/>
        </w:rPr>
        <w:br w:type="page"/>
      </w:r>
      <w:r>
        <w:rPr>
          <w:noProof/>
        </w:rPr>
        <w:drawing>
          <wp:anchor distT="0" distB="0" distL="0" distR="0" simplePos="false" relativeHeight="4" behindDoc="true" locked="false" layoutInCell="true" allowOverlap="true">
            <wp:simplePos x="0" y="0"/>
            <wp:positionH relativeFrom="margin">
              <wp:posOffset>-852723</wp:posOffset>
            </wp:positionH>
            <wp:positionV relativeFrom="margin">
              <wp:posOffset>-844771</wp:posOffset>
            </wp:positionV>
            <wp:extent cx="7187979" cy="9390491"/>
            <wp:effectExtent l="0" t="0" r="0" b="0"/>
            <wp:wrapNone/>
            <wp:docPr id="1036" name="صورة 1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صورة 12"/>
                    <pic:cNvPicPr/>
                  </pic:nvPicPr>
                  <pic:blipFill>
                    <a:blip r:embed="rId7" cstate="print"/>
                    <a:srcRect l="0" t="0" r="0" b="0"/>
                    <a:stretch/>
                  </pic:blipFill>
                  <pic:spPr>
                    <a:xfrm rot="0">
                      <a:off x="0" y="0"/>
                      <a:ext cx="7187979" cy="9390491"/>
                    </a:xfrm>
                    <a:prstGeom prst="rect"/>
                    <a:ln>
                      <a:noFill/>
                    </a:ln>
                  </pic:spPr>
                </pic:pic>
              </a:graphicData>
            </a:graphic>
          </wp:anchor>
        </w:drawing>
      </w:r>
    </w:p>
    <w:p>
      <w:pPr>
        <w:pStyle w:val="style0"/>
        <w:tabs>
          <w:tab w:val="left" w:leader="none" w:pos="6565"/>
        </w:tabs>
        <w:bidi/>
        <w:spacing w:lineRule="auto" w:line="276"/>
        <w:jc w:val="center"/>
        <w:rPr>
          <w:rFonts w:ascii="Tarditional arabic" w:hAnsi="Tarditional arabic"/>
          <w:sz w:val="36"/>
          <w:szCs w:val="36"/>
          <w:rtl/>
          <w:lang w:bidi="ar-DZ"/>
        </w:rPr>
        <w:sectPr>
          <w:footnotePr>
            <w:numRestart w:val="eachPage"/>
          </w:footnotePr>
          <w:pgSz w:w="11906" w:h="16838" w:orient="portrait" w:code="9"/>
          <w:pgMar w:top="1418" w:right="1701" w:bottom="1418" w:left="1418" w:header="709" w:footer="709" w:gutter="0"/>
          <w:cols w:space="708"/>
          <w:titlePg/>
          <w:docGrid w:linePitch="437"/>
        </w:sect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noProof/>
          <w:sz w:val="36"/>
          <w:szCs w:val="36"/>
          <w:rtl/>
        </w:rPr>
        <w:pict>
          <v:shapetype id="_x0000_t98" coordsize="21600,21600" o:spt="98" adj="2700" path="m0@5qy@2@1l@0@1@0@2qy@7,,21600@2l21600@9qy@7@10l@1@10@1@11qy@2,21600,0@11xem0@5nfqy@2@6@1@5@3@4@2@5l@2@6em@1@5nfl@1@10em21600@2nfqy@7@1l@0@1em@0@2nfqy@8@3@7@2l@7@1e">
            <v:stroke joinstyle="miter"/>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topLeft,#0" xrange="0,5400"/>
            </v:handles>
            <o:complex v:ext="view"/>
          </v:shapetype>
          <v:shape id="1038" type="#_x0000_t98" adj="2700," fillcolor="#c0504d" style="position:absolute;margin-left:0.0pt;margin-top:0.0pt;width:253.45pt;height:154.5pt;z-index:12;mso-position-horizontal:center;mso-position-vertical:center;mso-position-horizontal-relative:margin;mso-position-vertical-relative:margin;mso-width-relative:page;mso-height-relative:page;visibility:visible;">
            <v:stroke color="#f2f2f2" weight="3.0pt"/>
            <w10:wrap type="square"/>
            <v:fill/>
            <v:shadow on="t" color="#622423" offset="1.0pt," opacity="50%"/>
            <v:path limo="10800,10800" textboxrect="@1,@1,@7,@10" o:connecttype="custom" o:connectlocs="@13,@1;0,@14;@13,@10;@12,@14" o:connectangles="270.0,180.0,90.0,0.0" extrusionok="f" arrowok="t"/>
            <v:textbox>
              <w:txbxContent>
                <w:p>
                  <w:pPr>
                    <w:pStyle w:val="style0"/>
                    <w:jc w:val="center"/>
                    <w:rPr>
                      <w:b w:val="false"/>
                      <w:bCs/>
                      <w:sz w:val="52"/>
                      <w:szCs w:val="52"/>
                      <w:rtl/>
                      <w:lang w:bidi="ar-DZ"/>
                    </w:rPr>
                  </w:pPr>
                </w:p>
                <w:p>
                  <w:pPr>
                    <w:pStyle w:val="style0"/>
                    <w:jc w:val="center"/>
                    <w:rPr>
                      <w:rFonts w:ascii="Andalus" w:cs="Andalus" w:hAnsi="Andalus"/>
                      <w:bCs/>
                      <w:sz w:val="72"/>
                      <w:szCs w:val="72"/>
                      <w:rtl/>
                      <w:lang w:bidi="ar-DZ"/>
                    </w:rPr>
                  </w:pPr>
                  <w:r>
                    <w:rPr>
                      <w:rFonts w:ascii="Andalus" w:cs="Andalus" w:hAnsi="Andalus" w:hint="cs"/>
                      <w:bCs/>
                      <w:sz w:val="72"/>
                      <w:szCs w:val="72"/>
                      <w:rtl/>
                      <w:lang w:bidi="ar-DZ"/>
                    </w:rPr>
                    <w:t>المختصرات</w:t>
                  </w:r>
                </w:p>
                <w:p>
                  <w:pPr>
                    <w:pStyle w:val="style0"/>
                    <w:jc w:val="center"/>
                    <w:rPr>
                      <w:b w:val="false"/>
                      <w:bCs/>
                      <w:sz w:val="52"/>
                      <w:szCs w:val="52"/>
                      <w:rtl/>
                      <w:lang w:bidi="ar-DZ"/>
                    </w:rPr>
                  </w:pPr>
                </w:p>
              </w:txbxContent>
            </v:textbox>
          </v:shape>
        </w:pict>
      </w: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sectPr>
          <w:footnotePr>
            <w:numRestart w:val="eachPage"/>
          </w:footnotePr>
          <w:pgSz w:w="11906" w:h="16838" w:orient="portrait" w:code="9"/>
          <w:pgMar w:top="1418" w:right="1701" w:bottom="1418" w:left="1418" w:header="709" w:footer="709" w:gutter="0"/>
          <w:pgBorders w:zOrder="front" w:display="firstPage" w:offsetFrom="page">
            <w:top w:val="waveline" w:sz="20" w:space="24" w:color="auto"/>
            <w:left w:val="waveline" w:sz="20" w:space="24" w:color="auto"/>
            <w:bottom w:val="waveline" w:sz="20" w:space="24" w:color="auto"/>
            <w:right w:val="waveline" w:sz="20" w:space="24" w:color="auto"/>
          </w:pgBorders>
          <w:cols w:space="708"/>
          <w:titlePg/>
          <w:docGrid w:linePitch="437"/>
        </w:sectPr>
      </w:pPr>
    </w:p>
    <w:bookmarkStart w:id="2" w:name="_Toc76048880"/>
    <w:p>
      <w:pPr>
        <w:pStyle w:val="style1"/>
        <w:bidi/>
        <w:jc w:val="left"/>
        <w:rPr>
          <w:rFonts w:ascii="Traditional Arabic" w:cs="Traditional Arabic" w:hAnsi="Traditional Arabic"/>
          <w:color w:val="auto"/>
          <w:sz w:val="36"/>
          <w:szCs w:val="36"/>
          <w:rtl/>
          <w:lang w:bidi="ar-DZ"/>
        </w:rPr>
      </w:pPr>
      <w:r>
        <w:rPr>
          <w:rFonts w:ascii="Traditional Arabic" w:cs="Traditional Arabic" w:hAnsi="Traditional Arabic"/>
          <w:color w:val="auto"/>
          <w:sz w:val="36"/>
          <w:szCs w:val="36"/>
          <w:rtl/>
          <w:lang w:bidi="ar-DZ"/>
        </w:rPr>
        <w:t>المختصرات :</w:t>
      </w:r>
      <w:bookmarkEnd w:id="2"/>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p>
      <w:pPr>
        <w:pStyle w:val="style0"/>
        <w:tabs>
          <w:tab w:val="left" w:leader="none" w:pos="6565"/>
        </w:tabs>
        <w:bidi/>
        <w:spacing w:lineRule="auto" w:line="276"/>
        <w:jc w:val="center"/>
        <w:rPr>
          <w:rFonts w:ascii="Tarditional arabic" w:hAnsi="Tarditional arabic"/>
          <w:sz w:val="36"/>
          <w:szCs w:val="36"/>
          <w:rtl/>
          <w:lang w:bidi="ar-DZ"/>
        </w:rPr>
      </w:pPr>
    </w:p>
    <w:tbl>
      <w:tblPr>
        <w:tblStyle w:val="style154"/>
        <w:bidiVisual/>
        <w:tblW w:w="0" w:type="auto"/>
        <w:tblLook w:val="04A0" w:firstRow="1" w:lastRow="0" w:firstColumn="1" w:lastColumn="0" w:noHBand="0" w:noVBand="1"/>
      </w:tblPr>
      <w:tblGrid>
        <w:gridCol w:w="4463"/>
        <w:gridCol w:w="4464"/>
      </w:tblGrid>
      <w:tr>
        <w:trPr/>
        <w:tc>
          <w:tcPr>
            <w:tcW w:w="4463"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ط</w:t>
            </w:r>
          </w:p>
        </w:tc>
        <w:tc>
          <w:tcPr>
            <w:tcW w:w="4464"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طبعة</w:t>
            </w:r>
          </w:p>
        </w:tc>
      </w:tr>
      <w:tr>
        <w:tblPrEx/>
        <w:trPr/>
        <w:tc>
          <w:tcPr>
            <w:tcW w:w="4463"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ج</w:t>
            </w:r>
          </w:p>
        </w:tc>
        <w:tc>
          <w:tcPr>
            <w:tcW w:w="4464"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الجزء</w:t>
            </w:r>
          </w:p>
        </w:tc>
      </w:tr>
      <w:tr>
        <w:tblPrEx/>
        <w:trPr/>
        <w:tc>
          <w:tcPr>
            <w:tcW w:w="4463"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تح</w:t>
            </w:r>
          </w:p>
        </w:tc>
        <w:tc>
          <w:tcPr>
            <w:tcW w:w="4464"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تحقيق</w:t>
            </w:r>
          </w:p>
        </w:tc>
      </w:tr>
      <w:tr>
        <w:tblPrEx/>
        <w:trPr/>
        <w:tc>
          <w:tcPr>
            <w:tcW w:w="4463"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مج</w:t>
            </w:r>
          </w:p>
        </w:tc>
        <w:tc>
          <w:tcPr>
            <w:tcW w:w="4464"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المجلد/ المجموعة</w:t>
            </w:r>
          </w:p>
        </w:tc>
      </w:tr>
      <w:tr>
        <w:tblPrEx/>
        <w:trPr/>
        <w:tc>
          <w:tcPr>
            <w:tcW w:w="4463"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تر</w:t>
            </w:r>
          </w:p>
        </w:tc>
        <w:tc>
          <w:tcPr>
            <w:tcW w:w="4464"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ترجمة</w:t>
            </w:r>
          </w:p>
        </w:tc>
      </w:tr>
      <w:tr>
        <w:tblPrEx/>
        <w:trPr/>
        <w:tc>
          <w:tcPr>
            <w:tcW w:w="4463"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تق</w:t>
            </w:r>
          </w:p>
        </w:tc>
        <w:tc>
          <w:tcPr>
            <w:tcW w:w="4464"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تقديم</w:t>
            </w:r>
          </w:p>
        </w:tc>
      </w:tr>
      <w:tr>
        <w:tblPrEx/>
        <w:trPr/>
        <w:tc>
          <w:tcPr>
            <w:tcW w:w="4463"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تع</w:t>
            </w:r>
            <w:r>
              <w:rPr>
                <w:rFonts w:ascii="Tarditional arabic" w:hAnsi="Tarditional arabic" w:hint="cs"/>
                <w:sz w:val="36"/>
                <w:szCs w:val="36"/>
                <w:rtl/>
                <w:lang w:bidi="ar-DZ"/>
              </w:rPr>
              <w:t xml:space="preserve"> </w:t>
            </w:r>
          </w:p>
        </w:tc>
        <w:tc>
          <w:tcPr>
            <w:tcW w:w="4464"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تعليق</w:t>
            </w:r>
          </w:p>
        </w:tc>
      </w:tr>
      <w:tr>
        <w:tblPrEx/>
        <w:trPr/>
        <w:tc>
          <w:tcPr>
            <w:tcW w:w="4463"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 xml:space="preserve">د.ط </w:t>
            </w:r>
          </w:p>
        </w:tc>
        <w:tc>
          <w:tcPr>
            <w:tcW w:w="4464"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دون طبعة</w:t>
            </w:r>
          </w:p>
        </w:tc>
      </w:tr>
      <w:tr>
        <w:tblPrEx/>
        <w:trPr/>
        <w:tc>
          <w:tcPr>
            <w:tcW w:w="4463"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 xml:space="preserve">د.ت </w:t>
            </w:r>
          </w:p>
        </w:tc>
        <w:tc>
          <w:tcPr>
            <w:tcW w:w="4464"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دون تاريخ</w:t>
            </w:r>
          </w:p>
        </w:tc>
      </w:tr>
      <w:tr>
        <w:tblPrEx/>
        <w:trPr/>
        <w:tc>
          <w:tcPr>
            <w:tcW w:w="4463"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 xml:space="preserve">ع </w:t>
            </w:r>
          </w:p>
        </w:tc>
        <w:tc>
          <w:tcPr>
            <w:tcW w:w="4464"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العصر</w:t>
            </w:r>
          </w:p>
        </w:tc>
      </w:tr>
      <w:tr>
        <w:tblPrEx/>
        <w:trPr/>
        <w:tc>
          <w:tcPr>
            <w:tcW w:w="4463"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 xml:space="preserve">ق </w:t>
            </w:r>
          </w:p>
        </w:tc>
        <w:tc>
          <w:tcPr>
            <w:tcW w:w="4464"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القسم</w:t>
            </w:r>
          </w:p>
        </w:tc>
      </w:tr>
      <w:tr>
        <w:tblPrEx/>
        <w:trPr/>
        <w:tc>
          <w:tcPr>
            <w:tcW w:w="4463"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 xml:space="preserve">د.م </w:t>
            </w:r>
          </w:p>
        </w:tc>
        <w:tc>
          <w:tcPr>
            <w:tcW w:w="4464"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دون مكان</w:t>
            </w:r>
          </w:p>
        </w:tc>
      </w:tr>
      <w:tr>
        <w:tblPrEx/>
        <w:trPr/>
        <w:tc>
          <w:tcPr>
            <w:tcW w:w="4463"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 xml:space="preserve">د.د.ن </w:t>
            </w:r>
          </w:p>
        </w:tc>
        <w:tc>
          <w:tcPr>
            <w:tcW w:w="4464"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دون دار للنشر</w:t>
            </w:r>
          </w:p>
        </w:tc>
      </w:tr>
      <w:tr>
        <w:tblPrEx/>
        <w:trPr/>
        <w:tc>
          <w:tcPr>
            <w:tcW w:w="4463"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هـ</w:t>
            </w:r>
          </w:p>
        </w:tc>
        <w:tc>
          <w:tcPr>
            <w:tcW w:w="4464" w:type="dxa"/>
            <w:tcBorders/>
          </w:tcPr>
          <w:p>
            <w:pPr>
              <w:pStyle w:val="style0"/>
              <w:tabs>
                <w:tab w:val="left" w:leader="none" w:pos="6565"/>
              </w:tabs>
              <w:bidi/>
              <w:spacing w:lineRule="auto" w:line="276"/>
              <w:jc w:val="center"/>
              <w:rPr>
                <w:rFonts w:ascii="Tarditional arabic" w:hAnsi="Tarditional arabic"/>
                <w:sz w:val="36"/>
                <w:szCs w:val="36"/>
                <w:rtl/>
                <w:lang w:bidi="ar-DZ"/>
              </w:rPr>
            </w:pPr>
            <w:r>
              <w:rPr>
                <w:rFonts w:ascii="Tarditional arabic" w:hAnsi="Tarditional arabic" w:hint="cs"/>
                <w:sz w:val="36"/>
                <w:szCs w:val="36"/>
                <w:rtl/>
                <w:lang w:bidi="ar-DZ"/>
              </w:rPr>
              <w:t>هامش</w:t>
            </w:r>
          </w:p>
        </w:tc>
      </w:tr>
    </w:tbl>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pPr>
    </w:p>
    <w:p>
      <w:pPr>
        <w:pStyle w:val="style0"/>
        <w:tabs>
          <w:tab w:val="left" w:leader="none" w:pos="6565"/>
        </w:tabs>
        <w:bidi/>
        <w:spacing w:lineRule="auto" w:line="276"/>
        <w:jc w:val="both"/>
        <w:rPr>
          <w:rFonts w:ascii="Tarditional arabic" w:hAnsi="Tarditional arabic"/>
          <w:sz w:val="36"/>
          <w:szCs w:val="36"/>
          <w:u w:val="double"/>
          <w:rtl/>
          <w:lang w:bidi="ar-DZ"/>
        </w:rPr>
        <w:sectPr>
          <w:headerReference w:type="default" r:id="rId8"/>
          <w:footerReference w:type="default" r:id="rId9"/>
          <w:footnotePr>
            <w:numRestart w:val="eachPage"/>
          </w:footnotePr>
          <w:pgSz w:w="11906" w:h="16838" w:orient="portrait" w:code="9"/>
          <w:pgMar w:top="1418" w:right="1701" w:bottom="1418" w:left="1418" w:header="709" w:footer="709" w:gutter="0"/>
          <w:pgNumType w:fmt="arabicAbjad" w:start="1"/>
          <w:cols w:space="708"/>
          <w:docGrid w:linePitch="437"/>
        </w:sectPr>
      </w:pPr>
    </w:p>
    <w:p>
      <w:pPr>
        <w:pStyle w:val="style0"/>
        <w:tabs>
          <w:tab w:val="left" w:leader="none" w:pos="6565"/>
        </w:tabs>
        <w:bidi/>
        <w:spacing w:lineRule="auto" w:line="276"/>
        <w:jc w:val="both"/>
        <w:rPr>
          <w:rFonts w:ascii="Tarditional arabic" w:hAnsi="Tarditional arabic"/>
          <w:sz w:val="36"/>
          <w:szCs w:val="36"/>
          <w:u w:val="double"/>
          <w:rtl/>
          <w:lang w:bidi="ar-DZ"/>
        </w:rPr>
        <w:sectPr>
          <w:footerReference w:type="default" r:id="rId10"/>
          <w:footnotePr>
            <w:numRestart w:val="eachPage"/>
          </w:footnotePr>
          <w:pgSz w:w="11906" w:h="16838" w:orient="portrait" w:code="9"/>
          <w:pgMar w:top="1418" w:right="1701" w:bottom="1418" w:left="1418" w:header="709" w:footer="709" w:gutter="0"/>
          <w:pgBorders w:zOrder="front" w:display="firstPage" w:offsetFrom="page">
            <w:top w:val="waveline" w:sz="20" w:space="24" w:color="auto"/>
            <w:left w:val="waveline" w:sz="20" w:space="24" w:color="auto"/>
            <w:bottom w:val="waveline" w:sz="20" w:space="24" w:color="auto"/>
            <w:right w:val="waveline" w:sz="20" w:space="24" w:color="auto"/>
          </w:pgBorders>
          <w:pgNumType w:fmt="arabicAbjad" w:start="1"/>
          <w:cols w:space="708"/>
          <w:docGrid w:linePitch="437"/>
        </w:sectPr>
      </w:pPr>
      <w:r>
        <w:rPr>
          <w:rFonts w:ascii="Tarditional arabic" w:hAnsi="Tarditional arabic"/>
          <w:noProof/>
          <w:sz w:val="36"/>
          <w:szCs w:val="36"/>
          <w:u w:val="double"/>
          <w:rtl/>
        </w:rPr>
        <w:pict>
          <v:shape id="1039" type="#_x0000_t98" adj="2700," fillcolor="#c0504d" style="position:absolute;margin-left:44.8pt;margin-top:260.3pt;width:349.75pt;height:215.45pt;z-index:5;mso-position-horizontal-relative:margin;mso-position-vertical-relative:margin;mso-width-relative:page;mso-height-relative:page;visibility:visible;">
            <v:stroke color="#f2f2f2" weight="3.0pt"/>
            <w10:wrap type="square"/>
            <v:fill/>
            <v:shadow on="t" color="#622423" offset="1.0pt," opacity="50%"/>
            <v:path limo="10800,10800" textboxrect="@1,@1,@7,@10" o:connecttype="custom" o:connectlocs="@13,@1;0,@14;@13,@10;@12,@14" o:connectangles="270.0,180.0,90.0,0.0" extrusionok="f" arrowok="t"/>
            <v:textbox>
              <w:txbxContent>
                <w:p>
                  <w:pPr>
                    <w:pStyle w:val="style0"/>
                    <w:jc w:val="center"/>
                    <w:rPr>
                      <w:b w:val="false"/>
                      <w:bCs/>
                      <w:sz w:val="52"/>
                      <w:szCs w:val="52"/>
                      <w:lang w:bidi="ar-DZ"/>
                    </w:rPr>
                  </w:pPr>
                </w:p>
                <w:p>
                  <w:pPr>
                    <w:pStyle w:val="style0"/>
                    <w:jc w:val="center"/>
                    <w:rPr>
                      <w:b w:val="false"/>
                      <w:bCs/>
                      <w:sz w:val="52"/>
                      <w:szCs w:val="52"/>
                      <w:rtl/>
                      <w:lang w:bidi="ar-DZ"/>
                    </w:rPr>
                  </w:pPr>
                </w:p>
                <w:p>
                  <w:pPr>
                    <w:pStyle w:val="style0"/>
                    <w:jc w:val="center"/>
                    <w:rPr>
                      <w:rFonts w:ascii="Andalus" w:cs="Andalus" w:hAnsi="Andalus"/>
                      <w:bCs/>
                      <w:sz w:val="52"/>
                      <w:szCs w:val="52"/>
                      <w:rtl/>
                      <w:lang w:bidi="ar-DZ"/>
                    </w:rPr>
                  </w:pPr>
                  <w:r>
                    <w:rPr>
                      <w:rFonts w:ascii="Andalus" w:cs="Andalus" w:hAnsi="Andalus"/>
                      <w:bCs/>
                      <w:sz w:val="52"/>
                      <w:szCs w:val="52"/>
                      <w:rtl/>
                      <w:lang w:bidi="ar-DZ"/>
                    </w:rPr>
                    <w:t>مق</w:t>
                  </w:r>
                  <w:r>
                    <w:rPr>
                      <w:rFonts w:ascii="Andalus" w:cs="Andalus" w:hAnsi="Andalus" w:hint="cs"/>
                      <w:bCs/>
                      <w:sz w:val="52"/>
                      <w:szCs w:val="52"/>
                      <w:rtl/>
                      <w:lang w:bidi="ar-DZ"/>
                    </w:rPr>
                    <w:t>ـــــــــــــــــــــ</w:t>
                  </w:r>
                  <w:r>
                    <w:rPr>
                      <w:rFonts w:ascii="Andalus" w:cs="Andalus" w:hAnsi="Andalus"/>
                      <w:bCs/>
                      <w:sz w:val="52"/>
                      <w:szCs w:val="52"/>
                      <w:rtl/>
                      <w:lang w:bidi="ar-DZ"/>
                    </w:rPr>
                    <w:t>دمة</w:t>
                  </w:r>
                </w:p>
                <w:p>
                  <w:pPr>
                    <w:pStyle w:val="style0"/>
                    <w:jc w:val="center"/>
                    <w:rPr>
                      <w:b w:val="false"/>
                      <w:bCs/>
                      <w:sz w:val="52"/>
                      <w:szCs w:val="52"/>
                      <w:rtl/>
                      <w:lang w:bidi="ar-DZ"/>
                    </w:rPr>
                  </w:pPr>
                </w:p>
              </w:txbxContent>
            </v:textbox>
          </v:shape>
        </w:pict>
      </w:r>
    </w:p>
    <w:bookmarkStart w:id="3" w:name="_Toc76048881"/>
    <w:p>
      <w:pPr>
        <w:pStyle w:val="style1"/>
        <w:bidi/>
        <w:jc w:val="left"/>
        <w:rPr>
          <w:rFonts w:ascii="Tarditional arabic" w:hAnsi="Tarditional arabic"/>
          <w:color w:val="auto"/>
          <w:sz w:val="36"/>
          <w:szCs w:val="36"/>
          <w:rtl/>
          <w:lang w:bidi="ar-DZ"/>
        </w:rPr>
      </w:pPr>
      <w:r>
        <w:rPr>
          <w:rFonts w:ascii="Tarditional arabic" w:hAnsi="Tarditional arabic" w:hint="cs"/>
          <w:color w:val="auto"/>
          <w:sz w:val="36"/>
          <w:szCs w:val="36"/>
          <w:rtl/>
          <w:lang w:bidi="ar-DZ"/>
        </w:rPr>
        <w:t>مقدمة</w:t>
      </w:r>
      <w:r>
        <w:rPr>
          <w:rFonts w:ascii="Tarditional arabic" w:hAnsi="Tarditional arabic" w:hint="cs"/>
          <w:color w:val="auto"/>
          <w:sz w:val="36"/>
          <w:szCs w:val="36"/>
          <w:rtl/>
          <w:lang w:bidi="ar-DZ"/>
        </w:rPr>
        <w:t>:</w:t>
      </w:r>
      <w:bookmarkEnd w:id="3"/>
    </w:p>
    <w:p>
      <w:pPr>
        <w:pStyle w:val="style0"/>
        <w:autoSpaceDE w:val="false"/>
        <w:autoSpaceDN w:val="false"/>
        <w:bidi/>
        <w:adjustRightInd w:val="false"/>
        <w:spacing w:after="160" w:lineRule="auto" w:line="251"/>
        <w:jc w:val="both"/>
        <w:rPr>
          <w:rFonts w:ascii="Traditional Arabic" w:cs="Traditional Arabic" w:hAnsi="Traditional Arabic"/>
          <w:b w:val="false"/>
          <w:sz w:val="36"/>
          <w:szCs w:val="36"/>
          <w:rtl/>
          <w:lang w:bidi="ar-DZ" w:eastAsia="en-US"/>
        </w:rPr>
      </w:pPr>
      <w:r>
        <w:rPr>
          <w:rFonts w:ascii="Traditional Arabic" w:cs="Traditional Arabic" w:hAnsi="Traditional Arabic" w:hint="cs"/>
          <w:b w:val="false"/>
          <w:sz w:val="36"/>
          <w:szCs w:val="36"/>
          <w:rtl/>
          <w:lang w:bidi="ar-DZ" w:eastAsia="en-US"/>
        </w:rPr>
        <w:t xml:space="preserve">         </w:t>
      </w:r>
      <w:r>
        <w:rPr>
          <w:rFonts w:ascii="Traditional Arabic" w:cs="Traditional Arabic" w:hAnsi="Traditional Arabic"/>
          <w:b w:val="false"/>
          <w:sz w:val="36"/>
          <w:szCs w:val="36"/>
          <w:rtl/>
          <w:lang w:bidi="ar-DZ" w:eastAsia="en-US"/>
        </w:rPr>
        <w:t xml:space="preserve">إن دراسة الحياة الاقتصادية لمجتمع ما تتطلب الإحاطة بالبيئة الطبيعية  لذلك المجتمع ؛ لأن العملية الاقتصادية هي تفاعل الإنسان مع بيئته ؛ أو درجة سيطرته علي الطبيعة بالزراعة أو الصناعة والتغلب علي نواقص البيئة بالتجارة ؛ تحدد حال اقتصاده : غني </w:t>
      </w:r>
      <w:r>
        <w:rPr>
          <w:rFonts w:ascii="Traditional Arabic" w:cs="Traditional Arabic" w:hAnsi="Traditional Arabic" w:hint="cs"/>
          <w:b w:val="false"/>
          <w:sz w:val="36"/>
          <w:szCs w:val="36"/>
          <w:rtl/>
          <w:lang w:bidi="ar-DZ" w:eastAsia="en-US"/>
        </w:rPr>
        <w:t>أو</w:t>
      </w:r>
      <w:r>
        <w:rPr>
          <w:rFonts w:ascii="Traditional Arabic" w:cs="Traditional Arabic" w:hAnsi="Traditional Arabic"/>
          <w:b w:val="false"/>
          <w:sz w:val="36"/>
          <w:szCs w:val="36"/>
          <w:rtl/>
          <w:lang w:bidi="ar-DZ" w:eastAsia="en-US"/>
        </w:rPr>
        <w:t xml:space="preserve"> فقرا ؛ حركة </w:t>
      </w:r>
      <w:r>
        <w:rPr>
          <w:rFonts w:ascii="Traditional Arabic" w:cs="Traditional Arabic" w:hAnsi="Traditional Arabic" w:hint="cs"/>
          <w:b w:val="false"/>
          <w:sz w:val="36"/>
          <w:szCs w:val="36"/>
          <w:rtl/>
          <w:lang w:bidi="ar-DZ" w:eastAsia="en-US"/>
        </w:rPr>
        <w:t>أو</w:t>
      </w:r>
      <w:r>
        <w:rPr>
          <w:rFonts w:ascii="Traditional Arabic" w:cs="Traditional Arabic" w:hAnsi="Traditional Arabic"/>
          <w:b w:val="false"/>
          <w:sz w:val="36"/>
          <w:szCs w:val="36"/>
          <w:rtl/>
          <w:lang w:bidi="ar-DZ" w:eastAsia="en-US"/>
        </w:rPr>
        <w:t xml:space="preserve"> جمودا.</w:t>
      </w:r>
    </w:p>
    <w:p>
      <w:pPr>
        <w:pStyle w:val="style0"/>
        <w:autoSpaceDE w:val="false"/>
        <w:autoSpaceDN w:val="false"/>
        <w:bidi/>
        <w:adjustRightInd w:val="false"/>
        <w:spacing w:after="160" w:lineRule="auto" w:line="251"/>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ولطالما كان الجانب الاقتصادي بمثابة المرآة العاكسة للحياة الحضارية للدولة؛ فعلي أساسه يقاس مدا ازدهارها وتقدمها ؛ فتظهر بذلك أهمية هدا الجانب لما له من تأثير علي باقي الجوانب.</w:t>
      </w:r>
    </w:p>
    <w:p>
      <w:pPr>
        <w:pStyle w:val="style0"/>
        <w:autoSpaceDE w:val="false"/>
        <w:autoSpaceDN w:val="false"/>
        <w:bidi/>
        <w:adjustRightInd w:val="false"/>
        <w:spacing w:after="160" w:lineRule="auto" w:line="251"/>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وفي هذا السياق تأتي هده الدراسة الموسومة بعنوان البيئة الجغرافية للمغرب الأوسط وتأثيرها علي الحياة الاقتصادية خلال العصر الوسيط ؛ وقد اعتبرت هده الدراسة من المواضيع الاقتصادية الهامة حيث لم تحظي بالبحث التاريخي الكافي؛ وبالتالي أردنا أن نسلط الضوء علي جزئية من هذا الموضوع ومحاولة معرفة كيف أثرت العوامل الجغرافية علي اقتصاد المغرب الأوسط.</w:t>
      </w:r>
    </w:p>
    <w:p>
      <w:pPr>
        <w:pStyle w:val="style0"/>
        <w:tabs>
          <w:tab w:val="left" w:leader="none" w:pos="3069"/>
        </w:tabs>
        <w:autoSpaceDE w:val="false"/>
        <w:autoSpaceDN w:val="false"/>
        <w:bidi/>
        <w:adjustRightInd w:val="false"/>
        <w:spacing w:after="160" w:lineRule="auto" w:line="251"/>
        <w:jc w:val="both"/>
        <w:rPr>
          <w:rFonts w:ascii="Traditional Arabic" w:cs="Traditional Arabic" w:hAnsi="Traditional Arabic"/>
          <w:bCs/>
          <w:sz w:val="36"/>
          <w:szCs w:val="36"/>
          <w:rtl/>
          <w:lang w:bidi="ar-DZ" w:eastAsia="en-US"/>
        </w:rPr>
      </w:pPr>
      <w:r>
        <w:rPr>
          <w:rFonts w:ascii="Traditional Arabic" w:cs="Traditional Arabic" w:hAnsi="Traditional Arabic"/>
          <w:bCs/>
          <w:sz w:val="36"/>
          <w:szCs w:val="36"/>
          <w:rtl/>
          <w:lang w:bidi="ar-DZ" w:eastAsia="en-US"/>
        </w:rPr>
        <w:t>أهمية الموضوع :</w:t>
      </w:r>
    </w:p>
    <w:p>
      <w:pPr>
        <w:pStyle w:val="style0"/>
        <w:autoSpaceDE w:val="false"/>
        <w:autoSpaceDN w:val="false"/>
        <w:bidi/>
        <w:adjustRightInd w:val="false"/>
        <w:spacing w:after="160" w:lineRule="auto" w:line="251"/>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يعتبر من المواضيع الهامة التي تتعلق بالجانب الاقتصادي ولهذا فدراسة العوامل الجغرافية للمغرب الأوسط خلال العصر الوسيط يعد مدخلا ضروريا لمعرفة الحالة الاقتصادية فيه .</w:t>
      </w:r>
    </w:p>
    <w:p>
      <w:pPr>
        <w:pStyle w:val="style0"/>
        <w:autoSpaceDE w:val="false"/>
        <w:autoSpaceDN w:val="false"/>
        <w:bidi/>
        <w:adjustRightInd w:val="false"/>
        <w:spacing w:after="160" w:lineRule="auto" w:line="251"/>
        <w:jc w:val="both"/>
        <w:rPr>
          <w:rFonts w:ascii="Traditional Arabic" w:cs="Traditional Arabic" w:hAnsi="Traditional Arabic"/>
          <w:bCs/>
          <w:sz w:val="36"/>
          <w:szCs w:val="36"/>
          <w:rtl/>
          <w:lang w:bidi="ar-DZ" w:eastAsia="en-US"/>
        </w:rPr>
      </w:pPr>
      <w:r>
        <w:rPr>
          <w:rFonts w:ascii="Traditional Arabic" w:cs="Traditional Arabic" w:hAnsi="Traditional Arabic"/>
          <w:bCs/>
          <w:sz w:val="36"/>
          <w:szCs w:val="36"/>
          <w:rtl/>
          <w:lang w:bidi="ar-DZ" w:eastAsia="en-US"/>
        </w:rPr>
        <w:t>أسباب اختيار الموضوع :</w:t>
      </w:r>
    </w:p>
    <w:p>
      <w:pPr>
        <w:pStyle w:val="style0"/>
        <w:autoSpaceDE w:val="false"/>
        <w:autoSpaceDN w:val="false"/>
        <w:bidi/>
        <w:adjustRightInd w:val="false"/>
        <w:spacing w:after="160" w:lineRule="auto" w:line="251"/>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 xml:space="preserve">لقد كان وراء اختيارنا لهدا الموضوع </w:t>
      </w:r>
      <w:r>
        <w:rPr>
          <w:rFonts w:ascii="Traditional Arabic" w:cs="Traditional Arabic" w:hAnsi="Traditional Arabic" w:hint="cs"/>
          <w:b w:val="false"/>
          <w:sz w:val="36"/>
          <w:szCs w:val="36"/>
          <w:rtl/>
          <w:lang w:bidi="ar-DZ" w:eastAsia="en-US"/>
        </w:rPr>
        <w:t>كمذكرة</w:t>
      </w:r>
      <w:r>
        <w:rPr>
          <w:rFonts w:ascii="Traditional Arabic" w:cs="Traditional Arabic" w:hAnsi="Traditional Arabic"/>
          <w:b w:val="false"/>
          <w:sz w:val="36"/>
          <w:szCs w:val="36"/>
          <w:rtl/>
          <w:lang w:bidi="ar-DZ" w:eastAsia="en-US"/>
        </w:rPr>
        <w:t xml:space="preserve"> تخرج لنيل شهادة </w:t>
      </w:r>
      <w:r>
        <w:rPr>
          <w:rFonts w:ascii="Traditional Arabic" w:cs="Traditional Arabic" w:hAnsi="Traditional Arabic" w:hint="cs"/>
          <w:b w:val="false"/>
          <w:sz w:val="36"/>
          <w:szCs w:val="36"/>
          <w:rtl/>
          <w:lang w:bidi="ar-DZ" w:eastAsia="en-US"/>
        </w:rPr>
        <w:t>المستر</w:t>
      </w:r>
      <w:r>
        <w:rPr>
          <w:rFonts w:ascii="Traditional Arabic" w:cs="Traditional Arabic" w:hAnsi="Traditional Arabic"/>
          <w:b w:val="false"/>
          <w:sz w:val="36"/>
          <w:szCs w:val="36"/>
          <w:rtl/>
          <w:lang w:bidi="ar-DZ" w:eastAsia="en-US"/>
        </w:rPr>
        <w:t xml:space="preserve"> تخصص الغرب الإسلامي في العصر الوسيط دوافع أهمها :</w:t>
      </w:r>
    </w:p>
    <w:p>
      <w:pPr>
        <w:pStyle w:val="style0"/>
        <w:numPr>
          <w:ilvl w:val="0"/>
          <w:numId w:val="1"/>
        </w:numPr>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يشكل هدا الموضوع مجالا واسعا للدراسة ومن جهة أخري النقص الحاصل في دراسة مثل هذه المواضيع المتعلقة بالمزج بين الجغرافيا والاقتصاد.</w:t>
      </w:r>
    </w:p>
    <w:p>
      <w:pPr>
        <w:pStyle w:val="style0"/>
        <w:numPr>
          <w:ilvl w:val="0"/>
          <w:numId w:val="19"/>
        </w:numPr>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المساهمة في دراسة تاريخنا الوطني ودلك في إطار التوجه نحو كتابة التاريخ المحلي لبلادنا خلال العصر الوسيط .</w:t>
      </w:r>
    </w:p>
    <w:p>
      <w:pPr>
        <w:pStyle w:val="style0"/>
        <w:numPr>
          <w:ilvl w:val="0"/>
          <w:numId w:val="20"/>
        </w:numPr>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توفر كتب الرحالة والجغرافيا وكتب التاريخ العام والنوازل... علي معلومات تاريخية اقتصادية حول هدا الموضوع.</w:t>
      </w:r>
    </w:p>
    <w:p>
      <w:pPr>
        <w:pStyle w:val="style0"/>
        <w:autoSpaceDE w:val="false"/>
        <w:autoSpaceDN w:val="false"/>
        <w:bidi/>
        <w:adjustRightInd w:val="false"/>
        <w:spacing w:after="160" w:lineRule="auto" w:line="251"/>
        <w:ind w:left="-2"/>
        <w:jc w:val="both"/>
        <w:rPr>
          <w:rFonts w:ascii="Traditional Arabic" w:cs="Traditional Arabic" w:hAnsi="Traditional Arabic"/>
          <w:bCs/>
          <w:sz w:val="36"/>
          <w:szCs w:val="36"/>
          <w:rtl/>
          <w:lang w:bidi="ar-DZ" w:eastAsia="en-US"/>
        </w:rPr>
      </w:pPr>
      <w:r>
        <w:rPr>
          <w:rFonts w:ascii="Traditional Arabic" w:cs="Traditional Arabic" w:hAnsi="Traditional Arabic"/>
          <w:bCs/>
          <w:sz w:val="36"/>
          <w:szCs w:val="36"/>
          <w:rtl/>
          <w:lang w:bidi="ar-DZ" w:eastAsia="en-US"/>
        </w:rPr>
        <w:t xml:space="preserve">الدراسات السابقة </w:t>
      </w:r>
    </w:p>
    <w:p>
      <w:pPr>
        <w:pStyle w:val="style0"/>
        <w:autoSpaceDE w:val="false"/>
        <w:autoSpaceDN w:val="false"/>
        <w:bidi/>
        <w:adjustRightInd w:val="false"/>
        <w:spacing w:after="160" w:lineRule="auto" w:line="251"/>
        <w:ind w:left="-2"/>
        <w:jc w:val="left"/>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لم</w:t>
      </w:r>
      <w:r>
        <w:rPr>
          <w:rFonts w:ascii="Traditional Arabic" w:cs="Traditional Arabic" w:hAnsi="Traditional Arabic"/>
          <w:b w:val="false"/>
          <w:sz w:val="36"/>
          <w:szCs w:val="36"/>
          <w:rtl/>
          <w:lang w:bidi="ar-DZ" w:eastAsia="en-US"/>
        </w:rPr>
        <w:t xml:space="preserve"> تكن لهذا الموضوع دراسات سابقة سوي بعض الدراسات القريبة منه أهمها:</w:t>
      </w:r>
    </w:p>
    <w:p>
      <w:pPr>
        <w:pStyle w:val="style0"/>
        <w:numPr>
          <w:ilvl w:val="0"/>
          <w:numId w:val="21"/>
        </w:numPr>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 xml:space="preserve">رسالة علمية لجودت عبد الكريم يوسف </w:t>
      </w:r>
      <w:r>
        <w:rPr>
          <w:rFonts w:ascii="Traditional Arabic" w:cs="Traditional Arabic" w:hAnsi="Traditional Arabic" w:hint="cs"/>
          <w:b w:val="false"/>
          <w:sz w:val="36"/>
          <w:szCs w:val="36"/>
          <w:rtl/>
          <w:lang w:bidi="ar-DZ" w:eastAsia="en-US"/>
        </w:rPr>
        <w:t>الذي</w:t>
      </w:r>
      <w:r>
        <w:rPr>
          <w:rFonts w:ascii="Traditional Arabic" w:cs="Traditional Arabic" w:hAnsi="Traditional Arabic"/>
          <w:b w:val="false"/>
          <w:sz w:val="36"/>
          <w:szCs w:val="36"/>
          <w:rtl/>
          <w:lang w:bidi="ar-DZ" w:eastAsia="en-US"/>
        </w:rPr>
        <w:t xml:space="preserve"> تطرق فيه إلي مختلف الجوانب الاقتصادية والاجتماعية للمغرب الأوسط خلال القرنين (3- 4ه‍/9-10م).</w:t>
      </w:r>
    </w:p>
    <w:p>
      <w:pPr>
        <w:pStyle w:val="style0"/>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w:t>
      </w:r>
      <w:r>
        <w:rPr>
          <w:rFonts w:ascii="Traditional Arabic" w:cs="Traditional Arabic" w:hAnsi="Traditional Arabic" w:hint="cs"/>
          <w:b w:val="false"/>
          <w:sz w:val="36"/>
          <w:szCs w:val="36"/>
          <w:rtl/>
          <w:lang w:bidi="ar-DZ" w:eastAsia="en-US"/>
        </w:rPr>
        <w:t>بور مل</w:t>
      </w:r>
      <w:r>
        <w:rPr>
          <w:rFonts w:ascii="Traditional Arabic" w:cs="Traditional Arabic" w:hAnsi="Traditional Arabic" w:hint="eastAsia"/>
          <w:b w:val="false"/>
          <w:sz w:val="36"/>
          <w:szCs w:val="36"/>
          <w:rtl/>
          <w:lang w:bidi="ar-DZ" w:eastAsia="en-US"/>
        </w:rPr>
        <w:t>ة</w:t>
      </w:r>
      <w:r>
        <w:rPr>
          <w:rFonts w:ascii="Traditional Arabic" w:cs="Traditional Arabic" w:hAnsi="Traditional Arabic"/>
          <w:b w:val="false"/>
          <w:sz w:val="36"/>
          <w:szCs w:val="36"/>
          <w:rtl/>
          <w:lang w:bidi="ar-DZ" w:eastAsia="en-US"/>
        </w:rPr>
        <w:t xml:space="preserve"> خديجة الحياة الاقتصادية في المغرب الأوسط من خلال الكتابات الجغرافية العربية ؛دورية كان التاريخية العدد الرابع والثلاثون؛ديسمبر 2016 والدي تناولت فيه مختلف الأنشطة الاقتصادية من زراعة وصناعة وتجارة.</w:t>
      </w:r>
    </w:p>
    <w:p>
      <w:pPr>
        <w:pStyle w:val="style0"/>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-علوي مصطفي الأحوال الاقتصادية للمغرب الأوسط من خلال كتابات الرحالة والجغرافيين المغاربة ما بين (7-9ه‍/13-15م).</w:t>
      </w:r>
    </w:p>
    <w:p>
      <w:pPr>
        <w:pStyle w:val="style0"/>
        <w:autoSpaceDE w:val="false"/>
        <w:autoSpaceDN w:val="false"/>
        <w:bidi/>
        <w:adjustRightInd w:val="false"/>
        <w:spacing w:after="160" w:lineRule="auto" w:line="251"/>
        <w:ind w:left="-2"/>
        <w:jc w:val="both"/>
        <w:rPr>
          <w:rFonts w:ascii="Traditional Arabic" w:cs="Traditional Arabic" w:hAnsi="Traditional Arabic"/>
          <w:bCs/>
          <w:sz w:val="36"/>
          <w:szCs w:val="36"/>
          <w:rtl/>
          <w:lang w:bidi="ar-DZ" w:eastAsia="en-US"/>
        </w:rPr>
      </w:pPr>
      <w:r>
        <w:rPr>
          <w:rFonts w:ascii="Traditional Arabic" w:cs="Traditional Arabic" w:hAnsi="Traditional Arabic" w:hint="cs"/>
          <w:bCs/>
          <w:sz w:val="36"/>
          <w:szCs w:val="36"/>
          <w:rtl/>
          <w:lang w:bidi="ar-DZ" w:eastAsia="en-US"/>
        </w:rPr>
        <w:t>إشكالية</w:t>
      </w:r>
      <w:r>
        <w:rPr>
          <w:rFonts w:ascii="Traditional Arabic" w:cs="Traditional Arabic" w:hAnsi="Traditional Arabic"/>
          <w:bCs/>
          <w:sz w:val="36"/>
          <w:szCs w:val="36"/>
          <w:rtl/>
          <w:lang w:bidi="ar-DZ" w:eastAsia="en-US"/>
        </w:rPr>
        <w:t xml:space="preserve"> </w:t>
      </w:r>
      <w:r>
        <w:rPr>
          <w:rFonts w:ascii="Traditional Arabic" w:cs="Traditional Arabic" w:hAnsi="Traditional Arabic"/>
          <w:bCs/>
          <w:sz w:val="36"/>
          <w:szCs w:val="36"/>
          <w:rtl/>
          <w:lang w:bidi="ar-DZ" w:eastAsia="en-US"/>
        </w:rPr>
        <w:t>الموضوع :</w:t>
      </w:r>
    </w:p>
    <w:p>
      <w:pPr>
        <w:pStyle w:val="style0"/>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 xml:space="preserve">قصد التعرف علي حيثيات موضوع البحث أكثر ارتأينا إلي طرح </w:t>
      </w:r>
      <w:r>
        <w:rPr>
          <w:rFonts w:ascii="Traditional Arabic" w:cs="Traditional Arabic" w:hAnsi="Traditional Arabic" w:hint="cs"/>
          <w:b w:val="false"/>
          <w:sz w:val="36"/>
          <w:szCs w:val="36"/>
          <w:rtl/>
          <w:lang w:bidi="ar-DZ" w:eastAsia="en-US"/>
        </w:rPr>
        <w:t>الإشكالية</w:t>
      </w:r>
      <w:r>
        <w:rPr>
          <w:rFonts w:ascii="Traditional Arabic" w:cs="Traditional Arabic" w:hAnsi="Traditional Arabic"/>
          <w:b w:val="false"/>
          <w:sz w:val="36"/>
          <w:szCs w:val="36"/>
          <w:rtl/>
          <w:lang w:bidi="ar-DZ" w:eastAsia="en-US"/>
        </w:rPr>
        <w:t xml:space="preserve"> التالية: </w:t>
      </w:r>
    </w:p>
    <w:p>
      <w:pPr>
        <w:pStyle w:val="style0"/>
        <w:numPr>
          <w:ilvl w:val="0"/>
          <w:numId w:val="22"/>
        </w:numPr>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ما مدي تأثير البيئة الجغرافية علي النشاط الاقتصادي لبلاد المغرب الأوسط خلال العصر الوسيط؟</w:t>
      </w:r>
    </w:p>
    <w:p>
      <w:pPr>
        <w:pStyle w:val="style0"/>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ولتوضيح هده الإشكالية قمنا بطرح عدة تساؤلات فرعية :</w:t>
      </w:r>
    </w:p>
    <w:p>
      <w:pPr>
        <w:pStyle w:val="style0"/>
        <w:numPr>
          <w:ilvl w:val="0"/>
          <w:numId w:val="23"/>
        </w:numPr>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 xml:space="preserve">كيف أثرت المقومات </w:t>
      </w:r>
      <w:r>
        <w:rPr>
          <w:rFonts w:ascii="Traditional Arabic" w:cs="Traditional Arabic" w:hAnsi="Traditional Arabic"/>
          <w:b w:val="false"/>
          <w:sz w:val="36"/>
          <w:szCs w:val="36"/>
          <w:rtl/>
          <w:lang w:bidi="ar-DZ" w:eastAsia="en-US"/>
        </w:rPr>
        <w:t>الطبيعية</w:t>
      </w:r>
      <w:r>
        <w:rPr>
          <w:rFonts w:ascii="Traditional Arabic" w:cs="Traditional Arabic" w:hAnsi="Traditional Arabic"/>
          <w:b w:val="false"/>
          <w:sz w:val="36"/>
          <w:szCs w:val="36"/>
          <w:rtl/>
          <w:lang w:bidi="ar-DZ" w:eastAsia="en-US"/>
        </w:rPr>
        <w:t xml:space="preserve"> علي النشاط الاقتصادي ككل؟</w:t>
      </w:r>
    </w:p>
    <w:p>
      <w:pPr>
        <w:pStyle w:val="style0"/>
        <w:numPr>
          <w:ilvl w:val="0"/>
          <w:numId w:val="24"/>
        </w:numPr>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 ما</w:t>
      </w:r>
      <w:r>
        <w:rPr>
          <w:rFonts w:ascii="Traditional Arabic" w:cs="Traditional Arabic" w:hAnsi="Traditional Arabic" w:hint="cs"/>
          <w:b w:val="false"/>
          <w:sz w:val="36"/>
          <w:szCs w:val="36"/>
          <w:rtl/>
          <w:lang w:bidi="ar-DZ" w:eastAsia="en-US"/>
        </w:rPr>
        <w:t xml:space="preserve"> </w:t>
      </w:r>
      <w:r>
        <w:rPr>
          <w:rFonts w:ascii="Traditional Arabic" w:cs="Traditional Arabic" w:hAnsi="Traditional Arabic"/>
          <w:b w:val="false"/>
          <w:sz w:val="36"/>
          <w:szCs w:val="36"/>
          <w:rtl/>
          <w:lang w:bidi="ar-DZ" w:eastAsia="en-US"/>
        </w:rPr>
        <w:t xml:space="preserve">هي </w:t>
      </w:r>
      <w:r>
        <w:rPr>
          <w:rFonts w:ascii="Traditional Arabic" w:cs="Traditional Arabic" w:hAnsi="Traditional Arabic"/>
          <w:b w:val="false"/>
          <w:sz w:val="36"/>
          <w:szCs w:val="36"/>
          <w:rtl/>
          <w:lang w:bidi="ar-DZ" w:eastAsia="en-US"/>
        </w:rPr>
        <w:t>أهم</w:t>
      </w:r>
      <w:r>
        <w:rPr>
          <w:rFonts w:ascii="Traditional Arabic" w:cs="Traditional Arabic" w:hAnsi="Traditional Arabic"/>
          <w:b w:val="false"/>
          <w:sz w:val="36"/>
          <w:szCs w:val="36"/>
          <w:rtl/>
          <w:lang w:bidi="ar-DZ" w:eastAsia="en-US"/>
        </w:rPr>
        <w:t xml:space="preserve"> العوامل الطبيعية المؤثرة علي الإنتاج الزراعي إيجابا وسلبا؟ وما</w:t>
      </w:r>
      <w:r>
        <w:rPr>
          <w:rFonts w:ascii="Traditional Arabic" w:cs="Traditional Arabic" w:hAnsi="Traditional Arabic" w:hint="cs"/>
          <w:b w:val="false"/>
          <w:sz w:val="36"/>
          <w:szCs w:val="36"/>
          <w:rtl/>
          <w:lang w:bidi="ar-DZ" w:eastAsia="en-US"/>
        </w:rPr>
        <w:t xml:space="preserve"> </w:t>
      </w:r>
      <w:r>
        <w:rPr>
          <w:rFonts w:ascii="Traditional Arabic" w:cs="Traditional Arabic" w:hAnsi="Traditional Arabic"/>
          <w:b w:val="false"/>
          <w:sz w:val="36"/>
          <w:szCs w:val="36"/>
          <w:rtl/>
          <w:lang w:bidi="ar-DZ" w:eastAsia="en-US"/>
        </w:rPr>
        <w:t xml:space="preserve">هي </w:t>
      </w:r>
      <w:r>
        <w:rPr>
          <w:rFonts w:ascii="Traditional Arabic" w:cs="Traditional Arabic" w:hAnsi="Traditional Arabic"/>
          <w:b w:val="false"/>
          <w:sz w:val="36"/>
          <w:szCs w:val="36"/>
          <w:rtl/>
          <w:lang w:bidi="ar-DZ" w:eastAsia="en-US"/>
        </w:rPr>
        <w:t>أهم</w:t>
      </w:r>
      <w:r>
        <w:rPr>
          <w:rFonts w:ascii="Traditional Arabic" w:cs="Traditional Arabic" w:hAnsi="Traditional Arabic"/>
          <w:b w:val="false"/>
          <w:sz w:val="36"/>
          <w:szCs w:val="36"/>
          <w:rtl/>
          <w:lang w:bidi="ar-DZ" w:eastAsia="en-US"/>
        </w:rPr>
        <w:t xml:space="preserve"> المحاصيل الزراعية والثروة الحيوانية المنتجة في تلك الفترة؟</w:t>
      </w:r>
    </w:p>
    <w:p>
      <w:pPr>
        <w:pStyle w:val="style0"/>
        <w:numPr>
          <w:ilvl w:val="0"/>
          <w:numId w:val="25"/>
        </w:numPr>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ما</w:t>
      </w:r>
      <w:r>
        <w:rPr>
          <w:rFonts w:ascii="Traditional Arabic" w:cs="Traditional Arabic" w:hAnsi="Traditional Arabic" w:hint="cs"/>
          <w:b w:val="false"/>
          <w:sz w:val="36"/>
          <w:szCs w:val="36"/>
          <w:rtl/>
          <w:lang w:bidi="ar-DZ" w:eastAsia="en-US"/>
        </w:rPr>
        <w:t xml:space="preserve"> </w:t>
      </w:r>
      <w:r>
        <w:rPr>
          <w:rFonts w:ascii="Traditional Arabic" w:cs="Traditional Arabic" w:hAnsi="Traditional Arabic"/>
          <w:b w:val="false"/>
          <w:sz w:val="36"/>
          <w:szCs w:val="36"/>
          <w:rtl/>
          <w:lang w:bidi="ar-DZ" w:eastAsia="en-US"/>
        </w:rPr>
        <w:t xml:space="preserve">هي </w:t>
      </w:r>
      <w:r>
        <w:rPr>
          <w:rFonts w:ascii="Traditional Arabic" w:cs="Traditional Arabic" w:hAnsi="Traditional Arabic"/>
          <w:b w:val="false"/>
          <w:sz w:val="36"/>
          <w:szCs w:val="36"/>
          <w:rtl/>
          <w:lang w:bidi="ar-DZ" w:eastAsia="en-US"/>
        </w:rPr>
        <w:t>أهم</w:t>
      </w:r>
      <w:r>
        <w:rPr>
          <w:rFonts w:ascii="Traditional Arabic" w:cs="Traditional Arabic" w:hAnsi="Traditional Arabic"/>
          <w:b w:val="false"/>
          <w:sz w:val="36"/>
          <w:szCs w:val="36"/>
          <w:rtl/>
          <w:lang w:bidi="ar-DZ" w:eastAsia="en-US"/>
        </w:rPr>
        <w:t xml:space="preserve"> العوامل الطبيعية المؤثرة في النشاط الصناعي؟ وما</w:t>
      </w:r>
      <w:r>
        <w:rPr>
          <w:rFonts w:ascii="Traditional Arabic" w:cs="Traditional Arabic" w:hAnsi="Traditional Arabic" w:hint="cs"/>
          <w:b w:val="false"/>
          <w:sz w:val="36"/>
          <w:szCs w:val="36"/>
          <w:rtl/>
          <w:lang w:bidi="ar-DZ" w:eastAsia="en-US"/>
        </w:rPr>
        <w:t xml:space="preserve"> </w:t>
      </w:r>
      <w:r>
        <w:rPr>
          <w:rFonts w:ascii="Traditional Arabic" w:cs="Traditional Arabic" w:hAnsi="Traditional Arabic"/>
          <w:b w:val="false"/>
          <w:sz w:val="36"/>
          <w:szCs w:val="36"/>
          <w:rtl/>
          <w:lang w:bidi="ar-DZ" w:eastAsia="en-US"/>
        </w:rPr>
        <w:t xml:space="preserve">هي </w:t>
      </w:r>
      <w:r>
        <w:rPr>
          <w:rFonts w:ascii="Traditional Arabic" w:cs="Traditional Arabic" w:hAnsi="Traditional Arabic"/>
          <w:b w:val="false"/>
          <w:sz w:val="36"/>
          <w:szCs w:val="36"/>
          <w:rtl/>
          <w:lang w:bidi="ar-DZ" w:eastAsia="en-US"/>
        </w:rPr>
        <w:t>أهم</w:t>
      </w:r>
      <w:r>
        <w:rPr>
          <w:rFonts w:ascii="Traditional Arabic" w:cs="Traditional Arabic" w:hAnsi="Traditional Arabic"/>
          <w:b w:val="false"/>
          <w:sz w:val="36"/>
          <w:szCs w:val="36"/>
          <w:rtl/>
          <w:lang w:bidi="ar-DZ" w:eastAsia="en-US"/>
        </w:rPr>
        <w:t xml:space="preserve"> الصنائع والحرف؟</w:t>
      </w:r>
    </w:p>
    <w:p>
      <w:pPr>
        <w:pStyle w:val="style0"/>
        <w:numPr>
          <w:ilvl w:val="0"/>
          <w:numId w:val="26"/>
        </w:numPr>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 كيف كان النشاط التجاري ؟ وما</w:t>
      </w:r>
      <w:r>
        <w:rPr>
          <w:rFonts w:ascii="Traditional Arabic" w:cs="Traditional Arabic" w:hAnsi="Traditional Arabic" w:hint="cs"/>
          <w:b w:val="false"/>
          <w:sz w:val="36"/>
          <w:szCs w:val="36"/>
          <w:rtl/>
          <w:lang w:bidi="ar-DZ" w:eastAsia="en-US"/>
        </w:rPr>
        <w:t xml:space="preserve"> </w:t>
      </w:r>
      <w:r>
        <w:rPr>
          <w:rFonts w:ascii="Traditional Arabic" w:cs="Traditional Arabic" w:hAnsi="Traditional Arabic"/>
          <w:b w:val="false"/>
          <w:sz w:val="36"/>
          <w:szCs w:val="36"/>
          <w:rtl/>
          <w:lang w:bidi="ar-DZ" w:eastAsia="en-US"/>
        </w:rPr>
        <w:t xml:space="preserve">هي </w:t>
      </w:r>
      <w:r>
        <w:rPr>
          <w:rFonts w:ascii="Traditional Arabic" w:cs="Traditional Arabic" w:hAnsi="Traditional Arabic"/>
          <w:b w:val="false"/>
          <w:sz w:val="36"/>
          <w:szCs w:val="36"/>
          <w:rtl/>
          <w:lang w:bidi="ar-DZ" w:eastAsia="en-US"/>
        </w:rPr>
        <w:t>أهم</w:t>
      </w:r>
      <w:r>
        <w:rPr>
          <w:rFonts w:ascii="Traditional Arabic" w:cs="Traditional Arabic" w:hAnsi="Traditional Arabic"/>
          <w:b w:val="false"/>
          <w:sz w:val="36"/>
          <w:szCs w:val="36"/>
          <w:rtl/>
          <w:lang w:bidi="ar-DZ" w:eastAsia="en-US"/>
        </w:rPr>
        <w:t xml:space="preserve"> المراكز والطرق التجارية ؟ وما طبيعة السلع المتبادلة داخليا وخارجيا؟ </w:t>
      </w:r>
    </w:p>
    <w:p>
      <w:pPr>
        <w:pStyle w:val="style0"/>
        <w:autoSpaceDE w:val="false"/>
        <w:autoSpaceDN w:val="false"/>
        <w:bidi/>
        <w:adjustRightInd w:val="false"/>
        <w:spacing w:after="160" w:lineRule="auto" w:line="251"/>
        <w:ind w:left="-2"/>
        <w:jc w:val="both"/>
        <w:rPr>
          <w:rFonts w:ascii="Traditional Arabic" w:cs="Traditional Arabic" w:hAnsi="Traditional Arabic"/>
          <w:bCs/>
          <w:sz w:val="36"/>
          <w:szCs w:val="36"/>
          <w:rtl/>
          <w:lang w:bidi="ar-DZ" w:eastAsia="en-US"/>
        </w:rPr>
      </w:pPr>
      <w:r>
        <w:rPr>
          <w:rFonts w:ascii="Traditional Arabic" w:cs="Traditional Arabic" w:hAnsi="Traditional Arabic"/>
          <w:bCs/>
          <w:sz w:val="36"/>
          <w:szCs w:val="36"/>
          <w:rtl/>
          <w:lang w:bidi="ar-DZ" w:eastAsia="en-US"/>
        </w:rPr>
        <w:t xml:space="preserve">المنهج </w:t>
      </w:r>
      <w:r>
        <w:rPr>
          <w:rFonts w:ascii="Traditional Arabic" w:cs="Traditional Arabic" w:hAnsi="Traditional Arabic"/>
          <w:bCs/>
          <w:sz w:val="36"/>
          <w:szCs w:val="36"/>
          <w:rtl/>
          <w:lang w:bidi="ar-DZ" w:eastAsia="en-US"/>
        </w:rPr>
        <w:t>المتبع :</w:t>
      </w:r>
    </w:p>
    <w:p>
      <w:pPr>
        <w:pStyle w:val="style0"/>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 xml:space="preserve">وبغية الإجابة علي كل ما يتعلق بهذا الموضوع وما يحيط به من ملابسات اعتمدنا في دراستنا علي المنهج التاريخي وبعض </w:t>
      </w:r>
      <w:r>
        <w:rPr>
          <w:rFonts w:ascii="Traditional Arabic" w:cs="Traditional Arabic" w:hAnsi="Traditional Arabic" w:hint="cs"/>
          <w:b w:val="false"/>
          <w:sz w:val="36"/>
          <w:szCs w:val="36"/>
          <w:rtl/>
          <w:lang w:bidi="ar-DZ" w:eastAsia="en-US"/>
        </w:rPr>
        <w:t>آلياته</w:t>
      </w:r>
      <w:r>
        <w:rPr>
          <w:rFonts w:ascii="Traditional Arabic" w:cs="Traditional Arabic" w:hAnsi="Traditional Arabic"/>
          <w:b w:val="false"/>
          <w:sz w:val="36"/>
          <w:szCs w:val="36"/>
          <w:rtl/>
          <w:lang w:bidi="ar-DZ" w:eastAsia="en-US"/>
        </w:rPr>
        <w:t xml:space="preserve"> من تحليل ووصف واستنتاج في محاولة منا لمعالجة إشكاليات الموضوع ؛ فقمنا بجمع المادة العلمية التي تخص هدا الموضوع واستخلاص النتائج الخاصة بجوانبه الثلاثة من زراعة وصناعة وتجارة.</w:t>
      </w:r>
    </w:p>
    <w:p>
      <w:pPr>
        <w:pStyle w:val="style0"/>
        <w:autoSpaceDE w:val="false"/>
        <w:autoSpaceDN w:val="false"/>
        <w:bidi/>
        <w:adjustRightInd w:val="false"/>
        <w:spacing w:after="160" w:lineRule="auto" w:line="251"/>
        <w:ind w:left="-2"/>
        <w:jc w:val="both"/>
        <w:rPr>
          <w:rFonts w:ascii="Traditional Arabic" w:cs="Traditional Arabic" w:hAnsi="Traditional Arabic"/>
          <w:bCs/>
          <w:sz w:val="36"/>
          <w:szCs w:val="36"/>
          <w:rtl/>
          <w:lang w:bidi="ar-DZ" w:eastAsia="en-US"/>
        </w:rPr>
      </w:pPr>
      <w:r>
        <w:rPr>
          <w:rFonts w:ascii="Traditional Arabic" w:cs="Traditional Arabic" w:hAnsi="Traditional Arabic"/>
          <w:bCs/>
          <w:sz w:val="36"/>
          <w:szCs w:val="36"/>
          <w:rtl/>
          <w:lang w:bidi="ar-DZ" w:eastAsia="en-US"/>
        </w:rPr>
        <w:t>خطة الدراسة:</w:t>
      </w:r>
    </w:p>
    <w:p>
      <w:pPr>
        <w:pStyle w:val="style0"/>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ولدراسة هدا الموضوع اعتمدنا علي خطة بحث مكونة من مقدمة وأربعة فصول وخاتمة تضمنت مجموعة من الاستنتاجات؛ بالإضافة إلى مجموعة من الملاحق ؛ حيث كان الفصل الأول بعنوان الموقع الجغرافي لبلاد المغرب الأوسط ومميزاته البيئية والدي قسمناه إلي ثلاثة  عناصر تناول العنصر الأول الموقع الجغرافي لبلاد المغرب الأوسط ؛ أما العنصر الثاني فقد تناول التضاريس التي عرفت بتنوعها وتعددها نتيجة لطبيعة بلاد المغرب نفسها أما العنصر الثالث فتناولنا فيه المناخ والشبكة المائية لبلاد المغرب الأوسط.</w:t>
      </w:r>
    </w:p>
    <w:p>
      <w:pPr>
        <w:pStyle w:val="style0"/>
        <w:numPr>
          <w:ilvl w:val="0"/>
          <w:numId w:val="27"/>
        </w:numPr>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أما الفصل الثاني فجاء بعنوان تأثير البيئة الجغرافية علي النشاط الزراعي بالمغرب الأوسط وتناولنا فيه بداية بالعوامل الطبيعية المؤثرة في النشاط الزراعي (إيجابا وسلبا ) وأهم المحاصيل الزراعية كالحبوب والفواكه ؛ الخضر ؛ الكروم والنباتات النسيجية ...</w:t>
      </w:r>
    </w:p>
    <w:p>
      <w:pPr>
        <w:pStyle w:val="style0"/>
        <w:numPr>
          <w:ilvl w:val="0"/>
          <w:numId w:val="28"/>
        </w:numPr>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 xml:space="preserve">كما تطرقنا في العنصر الثالث للثروة الحيوانية كالمواشي والدواب </w:t>
      </w:r>
      <w:r>
        <w:rPr>
          <w:rFonts w:ascii="Traditional Arabic" w:cs="Traditional Arabic" w:hAnsi="Traditional Arabic"/>
          <w:b w:val="false"/>
          <w:sz w:val="36"/>
          <w:szCs w:val="36"/>
          <w:rtl/>
          <w:lang w:bidi="ar-DZ" w:eastAsia="en-US"/>
        </w:rPr>
        <w:t>والنحل .</w:t>
      </w:r>
      <w:r>
        <w:rPr>
          <w:rFonts w:ascii="Traditional Arabic" w:cs="Traditional Arabic" w:hAnsi="Traditional Arabic"/>
          <w:b w:val="false"/>
          <w:sz w:val="36"/>
          <w:szCs w:val="36"/>
          <w:rtl/>
          <w:lang w:bidi="ar-DZ" w:eastAsia="en-US"/>
        </w:rPr>
        <w:t>...إلخ والصيد بنوعيه البري والبحري .</w:t>
      </w:r>
    </w:p>
    <w:p>
      <w:pPr>
        <w:pStyle w:val="style0"/>
        <w:numPr>
          <w:ilvl w:val="0"/>
          <w:numId w:val="29"/>
        </w:numPr>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أما الفصل الثالث فتناول هو الأخر تأثير البيئة الجغرافية للمغرب الأوسط علي النشاط الصناعي حيث تناولنا في العنصر الأول العوامل الطبيعية المؤثرة في النشاط الصناعي أما العنصر الثاني فعرجنا فيه لأهم الصناعات والمراكز الصناعية وبعدها أهم الحرف بالمغرب الأوسط.</w:t>
      </w:r>
    </w:p>
    <w:p>
      <w:pPr>
        <w:pStyle w:val="style0"/>
        <w:numPr>
          <w:ilvl w:val="0"/>
          <w:numId w:val="30"/>
        </w:numPr>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أما</w:t>
      </w:r>
      <w:r>
        <w:rPr>
          <w:rFonts w:ascii="Traditional Arabic" w:cs="Traditional Arabic" w:hAnsi="Traditional Arabic"/>
          <w:b w:val="false"/>
          <w:sz w:val="36"/>
          <w:szCs w:val="36"/>
          <w:rtl/>
          <w:lang w:bidi="ar-DZ" w:eastAsia="en-US"/>
        </w:rPr>
        <w:t xml:space="preserve"> في ما يخص الفصل الرابع والأخير فقد خصصناه للنشاط التجاري والعوامل الطبيعية المؤثرة فيه وتناولنا فيه أهم المراكز والطرق التجارية وأهم السلع المتبادلة داخليا وخارجيا.</w:t>
      </w:r>
    </w:p>
    <w:p>
      <w:pPr>
        <w:pStyle w:val="style0"/>
        <w:autoSpaceDE w:val="false"/>
        <w:autoSpaceDN w:val="false"/>
        <w:bidi/>
        <w:adjustRightInd w:val="false"/>
        <w:spacing w:after="160" w:lineRule="auto" w:line="251"/>
        <w:ind w:left="-2"/>
        <w:jc w:val="both"/>
        <w:rPr>
          <w:rFonts w:ascii="Traditional Arabic" w:cs="Traditional Arabic" w:hAnsi="Traditional Arabic"/>
          <w:bCs/>
          <w:sz w:val="36"/>
          <w:szCs w:val="36"/>
          <w:rtl/>
          <w:lang w:bidi="ar-DZ" w:eastAsia="en-US"/>
        </w:rPr>
      </w:pPr>
      <w:r>
        <w:rPr>
          <w:rFonts w:ascii="Traditional Arabic" w:cs="Traditional Arabic" w:hAnsi="Traditional Arabic"/>
          <w:bCs/>
          <w:sz w:val="36"/>
          <w:szCs w:val="36"/>
          <w:rtl/>
          <w:lang w:bidi="ar-DZ" w:eastAsia="en-US"/>
        </w:rPr>
        <w:t xml:space="preserve">تقديم أهم المصادر والمراجع </w:t>
      </w:r>
      <w:r>
        <w:rPr>
          <w:rFonts w:ascii="Traditional Arabic" w:cs="Traditional Arabic" w:hAnsi="Traditional Arabic"/>
          <w:bCs/>
          <w:sz w:val="36"/>
          <w:szCs w:val="36"/>
          <w:rtl/>
          <w:lang w:bidi="ar-DZ" w:eastAsia="en-US"/>
        </w:rPr>
        <w:t>المعتمدة :</w:t>
      </w:r>
    </w:p>
    <w:p>
      <w:pPr>
        <w:pStyle w:val="style0"/>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 xml:space="preserve">لقد اعتمدنا في بحثنا علي مجموعة من المصادر والمراجع باختلاف أنواعها ومن بينها </w:t>
      </w:r>
      <w:r>
        <w:rPr>
          <w:rFonts w:ascii="Traditional Arabic" w:cs="Traditional Arabic" w:hAnsi="Traditional Arabic"/>
          <w:b w:val="false"/>
          <w:sz w:val="36"/>
          <w:szCs w:val="36"/>
          <w:rtl/>
          <w:lang w:bidi="ar-DZ" w:eastAsia="en-US"/>
        </w:rPr>
        <w:t>وأهمها :</w:t>
      </w:r>
    </w:p>
    <w:p>
      <w:pPr>
        <w:pStyle w:val="style0"/>
        <w:autoSpaceDE w:val="false"/>
        <w:autoSpaceDN w:val="false"/>
        <w:bidi/>
        <w:adjustRightInd w:val="false"/>
        <w:spacing w:after="160" w:lineRule="auto" w:line="251"/>
        <w:ind w:left="-2"/>
        <w:jc w:val="both"/>
        <w:rPr>
          <w:rFonts w:ascii="Traditional Arabic" w:cs="Traditional Arabic" w:hAnsi="Traditional Arabic"/>
          <w:bCs/>
          <w:i/>
          <w:iCs/>
          <w:sz w:val="36"/>
          <w:szCs w:val="36"/>
          <w:u w:val="single"/>
          <w:rtl/>
          <w:lang w:bidi="ar-DZ" w:eastAsia="en-US"/>
        </w:rPr>
      </w:pPr>
      <w:r>
        <w:rPr>
          <w:rFonts w:ascii="Traditional Arabic" w:cs="Traditional Arabic" w:hAnsi="Traditional Arabic"/>
          <w:bCs/>
          <w:i/>
          <w:iCs/>
          <w:sz w:val="36"/>
          <w:szCs w:val="36"/>
          <w:u w:val="single"/>
          <w:rtl/>
          <w:lang w:bidi="ar-DZ" w:eastAsia="en-US"/>
        </w:rPr>
        <w:t>كتب الرحلة والجغرافيا:</w:t>
      </w:r>
    </w:p>
    <w:p>
      <w:pPr>
        <w:pStyle w:val="style0"/>
        <w:numPr>
          <w:ilvl w:val="0"/>
          <w:numId w:val="31"/>
        </w:numPr>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 xml:space="preserve">كتاب المسالك والممالك لأبي عبد الله البكري (487ه‍/1094م) وله معلومات غاية في الأهمية خاصة فيما يتعلق ويخص بلاد المغرب الأوسط؛ ويعتبر البكري أول من استعمل هدا المصطلح بعد توضيحه لحدوده ومعالمه في القرن 5ه‍ ؛ فضلا عن </w:t>
      </w:r>
      <w:r>
        <w:rPr>
          <w:rFonts w:ascii="Traditional Arabic" w:cs="Traditional Arabic" w:hAnsi="Traditional Arabic" w:hint="cs"/>
          <w:b w:val="false"/>
          <w:sz w:val="36"/>
          <w:szCs w:val="36"/>
          <w:rtl/>
          <w:lang w:bidi="ar-DZ" w:eastAsia="en-US"/>
        </w:rPr>
        <w:t>ذكره</w:t>
      </w:r>
      <w:r>
        <w:rPr>
          <w:rFonts w:ascii="Traditional Arabic" w:cs="Traditional Arabic" w:hAnsi="Traditional Arabic"/>
          <w:b w:val="false"/>
          <w:sz w:val="36"/>
          <w:szCs w:val="36"/>
          <w:rtl/>
          <w:lang w:bidi="ar-DZ" w:eastAsia="en-US"/>
        </w:rPr>
        <w:t xml:space="preserve"> أوضاعه الاقتصادية وثرواته الباطنية ومحاصيله الزراعية ومصنوعاته ناهيك عن وصفه الطرق التجارية والسلع المتبادلة .</w:t>
      </w:r>
    </w:p>
    <w:p>
      <w:pPr>
        <w:pStyle w:val="style0"/>
        <w:numPr>
          <w:ilvl w:val="0"/>
          <w:numId w:val="32"/>
        </w:numPr>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 xml:space="preserve">-كما استعنا بكتاب نزهة المشتاق في </w:t>
      </w:r>
      <w:r>
        <w:rPr>
          <w:rFonts w:ascii="Traditional Arabic" w:cs="Traditional Arabic" w:hAnsi="Traditional Arabic" w:hint="cs"/>
          <w:b w:val="false"/>
          <w:sz w:val="36"/>
          <w:szCs w:val="36"/>
          <w:rtl/>
          <w:lang w:bidi="ar-DZ" w:eastAsia="en-US"/>
        </w:rPr>
        <w:t>اختراق</w:t>
      </w:r>
      <w:r>
        <w:rPr>
          <w:rFonts w:ascii="Traditional Arabic" w:cs="Traditional Arabic" w:hAnsi="Traditional Arabic"/>
          <w:b w:val="false"/>
          <w:sz w:val="36"/>
          <w:szCs w:val="36"/>
          <w:rtl/>
          <w:lang w:bidi="ar-DZ" w:eastAsia="en-US"/>
        </w:rPr>
        <w:t xml:space="preserve"> الأنفاق لأبي عبد الله الإدريسي (ت 560ه‍/1164م) ويعتبر هدا المصدر من المصادر الجغرافية اعتمادا لأنه يحتوي علي جوانب اقتصادية مختلفة.</w:t>
      </w:r>
    </w:p>
    <w:p>
      <w:pPr>
        <w:pStyle w:val="style0"/>
        <w:numPr>
          <w:ilvl w:val="0"/>
          <w:numId w:val="33"/>
        </w:numPr>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إضافة إلي كتاب معجم البلدان لأبي عبد الله شهاب الدين ياقوت الحموي الرومي البغدادي (ت 628ه‍ /1228م) وهو معجم جغرافي تاريخي أدبي شمل كل أنحاء العالم الإسلامي وقد أفادنا في تحديد مدن المغرب الأوسط وبعض المناطق القريبة منه.</w:t>
      </w:r>
    </w:p>
    <w:p>
      <w:pPr>
        <w:pStyle w:val="style0"/>
        <w:numPr>
          <w:ilvl w:val="0"/>
          <w:numId w:val="34"/>
        </w:numPr>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-كتاب صورة الأرض لأبن حوقل النصبي (ت 367ه‍/977م) ويعتبر واحد من التجار المثقفين الدين إتخدو من التجارة وسيلة للسفر والتنقل دون جلب الأنظار فاستطاع دراسة الشعوب ووصف الأقاليم التي تقطن فيها عن قرب وقد ساعدنا في تحديد مناطق زراعة الحبوب في المغرب الأوسط.</w:t>
      </w:r>
    </w:p>
    <w:p>
      <w:pPr>
        <w:pStyle w:val="style0"/>
        <w:autoSpaceDE w:val="false"/>
        <w:autoSpaceDN w:val="false"/>
        <w:bidi/>
        <w:adjustRightInd w:val="false"/>
        <w:spacing w:after="160" w:lineRule="auto" w:line="251"/>
        <w:ind w:left="-2"/>
        <w:jc w:val="both"/>
        <w:rPr>
          <w:rFonts w:ascii="Traditional Arabic" w:cs="Traditional Arabic" w:hAnsi="Traditional Arabic"/>
          <w:bCs/>
          <w:i/>
          <w:iCs/>
          <w:sz w:val="36"/>
          <w:szCs w:val="36"/>
          <w:u w:val="single"/>
          <w:rtl/>
          <w:lang w:bidi="ar-DZ" w:eastAsia="en-US"/>
        </w:rPr>
      </w:pPr>
      <w:r>
        <w:rPr>
          <w:rFonts w:ascii="Traditional Arabic" w:cs="Traditional Arabic" w:hAnsi="Traditional Arabic"/>
          <w:bCs/>
          <w:i/>
          <w:iCs/>
          <w:sz w:val="36"/>
          <w:szCs w:val="36"/>
          <w:u w:val="single"/>
          <w:rtl/>
          <w:lang w:bidi="ar-DZ" w:eastAsia="en-US"/>
        </w:rPr>
        <w:t>كتب النوازل الفقهية :</w:t>
      </w:r>
    </w:p>
    <w:p>
      <w:pPr>
        <w:pStyle w:val="style0"/>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-كتاب المعيار المعرب والجامع المغرب في فتاوي أهل إفريقية والمغرب للونشريسي أبو العباس بن يحي التلمساني ( ت 914ه‍/1505م) يعطينا هدا المصدر من خلال نوازله الكثير من المعلومات خصوصا عن النشاط الزراعي ونظام الري في بلاد المغرب الأوسط وكذلك أهم منتجات بلاد المغرب.</w:t>
      </w:r>
    </w:p>
    <w:p>
      <w:pPr>
        <w:pStyle w:val="style0"/>
        <w:autoSpaceDE w:val="false"/>
        <w:autoSpaceDN w:val="false"/>
        <w:bidi/>
        <w:adjustRightInd w:val="false"/>
        <w:spacing w:after="160" w:lineRule="auto" w:line="251"/>
        <w:ind w:left="-2"/>
        <w:jc w:val="both"/>
        <w:rPr>
          <w:rFonts w:ascii="Traditional Arabic" w:cs="Traditional Arabic" w:hAnsi="Traditional Arabic"/>
          <w:bCs/>
          <w:i/>
          <w:iCs/>
          <w:sz w:val="36"/>
          <w:szCs w:val="36"/>
          <w:u w:val="single"/>
          <w:rtl/>
          <w:lang w:bidi="ar-DZ" w:eastAsia="en-US"/>
        </w:rPr>
      </w:pPr>
      <w:r>
        <w:rPr>
          <w:rFonts w:ascii="Traditional Arabic" w:cs="Traditional Arabic" w:hAnsi="Traditional Arabic"/>
          <w:bCs/>
          <w:i/>
          <w:iCs/>
          <w:sz w:val="36"/>
          <w:szCs w:val="36"/>
          <w:u w:val="single"/>
          <w:rtl/>
          <w:lang w:bidi="ar-DZ" w:eastAsia="en-US"/>
        </w:rPr>
        <w:t>كتب التاريخ العام:</w:t>
      </w:r>
    </w:p>
    <w:p>
      <w:pPr>
        <w:pStyle w:val="style0"/>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 xml:space="preserve">-كتاب العبر وديوان المبتدأ والخبر في تاريخ العرب والبربر ومن عاصرهم من دوي الشأن الأكبر؛ وكتاب المقدمة لابن خلدون عبد الرحمن (ت 808ه‍ /1406م) والدي أشار إلى الكثير من القضايا المتعلقة بالنشاط الاقتصادي لبلاد المغرب </w:t>
      </w:r>
      <w:r>
        <w:rPr>
          <w:rFonts w:ascii="Traditional Arabic" w:cs="Traditional Arabic" w:hAnsi="Traditional Arabic"/>
          <w:b w:val="false"/>
          <w:sz w:val="36"/>
          <w:szCs w:val="36"/>
          <w:rtl/>
          <w:lang w:bidi="ar-DZ" w:eastAsia="en-US"/>
        </w:rPr>
        <w:t>الإسلامي .</w:t>
      </w:r>
    </w:p>
    <w:p>
      <w:pPr>
        <w:pStyle w:val="style0"/>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 xml:space="preserve">-كتاب </w:t>
      </w:r>
      <w:r>
        <w:rPr>
          <w:rFonts w:ascii="Traditional Arabic" w:cs="Traditional Arabic" w:hAnsi="Traditional Arabic" w:hint="cs"/>
          <w:b w:val="false"/>
          <w:sz w:val="36"/>
          <w:szCs w:val="36"/>
          <w:rtl/>
          <w:lang w:bidi="ar-DZ" w:eastAsia="en-US"/>
        </w:rPr>
        <w:t>الاستبصار</w:t>
      </w:r>
      <w:r>
        <w:rPr>
          <w:rFonts w:ascii="Traditional Arabic" w:cs="Traditional Arabic" w:hAnsi="Traditional Arabic"/>
          <w:b w:val="false"/>
          <w:sz w:val="36"/>
          <w:szCs w:val="36"/>
          <w:rtl/>
          <w:lang w:bidi="ar-DZ" w:eastAsia="en-US"/>
        </w:rPr>
        <w:t xml:space="preserve"> في عجائب الأمصار عاش في القرن 6ه‍ 12م حيث تكمن أهمية كتابه في </w:t>
      </w:r>
      <w:r>
        <w:rPr>
          <w:rFonts w:ascii="Traditional Arabic" w:cs="Traditional Arabic" w:hAnsi="Traditional Arabic" w:hint="cs"/>
          <w:b w:val="false"/>
          <w:sz w:val="36"/>
          <w:szCs w:val="36"/>
          <w:rtl/>
          <w:lang w:bidi="ar-DZ" w:eastAsia="en-US"/>
        </w:rPr>
        <w:t>ذكر</w:t>
      </w:r>
      <w:r>
        <w:rPr>
          <w:rFonts w:ascii="Traditional Arabic" w:cs="Traditional Arabic" w:hAnsi="Traditional Arabic"/>
          <w:b w:val="false"/>
          <w:sz w:val="36"/>
          <w:szCs w:val="36"/>
          <w:rtl/>
          <w:lang w:bidi="ar-DZ" w:eastAsia="en-US"/>
        </w:rPr>
        <w:t xml:space="preserve"> المنتجات الزراعية التي تميز بلاد المغرب الأوسط.</w:t>
      </w:r>
    </w:p>
    <w:p>
      <w:pPr>
        <w:pStyle w:val="style0"/>
        <w:autoSpaceDE w:val="false"/>
        <w:autoSpaceDN w:val="false"/>
        <w:bidi/>
        <w:adjustRightInd w:val="false"/>
        <w:spacing w:after="160" w:lineRule="auto" w:line="251"/>
        <w:ind w:left="-2"/>
        <w:jc w:val="both"/>
        <w:rPr>
          <w:rFonts w:ascii="Traditional Arabic" w:cs="Traditional Arabic" w:hAnsi="Traditional Arabic"/>
          <w:bCs/>
          <w:i/>
          <w:iCs/>
          <w:sz w:val="36"/>
          <w:szCs w:val="36"/>
          <w:u w:val="single"/>
          <w:rtl/>
          <w:lang w:bidi="ar-DZ" w:eastAsia="en-US"/>
        </w:rPr>
      </w:pPr>
      <w:r>
        <w:rPr>
          <w:rFonts w:ascii="Traditional Arabic" w:cs="Traditional Arabic" w:hAnsi="Traditional Arabic"/>
          <w:bCs/>
          <w:sz w:val="36"/>
          <w:szCs w:val="36"/>
          <w:rtl/>
          <w:lang w:bidi="ar-DZ" w:eastAsia="en-US"/>
        </w:rPr>
        <w:t xml:space="preserve">المراجع </w:t>
      </w:r>
      <w:r>
        <w:rPr>
          <w:rFonts w:ascii="Traditional Arabic" w:cs="Traditional Arabic" w:hAnsi="Traditional Arabic"/>
          <w:bCs/>
          <w:i/>
          <w:iCs/>
          <w:sz w:val="36"/>
          <w:szCs w:val="36"/>
          <w:u w:val="single"/>
          <w:rtl/>
          <w:lang w:bidi="ar-DZ" w:eastAsia="en-US"/>
        </w:rPr>
        <w:t>:</w:t>
      </w:r>
    </w:p>
    <w:p>
      <w:pPr>
        <w:pStyle w:val="style0"/>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بالنسبة</w:t>
      </w:r>
      <w:r>
        <w:rPr>
          <w:rFonts w:ascii="Traditional Arabic" w:cs="Traditional Arabic" w:hAnsi="Traditional Arabic"/>
          <w:b w:val="false"/>
          <w:sz w:val="36"/>
          <w:szCs w:val="36"/>
          <w:rtl/>
          <w:lang w:bidi="ar-DZ" w:eastAsia="en-US"/>
        </w:rPr>
        <w:t xml:space="preserve"> للمراجع التي اعتمدنا عليها فهي كثيرة ومتنوعة أهمها: </w:t>
      </w:r>
    </w:p>
    <w:p>
      <w:pPr>
        <w:pStyle w:val="style0"/>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-كتاب الأوضاع الاقتصادية والاجتماعية في المغرب الأوسط خلال القرنين 3-4ه‍ /9-10م لجودت عبد الكريم يوسف ويتعرض الكتاب لدراسة مفصلة عن الجانب الاقتصادي للمغرب الأوسط من زراعة وصناعة وتجارة.</w:t>
      </w:r>
    </w:p>
    <w:p>
      <w:pPr>
        <w:pStyle w:val="style0"/>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-كتاب رشيد بورويبة الدولة الحمادية تاريخها وحضارتها وبالرغم أنه مثل الجوانب الحضارية إلا أنه خصص الفصل الثاني للجوانب الاقتصادية بجميع جوانبها.</w:t>
      </w:r>
    </w:p>
    <w:p>
      <w:pPr>
        <w:pStyle w:val="style0"/>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 xml:space="preserve">-كتاب الدكتور عز </w:t>
      </w:r>
      <w:r>
        <w:rPr>
          <w:rFonts w:ascii="Traditional Arabic" w:cs="Traditional Arabic" w:hAnsi="Traditional Arabic"/>
          <w:b w:val="false"/>
          <w:sz w:val="36"/>
          <w:szCs w:val="36"/>
          <w:rtl/>
          <w:lang w:bidi="ar-DZ" w:eastAsia="en-US"/>
        </w:rPr>
        <w:t>الدين</w:t>
      </w:r>
      <w:r>
        <w:rPr>
          <w:rFonts w:ascii="Traditional Arabic" w:cs="Traditional Arabic" w:hAnsi="Traditional Arabic"/>
          <w:b w:val="false"/>
          <w:sz w:val="36"/>
          <w:szCs w:val="36"/>
          <w:rtl/>
          <w:lang w:bidi="ar-DZ" w:eastAsia="en-US"/>
        </w:rPr>
        <w:t xml:space="preserve"> عمر موسي النشاط الاقتصادي في بلاد المغرب الإسلامي خلال القرن السادس الهجري (6ه‍/12م).</w:t>
      </w:r>
    </w:p>
    <w:p>
      <w:pPr>
        <w:pStyle w:val="style0"/>
        <w:autoSpaceDE w:val="false"/>
        <w:autoSpaceDN w:val="false"/>
        <w:bidi/>
        <w:adjustRightInd w:val="false"/>
        <w:spacing w:after="160" w:lineRule="auto" w:line="251"/>
        <w:ind w:left="-2"/>
        <w:jc w:val="both"/>
        <w:rPr>
          <w:rFonts w:ascii="Traditional Arabic" w:cs="Traditional Arabic" w:hAnsi="Traditional Arabic"/>
          <w:bCs/>
          <w:sz w:val="36"/>
          <w:szCs w:val="36"/>
          <w:rtl/>
          <w:lang w:bidi="ar-DZ" w:eastAsia="en-US"/>
        </w:rPr>
      </w:pPr>
      <w:r>
        <w:rPr>
          <w:rFonts w:ascii="Traditional Arabic" w:cs="Traditional Arabic" w:hAnsi="Traditional Arabic"/>
          <w:bCs/>
          <w:sz w:val="36"/>
          <w:szCs w:val="36"/>
          <w:rtl/>
          <w:lang w:bidi="ar-DZ" w:eastAsia="en-US"/>
        </w:rPr>
        <w:t>الصعوبات :</w:t>
      </w:r>
    </w:p>
    <w:p>
      <w:pPr>
        <w:pStyle w:val="style0"/>
        <w:autoSpaceDE w:val="false"/>
        <w:autoSpaceDN w:val="false"/>
        <w:bidi/>
        <w:adjustRightInd w:val="false"/>
        <w:spacing w:after="160" w:lineRule="auto" w:line="251"/>
        <w:ind w:left="-2"/>
        <w:jc w:val="both"/>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وقد</w:t>
      </w:r>
      <w:r>
        <w:rPr>
          <w:rFonts w:ascii="Traditional Arabic" w:cs="Traditional Arabic" w:hAnsi="Traditional Arabic"/>
          <w:b w:val="false"/>
          <w:sz w:val="36"/>
          <w:szCs w:val="36"/>
          <w:rtl/>
          <w:lang w:bidi="ar-DZ" w:eastAsia="en-US"/>
        </w:rPr>
        <w:t xml:space="preserve"> واجهتنا العديد من الصعوبات العلمية والمنهجية منها ما تمثل في طبيعة الموضوع بحيث المواضيع الاقتصادية خلال الفترة المدروسة تظل نادرة والبحث من خلال كتب الرحالة والجغرافيا وصعوبة أسلوبها الأدبي.</w:t>
      </w:r>
    </w:p>
    <w:p>
      <w:pPr>
        <w:pStyle w:val="style0"/>
        <w:autoSpaceDE w:val="false"/>
        <w:autoSpaceDN w:val="false"/>
        <w:bidi/>
        <w:adjustRightInd w:val="false"/>
        <w:spacing w:after="160" w:lineRule="auto" w:line="251"/>
        <w:ind w:left="-2"/>
        <w:jc w:val="left"/>
        <w:rPr>
          <w:rFonts w:ascii="Traditional Arabic" w:cs="Traditional Arabic" w:hAnsi="Traditional Arabic"/>
          <w:b w:val="false"/>
          <w:sz w:val="36"/>
          <w:szCs w:val="36"/>
          <w:rtl/>
          <w:lang w:bidi="ar-DZ" w:eastAsia="en-US"/>
        </w:rPr>
        <w:sectPr>
          <w:headerReference w:type="default" r:id="rId11"/>
          <w:footerReference w:type="default" r:id="rId12"/>
          <w:headerReference w:type="first" r:id="rId13"/>
          <w:footerReference w:type="first" r:id="rId14"/>
          <w:footnotePr>
            <w:numRestart w:val="eachPage"/>
          </w:footnotePr>
          <w:pgSz w:w="11906" w:h="16838" w:orient="portrait" w:code="9"/>
          <w:pgMar w:top="1418" w:right="1701" w:bottom="1418" w:left="1418" w:header="709" w:footer="709" w:gutter="0"/>
          <w:pgNumType w:fmt="arabicAlpha" w:start="1"/>
          <w:cols w:space="708"/>
          <w:titlePg/>
          <w:docGrid w:linePitch="437"/>
        </w:sectPr>
      </w:pPr>
      <w:r>
        <w:rPr>
          <w:rFonts w:ascii="Traditional Arabic" w:cs="Traditional Arabic" w:hAnsi="Traditional Arabic"/>
          <w:b w:val="false"/>
          <w:sz w:val="36"/>
          <w:szCs w:val="36"/>
          <w:rtl/>
          <w:lang w:bidi="ar-DZ" w:eastAsia="en-US"/>
        </w:rPr>
        <w:t xml:space="preserve">وفي الختام نتوجه بشكرنا للأستاذ المشرف الدكتور شريدي سعيد للتوجيهات </w:t>
      </w:r>
      <w:r>
        <w:rPr>
          <w:rFonts w:ascii="Traditional Arabic" w:cs="Traditional Arabic" w:hAnsi="Traditional Arabic"/>
          <w:b w:val="false"/>
          <w:sz w:val="36"/>
          <w:szCs w:val="36"/>
          <w:rtl/>
          <w:lang w:bidi="ar-DZ" w:eastAsia="en-US"/>
        </w:rPr>
        <w:t xml:space="preserve"> والمساعدة التي رافقنا بها خلال</w:t>
      </w:r>
      <w:r>
        <w:rPr>
          <w:rFonts w:ascii="Traditional Arabic" w:cs="Traditional Arabic" w:hAnsi="Traditional Arabic" w:hint="cs"/>
          <w:b w:val="false"/>
          <w:sz w:val="36"/>
          <w:szCs w:val="36"/>
          <w:rtl/>
          <w:lang w:bidi="ar-DZ" w:eastAsia="en-US"/>
        </w:rPr>
        <w:t xml:space="preserve"> </w:t>
      </w:r>
      <w:r>
        <w:rPr>
          <w:rFonts w:ascii="Traditional Arabic" w:cs="Traditional Arabic" w:hAnsi="Traditional Arabic"/>
          <w:b w:val="false"/>
          <w:sz w:val="36"/>
          <w:szCs w:val="36"/>
          <w:rtl/>
          <w:lang w:bidi="ar-DZ" w:eastAsia="en-US"/>
        </w:rPr>
        <w:t>انجازنا لهذه الرسالة العلمية</w:t>
      </w:r>
      <w:r>
        <w:rPr>
          <w:rFonts w:ascii="Traditional Arabic" w:cs="Traditional Arabic" w:hAnsi="Traditional Arabic" w:hint="cs"/>
          <w:b w:val="false"/>
          <w:sz w:val="36"/>
          <w:szCs w:val="36"/>
          <w:rtl/>
          <w:lang w:bidi="ar-DZ" w:eastAsia="en-US"/>
        </w:rPr>
        <w:t>.</w:t>
      </w:r>
    </w:p>
    <w:p>
      <w:pPr>
        <w:pStyle w:val="style0"/>
        <w:tabs>
          <w:tab w:val="right" w:leader="none" w:pos="424"/>
          <w:tab w:val="left" w:leader="none" w:pos="6565"/>
        </w:tabs>
        <w:bidi/>
        <w:spacing w:lineRule="auto" w:line="276"/>
        <w:jc w:val="left"/>
        <w:rPr>
          <w:rFonts w:cs="Traditional Arabic"/>
          <w:sz w:val="36"/>
          <w:szCs w:val="36"/>
          <w:rtl/>
          <w:lang w:bidi="ar-DZ"/>
        </w:rPr>
        <w:sectPr>
          <w:footerReference w:type="default" r:id="rId15"/>
          <w:headerReference w:type="first" r:id="rId16"/>
          <w:footerReference w:type="first" r:id="rId17"/>
          <w:footnotePr>
            <w:numRestart w:val="eachPage"/>
          </w:footnotePr>
          <w:pgSz w:w="11906" w:h="16838" w:orient="portrait" w:code="9"/>
          <w:pgMar w:top="1418" w:right="1701" w:bottom="1418" w:left="1418" w:header="709" w:footer="709" w:gutter="0"/>
          <w:pgBorders w:zOrder="front" w:display="firstPage" w:offsetFrom="page">
            <w:top w:val="waveline" w:sz="20" w:space="24" w:color="auto"/>
            <w:left w:val="waveline" w:sz="20" w:space="24" w:color="auto"/>
            <w:bottom w:val="waveline" w:sz="20" w:space="24" w:color="auto"/>
            <w:right w:val="waveline" w:sz="20" w:space="24" w:color="auto"/>
          </w:pgBorders>
          <w:cols w:space="708"/>
          <w:titlePg/>
          <w:docGrid w:linePitch="437"/>
        </w:sectPr>
      </w:pPr>
      <w:r>
        <w:rPr>
          <w:rFonts w:cs="Traditional Arabic"/>
          <w:noProof/>
          <w:sz w:val="36"/>
          <w:szCs w:val="36"/>
          <w:rtl/>
        </w:rPr>
        <w:pict>
          <v:shape id="1040" type="#_x0000_t98" adj="2700," fillcolor="#c0504d" style="position:absolute;margin-left:11.1pt;margin-top:123.2pt;width:442.05pt;height:299.25pt;z-index:6;mso-position-horizontal-relative:margin;mso-position-vertical-relative:margin;mso-width-relative:page;mso-height-relative:page;visibility:visible;">
            <v:stroke color="#f2f2f2" weight="3.0pt"/>
            <w10:wrap type="square"/>
            <v:fill/>
            <v:shadow on="t" color="#622423" offset="1.0pt," opacity="50%"/>
            <v:path limo="10800,10800" textboxrect="@1,@1,@7,@10" o:connecttype="custom" o:connectlocs="@13,@1;0,@14;@13,@10;@12,@14" o:connectangles="270.0,180.0,90.0,0.0" extrusionok="f" arrowok="t"/>
            <v:textbox>
              <w:txbxContent>
                <w:p>
                  <w:pPr>
                    <w:pStyle w:val="style0"/>
                    <w:jc w:val="center"/>
                    <w:rPr>
                      <w:b w:val="false"/>
                      <w:bCs/>
                      <w:sz w:val="52"/>
                      <w:szCs w:val="52"/>
                      <w:rtl/>
                      <w:lang w:bidi="ar-DZ"/>
                    </w:rPr>
                  </w:pPr>
                </w:p>
                <w:p>
                  <w:pPr>
                    <w:pStyle w:val="style0"/>
                    <w:bidi/>
                    <w:spacing w:lineRule="auto" w:line="360"/>
                    <w:jc w:val="left"/>
                    <w:rPr>
                      <w:b w:val="false"/>
                      <w:bCs/>
                      <w:sz w:val="36"/>
                      <w:szCs w:val="36"/>
                      <w:rtl/>
                    </w:rPr>
                  </w:pPr>
                  <w:r>
                    <w:rPr>
                      <w:rFonts w:hint="cs"/>
                      <w:bCs/>
                      <w:sz w:val="36"/>
                      <w:szCs w:val="36"/>
                      <w:rtl/>
                    </w:rPr>
                    <w:t>الفصل الأول :الموقع الجغرافي لبلاد المغرب الأوسط ومميزاته البيئية</w:t>
                  </w:r>
                </w:p>
                <w:p>
                  <w:pPr>
                    <w:pStyle w:val="style0"/>
                    <w:bidi/>
                    <w:spacing w:lineRule="auto" w:line="360"/>
                    <w:jc w:val="left"/>
                    <w:rPr>
                      <w:b w:val="false"/>
                      <w:bCs/>
                      <w:sz w:val="36"/>
                      <w:szCs w:val="36"/>
                      <w:rtl/>
                    </w:rPr>
                  </w:pPr>
                  <w:r>
                    <w:rPr>
                      <w:rFonts w:hint="cs"/>
                      <w:bCs/>
                      <w:sz w:val="36"/>
                      <w:szCs w:val="36"/>
                      <w:rtl/>
                    </w:rPr>
                    <w:t>المبحث الاول :الموقع الجغرافي لبلاد الغرب الأوسط</w:t>
                  </w:r>
                </w:p>
                <w:p>
                  <w:pPr>
                    <w:pStyle w:val="style0"/>
                    <w:bidi/>
                    <w:spacing w:lineRule="auto" w:line="360"/>
                    <w:jc w:val="left"/>
                    <w:rPr>
                      <w:b w:val="false"/>
                      <w:bCs/>
                      <w:sz w:val="36"/>
                      <w:szCs w:val="36"/>
                      <w:rtl/>
                    </w:rPr>
                  </w:pPr>
                  <w:r>
                    <w:rPr>
                      <w:rFonts w:hint="cs"/>
                      <w:bCs/>
                      <w:sz w:val="36"/>
                      <w:szCs w:val="36"/>
                      <w:rtl/>
                    </w:rPr>
                    <w:t xml:space="preserve">المبحث الثاني :تضاريس بلاد المغرب الأوسط </w:t>
                  </w:r>
                </w:p>
                <w:p>
                  <w:pPr>
                    <w:pStyle w:val="style0"/>
                    <w:bidi/>
                    <w:spacing w:lineRule="auto" w:line="360"/>
                    <w:jc w:val="left"/>
                    <w:rPr>
                      <w:b w:val="false"/>
                      <w:bCs/>
                      <w:sz w:val="36"/>
                      <w:szCs w:val="36"/>
                      <w:rtl/>
                    </w:rPr>
                  </w:pPr>
                  <w:r>
                    <w:rPr>
                      <w:rFonts w:hint="cs"/>
                      <w:bCs/>
                      <w:sz w:val="36"/>
                      <w:szCs w:val="36"/>
                      <w:rtl/>
                    </w:rPr>
                    <w:t>المبحث الثالث :المناخ والشبكة المائية لبلاد المغرب الأوسط</w:t>
                  </w:r>
                </w:p>
                <w:p>
                  <w:pPr>
                    <w:pStyle w:val="style0"/>
                    <w:spacing w:lineRule="auto" w:line="360"/>
                    <w:rPr>
                      <w:rFonts w:ascii="Andalus" w:cs="Andalus" w:hAnsi="Andalus"/>
                      <w:bCs/>
                      <w:rtl/>
                    </w:rPr>
                  </w:pPr>
                </w:p>
                <w:p>
                  <w:pPr>
                    <w:pStyle w:val="style0"/>
                    <w:rPr>
                      <w:rFonts w:ascii="Andalus" w:cs="Andalus" w:hAnsi="Andalus"/>
                      <w:bCs/>
                      <w:rtl/>
                      <w:lang w:bidi="ar-DZ"/>
                    </w:rPr>
                  </w:pPr>
                </w:p>
                <w:p>
                  <w:pPr>
                    <w:pStyle w:val="style0"/>
                    <w:jc w:val="center"/>
                    <w:rPr>
                      <w:b w:val="false"/>
                      <w:bCs/>
                      <w:sz w:val="52"/>
                      <w:szCs w:val="52"/>
                      <w:rtl/>
                      <w:lang w:bidi="ar-DZ"/>
                    </w:rPr>
                  </w:pPr>
                </w:p>
              </w:txbxContent>
            </v:textbox>
          </v:shape>
        </w:pict>
      </w:r>
    </w:p>
    <w:p>
      <w:pPr>
        <w:pStyle w:val="style0"/>
        <w:tabs>
          <w:tab w:val="left" w:leader="none" w:pos="4111"/>
        </w:tabs>
        <w:bidi/>
        <w:spacing w:lineRule="auto" w:line="360"/>
        <w:ind w:right="1418"/>
        <w:jc w:val="both"/>
        <w:rPr>
          <w:rFonts w:ascii="Traditional Arabic" w:cs="Traditional Arabic" w:hAnsi="Traditional Arabic"/>
          <w:b w:val="false"/>
          <w:bCs/>
          <w:sz w:val="36"/>
          <w:szCs w:val="36"/>
        </w:rPr>
      </w:pPr>
      <w:r>
        <w:rPr>
          <w:rFonts w:ascii="Traditional Arabic" w:cs="Traditional Arabic" w:hAnsi="Traditional Arabic"/>
          <w:bCs/>
          <w:sz w:val="36"/>
          <w:szCs w:val="36"/>
          <w:rtl/>
        </w:rPr>
        <w:t xml:space="preserve">المبحث </w:t>
      </w:r>
      <w:r>
        <w:rPr>
          <w:rFonts w:ascii="Traditional Arabic" w:cs="Traditional Arabic" w:hAnsi="Traditional Arabic"/>
          <w:bCs/>
          <w:sz w:val="36"/>
          <w:szCs w:val="36"/>
          <w:rtl/>
        </w:rPr>
        <w:t>الأول :</w:t>
      </w:r>
      <w:r>
        <w:rPr>
          <w:rFonts w:ascii="Traditional Arabic" w:cs="Traditional Arabic" w:hAnsi="Traditional Arabic"/>
          <w:bCs/>
          <w:sz w:val="36"/>
          <w:szCs w:val="36"/>
          <w:rtl/>
        </w:rPr>
        <w:t xml:space="preserve">  الموقع الجغرافي </w:t>
      </w:r>
      <w:r>
        <w:rPr>
          <w:rFonts w:ascii="Traditional Arabic" w:cs="Traditional Arabic" w:hAnsi="Traditional Arabic"/>
          <w:bCs/>
          <w:sz w:val="36"/>
          <w:szCs w:val="36"/>
          <w:rtl/>
        </w:rPr>
        <w:tab/>
      </w:r>
    </w:p>
    <w:p>
      <w:pPr>
        <w:pStyle w:val="style0"/>
        <w:bidi/>
        <w:spacing w:lineRule="auto" w:line="360"/>
        <w:jc w:val="both"/>
        <w:rPr>
          <w:rFonts w:ascii="Traditional Arabic" w:cs="Traditional Arabic" w:hAnsi="Traditional Arabic"/>
          <w:sz w:val="36"/>
          <w:szCs w:val="36"/>
        </w:rPr>
      </w:pPr>
      <w:r>
        <w:rPr>
          <w:rFonts w:ascii="Traditional Arabic" w:cs="Traditional Arabic" w:hAnsi="Traditional Arabic" w:hint="cs"/>
          <w:sz w:val="36"/>
          <w:szCs w:val="36"/>
          <w:rtl/>
        </w:rPr>
        <w:t xml:space="preserve">        </w:t>
      </w:r>
      <w:r>
        <w:rPr>
          <w:rFonts w:ascii="Traditional Arabic" w:cs="Traditional Arabic" w:hAnsi="Traditional Arabic"/>
          <w:sz w:val="36"/>
          <w:szCs w:val="36"/>
          <w:rtl/>
        </w:rPr>
        <w:t xml:space="preserve">يعرف بلاد  المغرب </w:t>
      </w:r>
      <w:r>
        <w:rPr>
          <w:rFonts w:ascii="Traditional Arabic" w:cs="Traditional Arabic" w:hAnsi="Traditional Arabic" w:hint="cs"/>
          <w:sz w:val="36"/>
          <w:szCs w:val="36"/>
          <w:rtl/>
        </w:rPr>
        <w:t>الإسلامي</w:t>
      </w:r>
      <w:r>
        <w:rPr>
          <w:rFonts w:ascii="Traditional Arabic" w:cs="Traditional Arabic" w:hAnsi="Traditional Arabic"/>
          <w:sz w:val="36"/>
          <w:szCs w:val="36"/>
          <w:rtl/>
        </w:rPr>
        <w:t xml:space="preserve"> على انه الجزء الواقع غرب مصر شمال </w:t>
      </w:r>
      <w:r>
        <w:rPr>
          <w:rFonts w:ascii="Traditional Arabic" w:cs="Traditional Arabic" w:hAnsi="Traditional Arabic" w:hint="cs"/>
          <w:sz w:val="36"/>
          <w:szCs w:val="36"/>
          <w:rtl/>
        </w:rPr>
        <w:t>إفريقيا</w:t>
      </w:r>
      <w:r>
        <w:rPr>
          <w:rFonts w:ascii="Traditional Arabic" w:cs="Traditional Arabic" w:hAnsi="Traditional Arabic"/>
          <w:sz w:val="36"/>
          <w:szCs w:val="36"/>
          <w:rtl/>
        </w:rPr>
        <w:t xml:space="preserve"> و قد عرف بجغرافيته الواسعة و المتنوعة ويمكن من خلال جمعنا لمختلف المصادر والمراجع حصره في المجالات </w:t>
      </w:r>
      <w:r>
        <w:rPr>
          <w:rFonts w:ascii="Traditional Arabic" w:cs="Traditional Arabic" w:hAnsi="Traditional Arabic" w:hint="cs"/>
          <w:sz w:val="36"/>
          <w:szCs w:val="36"/>
          <w:rtl/>
        </w:rPr>
        <w:t>الآتية</w:t>
      </w:r>
      <w:r>
        <w:rPr>
          <w:rFonts w:ascii="Traditional Arabic" w:cs="Traditional Arabic" w:hAnsi="Traditional Arabic"/>
          <w:sz w:val="36"/>
          <w:szCs w:val="36"/>
          <w:rtl/>
        </w:rPr>
        <w:t xml:space="preserve"> ؛</w:t>
      </w:r>
    </w:p>
    <w:p>
      <w:pPr>
        <w:pStyle w:val="style0"/>
        <w:bidi/>
        <w:spacing w:lineRule="auto" w:line="360"/>
        <w:jc w:val="both"/>
        <w:rPr>
          <w:rFonts w:ascii="Traditional Arabic" w:cs="Traditional Arabic" w:hAnsi="Traditional Arabic"/>
          <w:sz w:val="36"/>
          <w:szCs w:val="36"/>
        </w:rPr>
      </w:pPr>
      <w:r>
        <w:rPr>
          <w:rFonts w:ascii="Traditional Arabic" w:cs="Traditional Arabic" w:hAnsi="Traditional Arabic"/>
          <w:sz w:val="36"/>
          <w:szCs w:val="36"/>
          <w:rtl/>
        </w:rPr>
        <w:t>فنقول</w:t>
      </w:r>
      <w:r>
        <w:rPr>
          <w:rFonts w:ascii="Traditional Arabic" w:cs="Traditional Arabic" w:hAnsi="Traditional Arabic"/>
          <w:sz w:val="36"/>
          <w:szCs w:val="36"/>
        </w:rPr>
        <w:t xml:space="preserve"> </w:t>
      </w:r>
      <w:r>
        <w:rPr>
          <w:rFonts w:ascii="Traditional Arabic" w:cs="Traditional Arabic" w:hAnsi="Traditional Arabic"/>
          <w:sz w:val="36"/>
          <w:szCs w:val="36"/>
          <w:rtl/>
        </w:rPr>
        <w:t xml:space="preserve">تنحصر جغرافية  بلاد المغرب </w:t>
      </w:r>
      <w:r>
        <w:rPr>
          <w:rFonts w:ascii="Traditional Arabic" w:cs="Traditional Arabic" w:hAnsi="Traditional Arabic" w:hint="cs"/>
          <w:sz w:val="36"/>
          <w:szCs w:val="36"/>
          <w:rtl/>
        </w:rPr>
        <w:t>الإسلامي</w:t>
      </w:r>
      <w:r>
        <w:rPr>
          <w:rFonts w:ascii="Traditional Arabic" w:cs="Traditional Arabic" w:hAnsi="Traditional Arabic"/>
          <w:sz w:val="36"/>
          <w:szCs w:val="36"/>
          <w:rtl/>
        </w:rPr>
        <w:t xml:space="preserve"> في كل المناطق الواقعة غرب مصر </w:t>
      </w:r>
      <w:r>
        <w:rPr>
          <w:rFonts w:ascii="Traditional Arabic" w:cs="Traditional Arabic" w:hAnsi="Traditional Arabic" w:hint="cs"/>
          <w:sz w:val="36"/>
          <w:szCs w:val="36"/>
          <w:rtl/>
        </w:rPr>
        <w:t>إلى</w:t>
      </w:r>
      <w:r>
        <w:rPr>
          <w:rFonts w:ascii="Traditional Arabic" w:cs="Traditional Arabic" w:hAnsi="Traditional Arabic"/>
          <w:sz w:val="36"/>
          <w:szCs w:val="36"/>
          <w:rtl/>
        </w:rPr>
        <w:t xml:space="preserve"> المحيط </w:t>
      </w:r>
      <w:r>
        <w:rPr>
          <w:rFonts w:ascii="Traditional Arabic" w:cs="Traditional Arabic" w:hAnsi="Traditional Arabic" w:hint="cs"/>
          <w:sz w:val="36"/>
          <w:szCs w:val="36"/>
          <w:rtl/>
        </w:rPr>
        <w:t>الأطلسي</w:t>
      </w:r>
      <w:r>
        <w:rPr>
          <w:rFonts w:ascii="Traditional Arabic" w:cs="Traditional Arabic" w:hAnsi="Traditional Arabic"/>
          <w:sz w:val="36"/>
          <w:szCs w:val="36"/>
          <w:rtl/>
        </w:rPr>
        <w:t xml:space="preserve"> شمال </w:t>
      </w:r>
      <w:r>
        <w:rPr>
          <w:rFonts w:ascii="Traditional Arabic" w:cs="Traditional Arabic" w:hAnsi="Traditional Arabic" w:hint="cs"/>
          <w:sz w:val="36"/>
          <w:szCs w:val="36"/>
          <w:rtl/>
        </w:rPr>
        <w:t>إفريقيا</w:t>
      </w:r>
      <w:r>
        <w:rPr>
          <w:rFonts w:ascii="Traditional Arabic" w:cs="Traditional Arabic" w:hAnsi="Traditional Arabic"/>
          <w:sz w:val="36"/>
          <w:szCs w:val="36"/>
          <w:rtl/>
        </w:rPr>
        <w:t xml:space="preserve"> فنجذ ؛ليبيا،تونس:الجزائر،السودان،المغرب</w:t>
      </w:r>
      <w:r>
        <w:rPr>
          <w:rStyle w:val="style38"/>
          <w:rFonts w:ascii="Traditional Arabic" w:cs="Traditional Arabic" w:hAnsi="Traditional Arabic"/>
          <w:sz w:val="36"/>
          <w:szCs w:val="36"/>
          <w:rtl/>
        </w:rPr>
        <w:footnoteReference w:id="1"/>
      </w:r>
      <w:r>
        <w:rPr>
          <w:rFonts w:ascii="Traditional Arabic" w:cs="Traditional Arabic" w:hAnsi="Traditional Arabic"/>
          <w:sz w:val="36"/>
          <w:szCs w:val="36"/>
          <w:rtl/>
        </w:rPr>
        <w:t xml:space="preserve">  كما نجدها في تعريف </w:t>
      </w:r>
      <w:r>
        <w:rPr>
          <w:rFonts w:ascii="Traditional Arabic" w:cs="Traditional Arabic" w:hAnsi="Traditional Arabic" w:hint="cs"/>
          <w:sz w:val="36"/>
          <w:szCs w:val="36"/>
          <w:rtl/>
        </w:rPr>
        <w:t>أخر</w:t>
      </w:r>
      <w:r>
        <w:rPr>
          <w:rFonts w:ascii="Traditional Arabic" w:cs="Traditional Arabic" w:hAnsi="Traditional Arabic"/>
          <w:sz w:val="36"/>
          <w:szCs w:val="36"/>
          <w:rtl/>
        </w:rPr>
        <w:t xml:space="preserve"> :هي المنطقة الواقعة من المحيط </w:t>
      </w:r>
      <w:r>
        <w:rPr>
          <w:rFonts w:ascii="Traditional Arabic" w:cs="Traditional Arabic" w:hAnsi="Traditional Arabic" w:hint="cs"/>
          <w:sz w:val="36"/>
          <w:szCs w:val="36"/>
          <w:rtl/>
        </w:rPr>
        <w:t>الأطلسي</w:t>
      </w:r>
      <w:r>
        <w:rPr>
          <w:rFonts w:ascii="Traditional Arabic" w:cs="Traditional Arabic" w:hAnsi="Traditional Arabic"/>
          <w:sz w:val="36"/>
          <w:szCs w:val="36"/>
          <w:rtl/>
        </w:rPr>
        <w:t xml:space="preserve"> من جهة الغرب </w:t>
      </w:r>
      <w:r>
        <w:rPr>
          <w:rFonts w:ascii="Traditional Arabic" w:cs="Traditional Arabic" w:hAnsi="Traditional Arabic" w:hint="cs"/>
          <w:sz w:val="36"/>
          <w:szCs w:val="36"/>
          <w:rtl/>
        </w:rPr>
        <w:t>إلى</w:t>
      </w:r>
      <w:r>
        <w:rPr>
          <w:rFonts w:ascii="Traditional Arabic" w:cs="Traditional Arabic" w:hAnsi="Traditional Arabic"/>
          <w:sz w:val="36"/>
          <w:szCs w:val="36"/>
          <w:rtl/>
        </w:rPr>
        <w:t xml:space="preserve"> ارض مصر شرقا  و البحر </w:t>
      </w:r>
      <w:r>
        <w:rPr>
          <w:rFonts w:ascii="Traditional Arabic" w:cs="Traditional Arabic" w:hAnsi="Traditional Arabic" w:hint="cs"/>
          <w:sz w:val="36"/>
          <w:szCs w:val="36"/>
          <w:rtl/>
        </w:rPr>
        <w:t>الأبيض</w:t>
      </w:r>
      <w:r>
        <w:rPr>
          <w:rFonts w:ascii="Traditional Arabic" w:cs="Traditional Arabic" w:hAnsi="Traditional Arabic"/>
          <w:sz w:val="36"/>
          <w:szCs w:val="36"/>
          <w:rtl/>
        </w:rPr>
        <w:t xml:space="preserve"> المتوسط  شمالا </w:t>
      </w:r>
      <w:r>
        <w:rPr>
          <w:rFonts w:ascii="Traditional Arabic" w:cs="Traditional Arabic" w:hAnsi="Traditional Arabic" w:hint="cs"/>
          <w:sz w:val="36"/>
          <w:szCs w:val="36"/>
          <w:rtl/>
        </w:rPr>
        <w:t>إلى</w:t>
      </w:r>
      <w:r>
        <w:rPr>
          <w:rFonts w:ascii="Traditional Arabic" w:cs="Traditional Arabic" w:hAnsi="Traditional Arabic"/>
          <w:sz w:val="36"/>
          <w:szCs w:val="36"/>
          <w:rtl/>
        </w:rPr>
        <w:t xml:space="preserve"> الصحراء الكبرى جنوبا ؛ أي المنطقة الممتدة من المحيط </w:t>
      </w:r>
      <w:r>
        <w:rPr>
          <w:rFonts w:ascii="Traditional Arabic" w:cs="Traditional Arabic" w:hAnsi="Traditional Arabic" w:hint="cs"/>
          <w:sz w:val="36"/>
          <w:szCs w:val="36"/>
          <w:rtl/>
        </w:rPr>
        <w:t>الأطلسي</w:t>
      </w:r>
      <w:r>
        <w:rPr>
          <w:rFonts w:ascii="Traditional Arabic" w:cs="Traditional Arabic" w:hAnsi="Traditional Arabic"/>
          <w:sz w:val="36"/>
          <w:szCs w:val="36"/>
          <w:rtl/>
        </w:rPr>
        <w:t xml:space="preserve"> غربا </w:t>
      </w:r>
      <w:r>
        <w:rPr>
          <w:rFonts w:ascii="Traditional Arabic" w:cs="Traditional Arabic" w:hAnsi="Traditional Arabic" w:hint="cs"/>
          <w:sz w:val="36"/>
          <w:szCs w:val="36"/>
          <w:rtl/>
        </w:rPr>
        <w:t>إلى</w:t>
      </w:r>
      <w:r>
        <w:rPr>
          <w:rFonts w:ascii="Traditional Arabic" w:cs="Traditional Arabic" w:hAnsi="Traditional Arabic"/>
          <w:sz w:val="36"/>
          <w:szCs w:val="36"/>
          <w:rtl/>
        </w:rPr>
        <w:t xml:space="preserve"> ما وراء الصحراء حتى برقة شرقا </w:t>
      </w:r>
      <w:r>
        <w:rPr>
          <w:rStyle w:val="style38"/>
          <w:rFonts w:ascii="Traditional Arabic" w:cs="Traditional Arabic" w:hAnsi="Traditional Arabic"/>
          <w:sz w:val="36"/>
          <w:szCs w:val="36"/>
          <w:rtl/>
        </w:rPr>
        <w:footnoteReference w:id="2"/>
      </w:r>
      <w:r>
        <w:rPr>
          <w:rFonts w:ascii="Traditional Arabic" w:cs="Traditional Arabic" w:hAnsi="Traditional Arabic"/>
          <w:sz w:val="36"/>
          <w:szCs w:val="36"/>
          <w:rtl/>
        </w:rPr>
        <w:t xml:space="preserve"> .</w:t>
      </w:r>
      <w:r>
        <w:rPr>
          <w:rFonts w:ascii="Traditional Arabic" w:cs="Traditional Arabic" w:hAnsi="Traditional Arabic" w:hint="cs"/>
          <w:sz w:val="36"/>
          <w:szCs w:val="36"/>
          <w:rtl/>
        </w:rPr>
        <w:t>إذن</w:t>
      </w:r>
      <w:r>
        <w:rPr>
          <w:rFonts w:ascii="Traditional Arabic" w:cs="Traditional Arabic" w:hAnsi="Traditional Arabic"/>
          <w:sz w:val="36"/>
          <w:szCs w:val="36"/>
          <w:rtl/>
        </w:rPr>
        <w:t xml:space="preserve"> فبلاد المغرب سميت بهذا الاسم خلال الفترة الوسيطةلتمركزها  جهة غروب الشمس عكس المشرق </w:t>
      </w:r>
      <w:r>
        <w:rPr>
          <w:rStyle w:val="style38"/>
          <w:rFonts w:ascii="Traditional Arabic" w:cs="Traditional Arabic" w:hAnsi="Traditional Arabic"/>
          <w:sz w:val="36"/>
          <w:szCs w:val="36"/>
          <w:rtl/>
        </w:rPr>
        <w:footnoteReference w:id="3"/>
      </w:r>
      <w:r>
        <w:rPr>
          <w:rFonts w:ascii="Traditional Arabic" w:cs="Traditional Arabic" w:hAnsi="Traditional Arabic"/>
          <w:sz w:val="36"/>
          <w:szCs w:val="36"/>
          <w:rtl/>
        </w:rPr>
        <w:t xml:space="preserve">. كما نجد بموضع </w:t>
      </w:r>
      <w:r>
        <w:rPr>
          <w:rFonts w:ascii="Traditional Arabic" w:cs="Traditional Arabic" w:hAnsi="Traditional Arabic" w:hint="cs"/>
          <w:sz w:val="36"/>
          <w:szCs w:val="36"/>
          <w:rtl/>
        </w:rPr>
        <w:t>آخر</w:t>
      </w:r>
      <w:r>
        <w:rPr>
          <w:rFonts w:ascii="Traditional Arabic" w:cs="Traditional Arabic" w:hAnsi="Traditional Arabic"/>
          <w:sz w:val="36"/>
          <w:szCs w:val="36"/>
          <w:rtl/>
        </w:rPr>
        <w:t xml:space="preserve"> ابن حوقل يعرفها على </w:t>
      </w:r>
      <w:r>
        <w:rPr>
          <w:rFonts w:ascii="Traditional Arabic" w:cs="Traditional Arabic" w:hAnsi="Traditional Arabic" w:hint="cs"/>
          <w:sz w:val="36"/>
          <w:szCs w:val="36"/>
          <w:rtl/>
        </w:rPr>
        <w:t>أنها</w:t>
      </w:r>
      <w:r>
        <w:rPr>
          <w:rFonts w:ascii="Traditional Arabic" w:cs="Traditional Arabic" w:hAnsi="Traditional Arabic"/>
          <w:sz w:val="36"/>
          <w:szCs w:val="36"/>
          <w:rtl/>
        </w:rPr>
        <w:t xml:space="preserve">  الحدود الجغرافية للمغرب من مصر و برقة </w:t>
      </w:r>
      <w:r>
        <w:rPr>
          <w:rFonts w:ascii="Traditional Arabic" w:cs="Traditional Arabic" w:hAnsi="Traditional Arabic" w:hint="cs"/>
          <w:sz w:val="36"/>
          <w:szCs w:val="36"/>
          <w:rtl/>
        </w:rPr>
        <w:t>إلى</w:t>
      </w:r>
      <w:r>
        <w:rPr>
          <w:rFonts w:ascii="Traditional Arabic" w:cs="Traditional Arabic" w:hAnsi="Traditional Arabic"/>
          <w:sz w:val="36"/>
          <w:szCs w:val="36"/>
          <w:rtl/>
        </w:rPr>
        <w:t xml:space="preserve"> افريقية و ناحية تنس و سبة و طنجة.</w:t>
      </w:r>
      <w:r>
        <w:rPr>
          <w:rStyle w:val="style38"/>
          <w:rFonts w:ascii="Traditional Arabic" w:cs="Traditional Arabic" w:hAnsi="Traditional Arabic"/>
          <w:sz w:val="36"/>
          <w:szCs w:val="36"/>
          <w:rtl/>
        </w:rPr>
        <w:footnoteReference w:id="4"/>
      </w:r>
      <w:r>
        <w:rPr>
          <w:rFonts w:ascii="Traditional Arabic" w:cs="Traditional Arabic" w:hAnsi="Traditional Arabic"/>
          <w:sz w:val="36"/>
          <w:szCs w:val="36"/>
          <w:rtl/>
        </w:rPr>
        <w:t xml:space="preserve"> </w:t>
      </w:r>
      <w:bookmarkStart w:id="4" w:name="_GoBack"/>
      <w:bookmarkEnd w:id="4"/>
    </w:p>
    <w:p>
      <w:pPr>
        <w:pStyle w:val="style0"/>
        <w:tabs>
          <w:tab w:val="right" w:leader="none" w:pos="10440"/>
        </w:tabs>
        <w:bidi/>
        <w:spacing w:lineRule="auto" w:line="360"/>
        <w:jc w:val="both"/>
        <w:rPr>
          <w:rFonts w:ascii="Traditional Arabic" w:cs="Traditional Arabic" w:hAnsi="Traditional Arabic"/>
          <w:sz w:val="36"/>
          <w:szCs w:val="36"/>
          <w:vertAlign w:val="superscript"/>
        </w:rPr>
      </w:pPr>
      <w:r>
        <w:rPr>
          <w:rFonts w:ascii="Traditional Arabic" w:cs="Traditional Arabic" w:hAnsi="Traditional Arabic"/>
          <w:sz w:val="36"/>
          <w:szCs w:val="36"/>
          <w:rtl/>
        </w:rPr>
        <w:t xml:space="preserve">كما يتفق الباحثون المؤرخون و الجغرافيون على تحديد منطقة المغرب </w:t>
      </w:r>
      <w:r>
        <w:rPr>
          <w:rFonts w:ascii="Traditional Arabic" w:cs="Traditional Arabic" w:hAnsi="Traditional Arabic" w:hint="cs"/>
          <w:sz w:val="36"/>
          <w:szCs w:val="36"/>
          <w:rtl/>
        </w:rPr>
        <w:t>الإسلامي</w:t>
      </w:r>
      <w:r>
        <w:rPr>
          <w:rFonts w:ascii="Traditional Arabic" w:cs="Traditional Arabic" w:hAnsi="Traditional Arabic"/>
          <w:sz w:val="36"/>
          <w:szCs w:val="36"/>
          <w:rtl/>
        </w:rPr>
        <w:t xml:space="preserve"> على </w:t>
      </w:r>
      <w:r>
        <w:rPr>
          <w:rFonts w:ascii="Traditional Arabic" w:cs="Traditional Arabic" w:hAnsi="Traditional Arabic" w:hint="cs"/>
          <w:sz w:val="36"/>
          <w:szCs w:val="36"/>
          <w:rtl/>
        </w:rPr>
        <w:t>أنها</w:t>
      </w:r>
      <w:r>
        <w:rPr>
          <w:rFonts w:ascii="Traditional Arabic" w:cs="Traditional Arabic" w:hAnsi="Traditional Arabic"/>
          <w:sz w:val="36"/>
          <w:szCs w:val="36"/>
          <w:rtl/>
        </w:rPr>
        <w:t xml:space="preserve"> المنطقة الواقعة غرب مصر؛أي من جهة شمال </w:t>
      </w:r>
      <w:r>
        <w:rPr>
          <w:rFonts w:ascii="Traditional Arabic" w:cs="Traditional Arabic" w:hAnsi="Traditional Arabic" w:hint="cs"/>
          <w:sz w:val="36"/>
          <w:szCs w:val="36"/>
          <w:rtl/>
        </w:rPr>
        <w:t>إفريقيا</w:t>
      </w:r>
      <w:r>
        <w:rPr>
          <w:rFonts w:ascii="Traditional Arabic" w:cs="Traditional Arabic" w:hAnsi="Traditional Arabic"/>
          <w:sz w:val="36"/>
          <w:szCs w:val="36"/>
          <w:rtl/>
        </w:rPr>
        <w:t xml:space="preserve"> و التي قسمت </w:t>
      </w:r>
      <w:r>
        <w:rPr>
          <w:rFonts w:ascii="Traditional Arabic" w:cs="Traditional Arabic" w:hAnsi="Traditional Arabic" w:hint="cs"/>
          <w:sz w:val="36"/>
          <w:szCs w:val="36"/>
          <w:rtl/>
        </w:rPr>
        <w:t>إلى</w:t>
      </w:r>
      <w:r>
        <w:rPr>
          <w:rFonts w:ascii="Traditional Arabic" w:cs="Traditional Arabic" w:hAnsi="Traditional Arabic"/>
          <w:sz w:val="36"/>
          <w:szCs w:val="36"/>
          <w:rtl/>
        </w:rPr>
        <w:t xml:space="preserve"> ثلاثة </w:t>
      </w:r>
      <w:r>
        <w:rPr>
          <w:rFonts w:ascii="Traditional Arabic" w:cs="Traditional Arabic" w:hAnsi="Traditional Arabic" w:hint="cs"/>
          <w:sz w:val="36"/>
          <w:szCs w:val="36"/>
          <w:rtl/>
        </w:rPr>
        <w:t>أقاليم</w:t>
      </w:r>
      <w:r>
        <w:rPr>
          <w:rFonts w:ascii="Traditional Arabic" w:cs="Traditional Arabic" w:hAnsi="Traditional Arabic"/>
          <w:sz w:val="36"/>
          <w:szCs w:val="36"/>
          <w:rtl/>
        </w:rPr>
        <w:t xml:space="preserve"> فيما بعد رئيسية و هي المغرب </w:t>
      </w:r>
      <w:r>
        <w:rPr>
          <w:rFonts w:ascii="Traditional Arabic" w:cs="Traditional Arabic" w:hAnsi="Traditional Arabic" w:hint="cs"/>
          <w:sz w:val="36"/>
          <w:szCs w:val="36"/>
          <w:rtl/>
        </w:rPr>
        <w:t>الأدنى</w:t>
      </w:r>
      <w:r>
        <w:rPr>
          <w:rFonts w:ascii="Traditional Arabic" w:cs="Traditional Arabic" w:hAnsi="Traditional Arabic"/>
          <w:sz w:val="36"/>
          <w:szCs w:val="36"/>
          <w:rtl/>
        </w:rPr>
        <w:t xml:space="preserve"> (افريقية)و المغرب الوسط و المغرب ال</w:t>
      </w:r>
      <w:r>
        <w:rPr>
          <w:rFonts w:ascii="Traditional Arabic" w:cs="Traditional Arabic" w:hAnsi="Traditional Arabic" w:hint="cs"/>
          <w:sz w:val="36"/>
          <w:szCs w:val="36"/>
          <w:rtl/>
        </w:rPr>
        <w:t>أ</w:t>
      </w:r>
      <w:r>
        <w:rPr>
          <w:rFonts w:ascii="Traditional Arabic" w:cs="Traditional Arabic" w:hAnsi="Traditional Arabic"/>
          <w:sz w:val="36"/>
          <w:szCs w:val="36"/>
          <w:rtl/>
        </w:rPr>
        <w:t>قص</w:t>
      </w:r>
      <w:r>
        <w:rPr>
          <w:rFonts w:ascii="Traditional Arabic" w:cs="Traditional Arabic" w:hAnsi="Traditional Arabic"/>
          <w:sz w:val="36"/>
          <w:szCs w:val="36"/>
          <w:rtl/>
          <w:lang w:bidi="ar-DZ"/>
        </w:rPr>
        <w:t>ى</w:t>
      </w:r>
      <w:r>
        <w:rPr>
          <w:rFonts w:ascii="Traditional Arabic" w:cs="Traditional Arabic" w:hAnsi="Traditional Arabic"/>
          <w:sz w:val="36"/>
          <w:szCs w:val="36"/>
          <w:rtl/>
          <w:lang w:val="en-US" w:bidi="ar-DZ"/>
        </w:rPr>
        <w:t xml:space="preserve"> </w:t>
      </w:r>
      <w:r>
        <w:rPr>
          <w:rFonts w:ascii="Traditional Arabic" w:cs="Traditional Arabic" w:hAnsi="Traditional Arabic"/>
          <w:sz w:val="36"/>
          <w:szCs w:val="36"/>
          <w:rtl/>
          <w:lang w:bidi="ar-DZ"/>
        </w:rPr>
        <w:t xml:space="preserve"> </w:t>
      </w:r>
      <w:r>
        <w:rPr>
          <w:rStyle w:val="style38"/>
          <w:rFonts w:ascii="Traditional Arabic" w:cs="Traditional Arabic" w:hAnsi="Traditional Arabic"/>
          <w:sz w:val="36"/>
          <w:szCs w:val="36"/>
          <w:rtl/>
          <w:lang w:bidi="ar-DZ"/>
        </w:rPr>
        <w:footnoteReference w:id="5"/>
      </w:r>
    </w:p>
    <w:p>
      <w:pPr>
        <w:pStyle w:val="style0"/>
        <w:tabs>
          <w:tab w:val="right" w:leader="none" w:pos="10440"/>
        </w:tabs>
        <w:bidi/>
        <w:spacing w:lineRule="auto" w:line="360"/>
        <w:jc w:val="both"/>
        <w:rPr>
          <w:rFonts w:ascii="Traditional Arabic" w:cs="Traditional Arabic" w:hAnsi="Traditional Arabic"/>
          <w:sz w:val="36"/>
          <w:szCs w:val="36"/>
          <w:rtl/>
        </w:rPr>
      </w:pPr>
      <w:r>
        <w:rPr>
          <w:rFonts w:ascii="Traditional Arabic" w:cs="Traditional Arabic" w:hAnsi="Traditional Arabic"/>
          <w:sz w:val="36"/>
          <w:szCs w:val="36"/>
          <w:rtl/>
        </w:rPr>
        <w:t xml:space="preserve"> </w:t>
      </w:r>
      <w:r>
        <w:rPr>
          <w:rFonts w:ascii="Traditional Arabic" w:cs="Traditional Arabic" w:hAnsi="Traditional Arabic"/>
          <w:sz w:val="36"/>
          <w:szCs w:val="36"/>
          <w:rtl/>
        </w:rPr>
        <w:t>فمن</w:t>
      </w:r>
      <w:r>
        <w:rPr>
          <w:rFonts w:ascii="Traditional Arabic" w:cs="Traditional Arabic" w:hAnsi="Traditional Arabic"/>
          <w:sz w:val="36"/>
          <w:szCs w:val="36"/>
          <w:rtl/>
        </w:rPr>
        <w:t xml:space="preserve"> خلال ما قدمناه من معلومات حول تحديدنا للمجال الجغرافي لبلاد المغرب </w:t>
      </w:r>
      <w:r>
        <w:rPr>
          <w:rFonts w:ascii="Traditional Arabic" w:cs="Traditional Arabic" w:hAnsi="Traditional Arabic" w:hint="cs"/>
          <w:sz w:val="36"/>
          <w:szCs w:val="36"/>
          <w:rtl/>
        </w:rPr>
        <w:t>الإسلامي</w:t>
      </w:r>
      <w:r>
        <w:rPr>
          <w:rFonts w:ascii="Traditional Arabic" w:cs="Traditional Arabic" w:hAnsi="Traditional Arabic"/>
          <w:sz w:val="36"/>
          <w:szCs w:val="36"/>
          <w:rtl/>
        </w:rPr>
        <w:t xml:space="preserve"> يتضح اتفاق جميع المؤرخين و الجغرافيين على الحدود نفسها.</w:t>
      </w:r>
      <w:r>
        <w:rPr>
          <w:rFonts w:ascii="Traditional Arabic" w:cs="Traditional Arabic" w:hAnsi="Traditional Arabic" w:hint="cs"/>
          <w:sz w:val="36"/>
          <w:szCs w:val="36"/>
          <w:rtl/>
        </w:rPr>
        <w:t>أما</w:t>
      </w:r>
      <w:r>
        <w:rPr>
          <w:rFonts w:ascii="Traditional Arabic" w:cs="Traditional Arabic" w:hAnsi="Traditional Arabic"/>
          <w:sz w:val="36"/>
          <w:szCs w:val="36"/>
          <w:rtl/>
        </w:rPr>
        <w:t xml:space="preserve"> بخصوص حديثنا عن </w:t>
      </w:r>
      <w:r>
        <w:rPr>
          <w:rFonts w:ascii="Traditional Arabic" w:cs="Traditional Arabic" w:hAnsi="Traditional Arabic" w:hint="cs"/>
          <w:sz w:val="36"/>
          <w:szCs w:val="36"/>
          <w:rtl/>
        </w:rPr>
        <w:t>إقليم</w:t>
      </w:r>
      <w:r>
        <w:rPr>
          <w:rFonts w:ascii="Traditional Arabic" w:cs="Traditional Arabic" w:hAnsi="Traditional Arabic"/>
          <w:sz w:val="36"/>
          <w:szCs w:val="36"/>
          <w:rtl/>
        </w:rPr>
        <w:t xml:space="preserve"> المغرب </w:t>
      </w:r>
      <w:r>
        <w:rPr>
          <w:rFonts w:ascii="Traditional Arabic" w:cs="Traditional Arabic" w:hAnsi="Traditional Arabic" w:hint="cs"/>
          <w:sz w:val="36"/>
          <w:szCs w:val="36"/>
          <w:rtl/>
        </w:rPr>
        <w:t>الأوسط</w:t>
      </w:r>
      <w:r>
        <w:rPr>
          <w:rFonts w:ascii="Traditional Arabic" w:cs="Traditional Arabic" w:hAnsi="Traditional Arabic"/>
          <w:sz w:val="36"/>
          <w:szCs w:val="36"/>
          <w:rtl/>
        </w:rPr>
        <w:t xml:space="preserve">  فسنحاول تحديد مجاله الجغرافي من خلال قراءتنا لبعض مصادر الجغرافيا و الرحلة.</w:t>
      </w:r>
    </w:p>
    <w:p>
      <w:pPr>
        <w:pStyle w:val="style0"/>
        <w:tabs>
          <w:tab w:val="right" w:leader="none" w:pos="10440"/>
        </w:tabs>
        <w:bidi/>
        <w:spacing w:lineRule="auto" w:line="360"/>
        <w:jc w:val="both"/>
        <w:rPr>
          <w:rFonts w:ascii="Traditional Arabic" w:cs="Traditional Arabic" w:hAnsi="Traditional Arabic"/>
          <w:sz w:val="36"/>
          <w:szCs w:val="36"/>
          <w:rtl/>
        </w:rPr>
      </w:pPr>
      <w:r>
        <w:rPr>
          <w:rFonts w:ascii="Traditional Arabic" w:cs="Traditional Arabic" w:hAnsi="Traditional Arabic"/>
          <w:sz w:val="36"/>
          <w:szCs w:val="36"/>
          <w:rtl/>
        </w:rPr>
        <w:t xml:space="preserve">فالمغرب </w:t>
      </w:r>
      <w:r>
        <w:rPr>
          <w:rFonts w:ascii="Traditional Arabic" w:cs="Traditional Arabic" w:hAnsi="Traditional Arabic" w:hint="cs"/>
          <w:sz w:val="36"/>
          <w:szCs w:val="36"/>
          <w:rtl/>
        </w:rPr>
        <w:t>الأوسط</w:t>
      </w:r>
      <w:r>
        <w:rPr>
          <w:rFonts w:ascii="Traditional Arabic" w:cs="Traditional Arabic" w:hAnsi="Traditional Arabic"/>
          <w:sz w:val="36"/>
          <w:szCs w:val="36"/>
          <w:rtl/>
        </w:rPr>
        <w:t xml:space="preserve"> هو غرب و وسط الجزائر الحالية,و عند الجغرافيين العرب خلال القرون الهجرية </w:t>
      </w:r>
      <w:r>
        <w:rPr>
          <w:rFonts w:ascii="Traditional Arabic" w:cs="Traditional Arabic" w:hAnsi="Traditional Arabic" w:hint="cs"/>
          <w:sz w:val="36"/>
          <w:szCs w:val="36"/>
          <w:rtl/>
        </w:rPr>
        <w:t>الأولى</w:t>
      </w:r>
      <w:r>
        <w:rPr>
          <w:rFonts w:ascii="Traditional Arabic" w:cs="Traditional Arabic" w:hAnsi="Traditional Arabic"/>
          <w:sz w:val="36"/>
          <w:szCs w:val="36"/>
          <w:rtl/>
        </w:rPr>
        <w:t xml:space="preserve"> فانه يتألف من قسمين,تيهر</w:t>
      </w:r>
      <w:r>
        <w:rPr>
          <w:rFonts w:ascii="Traditional Arabic" w:cs="Traditional Arabic" w:hAnsi="Traditional Arabic"/>
          <w:sz w:val="36"/>
          <w:szCs w:val="36"/>
          <w:rtl/>
          <w:lang w:bidi="ar-DZ"/>
        </w:rPr>
        <w:t>ت</w:t>
      </w:r>
      <w:r>
        <w:rPr>
          <w:rFonts w:ascii="Traditional Arabic" w:cs="Traditional Arabic" w:hAnsi="Traditional Arabic"/>
          <w:sz w:val="36"/>
          <w:szCs w:val="36"/>
          <w:vertAlign w:val="superscript"/>
          <w:rtl/>
          <w:lang w:val="en-US" w:bidi="ar-DZ"/>
        </w:rPr>
        <w:t xml:space="preserve"> </w:t>
      </w:r>
      <w:r>
        <w:rPr>
          <w:rStyle w:val="style38"/>
          <w:rFonts w:ascii="Traditional Arabic" w:cs="Traditional Arabic" w:hAnsi="Traditional Arabic"/>
          <w:sz w:val="36"/>
          <w:szCs w:val="36"/>
          <w:rtl/>
          <w:lang w:val="en-US" w:bidi="ar-DZ"/>
        </w:rPr>
        <w:footnoteReference w:id="6"/>
      </w:r>
      <w:r>
        <w:rPr>
          <w:rFonts w:ascii="Traditional Arabic" w:cs="Traditional Arabic" w:hAnsi="Traditional Arabic"/>
          <w:sz w:val="36"/>
          <w:szCs w:val="36"/>
          <w:rtl/>
        </w:rPr>
        <w:t xml:space="preserve"> الشرق و تلمسان الغرب،فرجال الدين و العلماء و الفقهاء تمسكوا بالانتماء الجغرافي </w:t>
      </w:r>
      <w:r>
        <w:rPr>
          <w:rFonts w:ascii="Traditional Arabic" w:cs="Traditional Arabic" w:hAnsi="Traditional Arabic" w:hint="cs"/>
          <w:sz w:val="36"/>
          <w:szCs w:val="36"/>
          <w:rtl/>
        </w:rPr>
        <w:t>إلى</w:t>
      </w:r>
      <w:r>
        <w:rPr>
          <w:rFonts w:ascii="Traditional Arabic" w:cs="Traditional Arabic" w:hAnsi="Traditional Arabic"/>
          <w:sz w:val="36"/>
          <w:szCs w:val="36"/>
          <w:rtl/>
        </w:rPr>
        <w:t xml:space="preserve"> </w:t>
      </w:r>
      <w:r>
        <w:rPr>
          <w:rFonts w:ascii="Traditional Arabic" w:cs="Traditional Arabic" w:hAnsi="Traditional Arabic" w:hint="cs"/>
          <w:sz w:val="36"/>
          <w:szCs w:val="36"/>
          <w:rtl/>
        </w:rPr>
        <w:t>إقليمه</w:t>
      </w:r>
      <w:r>
        <w:rPr>
          <w:rFonts w:ascii="Traditional Arabic" w:cs="Traditional Arabic" w:hAnsi="Traditional Arabic"/>
          <w:sz w:val="36"/>
          <w:szCs w:val="36"/>
          <w:rtl/>
        </w:rPr>
        <w:t xml:space="preserve"> و بقعته </w:t>
      </w:r>
      <w:r>
        <w:rPr>
          <w:rFonts w:ascii="Traditional Arabic" w:cs="Traditional Arabic" w:hAnsi="Traditional Arabic" w:hint="cs"/>
          <w:sz w:val="36"/>
          <w:szCs w:val="36"/>
          <w:rtl/>
        </w:rPr>
        <w:t>أثناء</w:t>
      </w:r>
      <w:r>
        <w:rPr>
          <w:rFonts w:ascii="Traditional Arabic" w:cs="Traditional Arabic" w:hAnsi="Traditional Arabic"/>
          <w:sz w:val="36"/>
          <w:szCs w:val="36"/>
          <w:rtl/>
        </w:rPr>
        <w:t xml:space="preserve"> الثورات و الانتفاضات بالمدن القريبة من افريقية،ضد الحفصيين حافظوا على الانتماء الفعلي للمغرب </w:t>
      </w:r>
      <w:r>
        <w:rPr>
          <w:rFonts w:ascii="Traditional Arabic" w:cs="Traditional Arabic" w:hAnsi="Traditional Arabic" w:hint="cs"/>
          <w:sz w:val="36"/>
          <w:szCs w:val="36"/>
          <w:rtl/>
        </w:rPr>
        <w:t>الأوسط</w:t>
      </w:r>
      <w:r>
        <w:rPr>
          <w:rFonts w:ascii="Traditional Arabic" w:cs="Traditional Arabic" w:hAnsi="Traditional Arabic"/>
          <w:sz w:val="36"/>
          <w:szCs w:val="36"/>
          <w:rtl/>
        </w:rPr>
        <w:t xml:space="preserve"> و قد حدد </w:t>
      </w:r>
      <w:r>
        <w:rPr>
          <w:rFonts w:ascii="Traditional Arabic" w:cs="Traditional Arabic" w:hAnsi="Traditional Arabic" w:hint="cs"/>
          <w:sz w:val="36"/>
          <w:szCs w:val="36"/>
          <w:rtl/>
        </w:rPr>
        <w:t>آنذاك</w:t>
      </w:r>
      <w:r>
        <w:rPr>
          <w:rFonts w:ascii="Traditional Arabic" w:cs="Traditional Arabic" w:hAnsi="Traditional Arabic"/>
          <w:sz w:val="36"/>
          <w:szCs w:val="36"/>
          <w:rtl/>
        </w:rPr>
        <w:t xml:space="preserve"> من بلاد العناب شرقا </w:t>
      </w:r>
      <w:r>
        <w:rPr>
          <w:rFonts w:ascii="Traditional Arabic" w:cs="Traditional Arabic" w:hAnsi="Traditional Arabic" w:hint="cs"/>
          <w:sz w:val="36"/>
          <w:szCs w:val="36"/>
          <w:rtl/>
        </w:rPr>
        <w:t>إلى</w:t>
      </w:r>
      <w:r>
        <w:rPr>
          <w:rFonts w:ascii="Traditional Arabic" w:cs="Traditional Arabic" w:hAnsi="Traditional Arabic"/>
          <w:sz w:val="36"/>
          <w:szCs w:val="36"/>
          <w:rtl/>
        </w:rPr>
        <w:t xml:space="preserve"> ما وراء تلمسان غربا و البحر المتوسط شمالا </w:t>
      </w:r>
      <w:r>
        <w:rPr>
          <w:rFonts w:ascii="Traditional Arabic" w:cs="Traditional Arabic" w:hAnsi="Traditional Arabic" w:hint="cs"/>
          <w:sz w:val="36"/>
          <w:szCs w:val="36"/>
          <w:rtl/>
        </w:rPr>
        <w:t>إلى</w:t>
      </w:r>
      <w:r>
        <w:rPr>
          <w:rFonts w:ascii="Traditional Arabic" w:cs="Traditional Arabic" w:hAnsi="Traditional Arabic"/>
          <w:sz w:val="36"/>
          <w:szCs w:val="36"/>
          <w:rtl/>
        </w:rPr>
        <w:t xml:space="preserve"> صحراء توات و ورجلان جنوب</w:t>
      </w:r>
      <w:r>
        <w:rPr>
          <w:rFonts w:ascii="Traditional Arabic" w:cs="Traditional Arabic" w:hAnsi="Traditional Arabic"/>
          <w:sz w:val="36"/>
          <w:szCs w:val="36"/>
          <w:rtl/>
          <w:lang w:bidi="ar-DZ"/>
        </w:rPr>
        <w:t>ا</w:t>
      </w:r>
      <w:r>
        <w:rPr>
          <w:rFonts w:ascii="Traditional Arabic" w:cs="Traditional Arabic" w:hAnsi="Traditional Arabic"/>
          <w:sz w:val="36"/>
          <w:szCs w:val="36"/>
          <w:rtl/>
          <w:lang w:val="en-US" w:bidi="ar-DZ"/>
        </w:rPr>
        <w:t xml:space="preserve"> </w:t>
      </w:r>
      <w:r>
        <w:rPr>
          <w:rStyle w:val="style38"/>
          <w:rFonts w:ascii="Traditional Arabic" w:cs="Traditional Arabic" w:hAnsi="Traditional Arabic"/>
          <w:sz w:val="36"/>
          <w:szCs w:val="36"/>
          <w:rtl/>
        </w:rPr>
        <w:footnoteReference w:id="7"/>
      </w:r>
      <w:r>
        <w:rPr>
          <w:rFonts w:ascii="Traditional Arabic" w:cs="Traditional Arabic" w:hAnsi="Traditional Arabic"/>
          <w:sz w:val="36"/>
          <w:szCs w:val="36"/>
          <w:rtl/>
        </w:rPr>
        <w:t>.</w:t>
      </w:r>
    </w:p>
    <w:p>
      <w:pPr>
        <w:pStyle w:val="style0"/>
        <w:bidi/>
        <w:spacing w:lineRule="auto" w:line="360"/>
        <w:jc w:val="both"/>
        <w:rPr>
          <w:rFonts w:ascii="Traditional Arabic" w:cs="Traditional Arabic" w:hAnsi="Traditional Arabic"/>
          <w:sz w:val="36"/>
          <w:szCs w:val="36"/>
        </w:rPr>
      </w:pPr>
      <w:r>
        <w:rPr>
          <w:rFonts w:ascii="Traditional Arabic" w:cs="Traditional Arabic" w:hAnsi="Traditional Arabic"/>
          <w:sz w:val="36"/>
          <w:szCs w:val="36"/>
          <w:rtl/>
        </w:rPr>
        <w:t xml:space="preserve">يذهب المؤرخ الكبير عبد الرحمان ابن خلدون في حديثه عن بلاد المغرب </w:t>
      </w:r>
      <w:r>
        <w:rPr>
          <w:rFonts w:ascii="Traditional Arabic" w:cs="Traditional Arabic" w:hAnsi="Traditional Arabic" w:hint="cs"/>
          <w:sz w:val="36"/>
          <w:szCs w:val="36"/>
          <w:rtl/>
        </w:rPr>
        <w:t>الأوسط</w:t>
      </w:r>
      <w:r>
        <w:rPr>
          <w:rFonts w:ascii="Traditional Arabic" w:cs="Traditional Arabic" w:hAnsi="Traditional Arabic"/>
          <w:sz w:val="36"/>
          <w:szCs w:val="36"/>
          <w:rtl/>
        </w:rPr>
        <w:t xml:space="preserve"> فيذكر بان قاعدتها هي تلمسان اذ يقول"تلمسان </w:t>
      </w:r>
      <w:r>
        <w:rPr>
          <w:rFonts w:ascii="Traditional Arabic" w:cs="Traditional Arabic" w:hAnsi="Traditional Arabic" w:hint="cs"/>
          <w:sz w:val="36"/>
          <w:szCs w:val="36"/>
          <w:rtl/>
        </w:rPr>
        <w:t>أنها</w:t>
      </w:r>
      <w:r>
        <w:rPr>
          <w:rFonts w:ascii="Traditional Arabic" w:cs="Traditional Arabic" w:hAnsi="Traditional Arabic"/>
          <w:sz w:val="36"/>
          <w:szCs w:val="36"/>
          <w:rtl/>
        </w:rPr>
        <w:t xml:space="preserve"> قاعدة المغرب </w:t>
      </w:r>
      <w:r>
        <w:rPr>
          <w:rFonts w:ascii="Traditional Arabic" w:cs="Traditional Arabic" w:hAnsi="Traditional Arabic" w:hint="cs"/>
          <w:sz w:val="36"/>
          <w:szCs w:val="36"/>
          <w:rtl/>
        </w:rPr>
        <w:t>الأوسط</w:t>
      </w:r>
      <w:r>
        <w:rPr>
          <w:rFonts w:ascii="Traditional Arabic" w:cs="Traditional Arabic" w:hAnsi="Traditional Arabic"/>
          <w:sz w:val="36"/>
          <w:szCs w:val="36"/>
          <w:rtl/>
        </w:rPr>
        <w:t xml:space="preserve"> و </w:t>
      </w:r>
      <w:r>
        <w:rPr>
          <w:rFonts w:ascii="Traditional Arabic" w:cs="Traditional Arabic" w:hAnsi="Traditional Arabic" w:hint="cs"/>
          <w:sz w:val="36"/>
          <w:szCs w:val="36"/>
          <w:rtl/>
        </w:rPr>
        <w:t>أم</w:t>
      </w:r>
      <w:r>
        <w:rPr>
          <w:rFonts w:ascii="Traditional Arabic" w:cs="Traditional Arabic" w:hAnsi="Traditional Arabic"/>
          <w:sz w:val="36"/>
          <w:szCs w:val="36"/>
          <w:rtl/>
        </w:rPr>
        <w:t xml:space="preserve"> بلاد زناتة"</w:t>
      </w:r>
      <w:r>
        <w:rPr>
          <w:rStyle w:val="style38"/>
          <w:rFonts w:ascii="Traditional Arabic" w:cs="Traditional Arabic" w:hAnsi="Traditional Arabic"/>
          <w:sz w:val="36"/>
          <w:szCs w:val="36"/>
          <w:rtl/>
        </w:rPr>
        <w:footnoteReference w:id="8"/>
      </w:r>
      <w:r>
        <w:rPr>
          <w:rFonts w:ascii="Traditional Arabic" w:cs="Traditional Arabic" w:hAnsi="Traditional Arabic"/>
          <w:sz w:val="36"/>
          <w:szCs w:val="36"/>
          <w:rtl/>
        </w:rPr>
        <w:t>،و يضيف كذلك قوله "ملك الموحدون بلاد المغرب الأوسط"</w:t>
      </w:r>
      <w:r>
        <w:rPr>
          <w:rStyle w:val="style38"/>
          <w:rFonts w:ascii="Traditional Arabic" w:cs="Traditional Arabic" w:hAnsi="Traditional Arabic"/>
          <w:sz w:val="36"/>
          <w:szCs w:val="36"/>
          <w:rtl/>
        </w:rPr>
        <w:footnoteReference w:id="9"/>
      </w:r>
      <w:r>
        <w:rPr>
          <w:rFonts w:ascii="Traditional Arabic" w:cs="Traditional Arabic" w:hAnsi="Traditional Arabic"/>
          <w:sz w:val="36"/>
          <w:szCs w:val="36"/>
          <w:rtl/>
        </w:rPr>
        <w:t xml:space="preserve">.كما يضيف لنا كذلك صاحب كتاب "الاستبصار" في حديثه عن المغرب </w:t>
      </w:r>
      <w:r>
        <w:rPr>
          <w:rFonts w:ascii="Traditional Arabic" w:cs="Traditional Arabic" w:hAnsi="Traditional Arabic" w:hint="cs"/>
          <w:sz w:val="36"/>
          <w:szCs w:val="36"/>
          <w:rtl/>
        </w:rPr>
        <w:t>الأوسط</w:t>
      </w:r>
      <w:r>
        <w:rPr>
          <w:rFonts w:ascii="Traditional Arabic" w:cs="Traditional Arabic" w:hAnsi="Traditional Arabic"/>
          <w:sz w:val="36"/>
          <w:szCs w:val="36"/>
          <w:rtl/>
        </w:rPr>
        <w:t xml:space="preserve">:"فيه مدن كثيرة قاعدتها مدينة تلمسان و حدد من واد مجمع و هو يصف طريق بين مليانة و مدينة تلمسان و بلاد تازا من بلاد المغرب في الطول و في العرض من البحر الذي على ساحل البلاد  الذي ذكرنا على البلاد الساحلية مثل مدينة وهران و مليلة و غيرها من البلاد الساحلية </w:t>
      </w:r>
      <w:r>
        <w:rPr>
          <w:rFonts w:ascii="Traditional Arabic" w:cs="Traditional Arabic" w:hAnsi="Traditional Arabic" w:hint="cs"/>
          <w:sz w:val="36"/>
          <w:szCs w:val="36"/>
          <w:rtl/>
        </w:rPr>
        <w:t>إلى</w:t>
      </w:r>
      <w:r>
        <w:rPr>
          <w:rFonts w:ascii="Traditional Arabic" w:cs="Traditional Arabic" w:hAnsi="Traditional Arabic"/>
          <w:sz w:val="36"/>
          <w:szCs w:val="36"/>
          <w:rtl/>
        </w:rPr>
        <w:t xml:space="preserve"> مدينة نزل و هي مدينة في </w:t>
      </w:r>
      <w:r>
        <w:rPr>
          <w:rFonts w:ascii="Traditional Arabic" w:cs="Traditional Arabic" w:hAnsi="Traditional Arabic" w:hint="cs"/>
          <w:sz w:val="36"/>
          <w:szCs w:val="36"/>
          <w:rtl/>
        </w:rPr>
        <w:t>أول</w:t>
      </w:r>
      <w:r>
        <w:rPr>
          <w:rFonts w:ascii="Traditional Arabic" w:cs="Traditional Arabic" w:hAnsi="Traditional Arabic"/>
          <w:sz w:val="36"/>
          <w:szCs w:val="36"/>
          <w:rtl/>
        </w:rPr>
        <w:t xml:space="preserve"> الصحراء و هي على الطريق </w:t>
      </w:r>
      <w:r>
        <w:rPr>
          <w:rFonts w:ascii="Traditional Arabic" w:cs="Traditional Arabic" w:hAnsi="Traditional Arabic" w:hint="cs"/>
          <w:sz w:val="36"/>
          <w:szCs w:val="36"/>
          <w:rtl/>
        </w:rPr>
        <w:t>إلى</w:t>
      </w:r>
      <w:r>
        <w:rPr>
          <w:rFonts w:ascii="Traditional Arabic" w:cs="Traditional Arabic" w:hAnsi="Traditional Arabic"/>
          <w:sz w:val="36"/>
          <w:szCs w:val="36"/>
          <w:rtl/>
        </w:rPr>
        <w:t xml:space="preserve"> سجلماسة "</w:t>
      </w:r>
      <w:r>
        <w:rPr>
          <w:rStyle w:val="style38"/>
          <w:rFonts w:ascii="Traditional Arabic" w:cs="Traditional Arabic" w:hAnsi="Traditional Arabic"/>
          <w:sz w:val="36"/>
          <w:szCs w:val="36"/>
          <w:rtl/>
        </w:rPr>
        <w:footnoteReference w:id="10"/>
      </w:r>
      <w:r>
        <w:rPr>
          <w:rFonts w:ascii="Traditional Arabic" w:cs="Traditional Arabic" w:hAnsi="Traditional Arabic"/>
          <w:sz w:val="36"/>
          <w:szCs w:val="36"/>
          <w:rtl/>
        </w:rPr>
        <w:t xml:space="preserve">،كما يضيف كذلك قائلا </w:t>
      </w:r>
      <w:r>
        <w:rPr>
          <w:rFonts w:ascii="Traditional Arabic" w:cs="Traditional Arabic" w:hAnsi="Traditional Arabic" w:hint="cs"/>
          <w:sz w:val="36"/>
          <w:szCs w:val="36"/>
          <w:rtl/>
        </w:rPr>
        <w:t>أن</w:t>
      </w:r>
      <w:r>
        <w:rPr>
          <w:rFonts w:ascii="Traditional Arabic" w:cs="Traditional Arabic" w:hAnsi="Traditional Arabic"/>
          <w:sz w:val="36"/>
          <w:szCs w:val="36"/>
          <w:rtl/>
        </w:rPr>
        <w:t xml:space="preserve"> :"بلاد المغرب </w:t>
      </w:r>
      <w:r>
        <w:rPr>
          <w:rFonts w:ascii="Traditional Arabic" w:cs="Traditional Arabic" w:hAnsi="Traditional Arabic" w:hint="cs"/>
          <w:sz w:val="36"/>
          <w:szCs w:val="36"/>
          <w:rtl/>
        </w:rPr>
        <w:t>الأوسط</w:t>
      </w:r>
      <w:r>
        <w:rPr>
          <w:rFonts w:ascii="Traditional Arabic" w:cs="Traditional Arabic" w:hAnsi="Traditional Arabic"/>
          <w:sz w:val="36"/>
          <w:szCs w:val="36"/>
          <w:rtl/>
        </w:rPr>
        <w:t xml:space="preserve"> احتوت مدن مشهورة فمدينة تاهرت هي مدينة قديمة كبيرة عليها سور صخر و هي على سفح جبل و هي على نهر يأتيها من ناحية المغرب."</w:t>
      </w:r>
      <w:r>
        <w:rPr>
          <w:rStyle w:val="style38"/>
          <w:rFonts w:ascii="Traditional Arabic" w:cs="Traditional Arabic" w:hAnsi="Traditional Arabic"/>
          <w:sz w:val="36"/>
          <w:szCs w:val="36"/>
          <w:rtl/>
        </w:rPr>
        <w:footnoteReference w:id="11"/>
      </w:r>
    </w:p>
    <w:p>
      <w:pPr>
        <w:pStyle w:val="style0"/>
        <w:bidi/>
        <w:spacing w:lineRule="auto" w:line="360"/>
        <w:jc w:val="both"/>
        <w:rPr>
          <w:rFonts w:ascii="Traditional Arabic" w:cs="Traditional Arabic" w:hAnsi="Traditional Arabic"/>
          <w:sz w:val="36"/>
          <w:szCs w:val="36"/>
          <w:rtl/>
        </w:rPr>
      </w:pPr>
      <w:r>
        <w:rPr>
          <w:rFonts w:ascii="Traditional Arabic" w:cs="Traditional Arabic" w:hAnsi="Traditional Arabic"/>
          <w:sz w:val="36"/>
          <w:szCs w:val="36"/>
          <w:rtl/>
        </w:rPr>
        <w:t xml:space="preserve">فالمغرب </w:t>
      </w:r>
      <w:r>
        <w:rPr>
          <w:rFonts w:ascii="Traditional Arabic" w:cs="Traditional Arabic" w:hAnsi="Traditional Arabic" w:hint="cs"/>
          <w:sz w:val="36"/>
          <w:szCs w:val="36"/>
          <w:rtl/>
        </w:rPr>
        <w:t>الأوسط</w:t>
      </w:r>
      <w:r>
        <w:rPr>
          <w:rFonts w:ascii="Traditional Arabic" w:cs="Traditional Arabic" w:hAnsi="Traditional Arabic"/>
          <w:sz w:val="36"/>
          <w:szCs w:val="36"/>
          <w:rtl/>
        </w:rPr>
        <w:t xml:space="preserve"> إذن يحتوي على مدن قديمة فنجد القلقشندي كذلك في كتابه صبح </w:t>
      </w:r>
      <w:r>
        <w:rPr>
          <w:rFonts w:ascii="Traditional Arabic" w:cs="Traditional Arabic" w:hAnsi="Traditional Arabic" w:hint="cs"/>
          <w:sz w:val="36"/>
          <w:szCs w:val="36"/>
          <w:rtl/>
        </w:rPr>
        <w:t>الأعشى</w:t>
      </w:r>
      <w:r>
        <w:rPr>
          <w:rFonts w:ascii="Traditional Arabic" w:cs="Traditional Arabic" w:hAnsi="Traditional Arabic"/>
          <w:sz w:val="36"/>
          <w:szCs w:val="36"/>
          <w:rtl/>
        </w:rPr>
        <w:t xml:space="preserve"> يذكر "أما حدودها من الشرق حدود مملكة إفريقية و من الشمال البحر الرومي و من المغرب حدود مملكة فاس و من جهة الجنوب بلاد السودان"</w:t>
      </w:r>
      <w:r>
        <w:rPr>
          <w:rStyle w:val="style38"/>
          <w:rFonts w:ascii="Traditional Arabic" w:cs="Traditional Arabic" w:hAnsi="Traditional Arabic"/>
          <w:sz w:val="36"/>
          <w:szCs w:val="36"/>
          <w:rtl/>
        </w:rPr>
        <w:footnoteReference w:id="12"/>
      </w:r>
      <w:r>
        <w:rPr>
          <w:rFonts w:ascii="Traditional Arabic" w:cs="Traditional Arabic" w:hAnsi="Traditional Arabic"/>
          <w:sz w:val="36"/>
          <w:szCs w:val="36"/>
          <w:rtl/>
        </w:rPr>
        <w:t xml:space="preserve">.كما </w:t>
      </w:r>
      <w:r>
        <w:rPr>
          <w:rFonts w:ascii="Traditional Arabic" w:cs="Traditional Arabic" w:hAnsi="Traditional Arabic" w:hint="cs"/>
          <w:sz w:val="36"/>
          <w:szCs w:val="36"/>
          <w:rtl/>
        </w:rPr>
        <w:t>أن</w:t>
      </w:r>
      <w:r>
        <w:rPr>
          <w:rFonts w:ascii="Traditional Arabic" w:cs="Traditional Arabic" w:hAnsi="Traditional Arabic"/>
          <w:sz w:val="36"/>
          <w:szCs w:val="36"/>
          <w:rtl/>
        </w:rPr>
        <w:t xml:space="preserve"> مدينة تلمسان</w:t>
      </w:r>
      <w:r>
        <w:rPr>
          <w:rStyle w:val="style38"/>
          <w:rFonts w:ascii="Traditional Arabic" w:cs="Traditional Arabic" w:hAnsi="Traditional Arabic"/>
          <w:sz w:val="36"/>
          <w:szCs w:val="36"/>
          <w:rtl/>
        </w:rPr>
        <w:footnoteReference w:id="13"/>
      </w:r>
      <w:r>
        <w:rPr>
          <w:rFonts w:ascii="Traditional Arabic" w:cs="Traditional Arabic" w:hAnsi="Traditional Arabic"/>
          <w:sz w:val="36"/>
          <w:szCs w:val="36"/>
          <w:rtl/>
        </w:rPr>
        <w:t xml:space="preserve"> بكسر المثناة من الفوق و اللام و سكون الميم و فتح السين المهملة و ألف و نون و هي مدينة المغرب الأوسط"</w:t>
      </w:r>
      <w:r>
        <w:rPr>
          <w:rStyle w:val="style38"/>
          <w:rFonts w:ascii="Traditional Arabic" w:cs="Traditional Arabic" w:hAnsi="Traditional Arabic"/>
          <w:sz w:val="36"/>
          <w:szCs w:val="36"/>
          <w:rtl/>
        </w:rPr>
        <w:footnoteReference w:id="14"/>
      </w:r>
      <w:r>
        <w:rPr>
          <w:rFonts w:ascii="Traditional Arabic" w:cs="Traditional Arabic" w:hAnsi="Traditional Arabic"/>
          <w:sz w:val="36"/>
          <w:szCs w:val="36"/>
          <w:rtl/>
        </w:rPr>
        <w:t xml:space="preserve">. فنرى بأن كلاهما اتفقا على مدين تلمسان أنها مدينة و قاعدة المغرب الأوسط،بغض النظر عن الحدود المرسومة.كما نجد بجاية عهد الحماديين يقول فيها البكري </w:t>
      </w:r>
      <w:r>
        <w:rPr>
          <w:rFonts w:ascii="Traditional Arabic" w:cs="Traditional Arabic" w:hAnsi="Traditional Arabic" w:hint="cs"/>
          <w:sz w:val="36"/>
          <w:szCs w:val="36"/>
          <w:rtl/>
        </w:rPr>
        <w:t>أنها</w:t>
      </w:r>
      <w:r>
        <w:rPr>
          <w:rFonts w:ascii="Traditional Arabic" w:cs="Traditional Arabic" w:hAnsi="Traditional Arabic"/>
          <w:sz w:val="36"/>
          <w:szCs w:val="36"/>
          <w:rtl/>
        </w:rPr>
        <w:t xml:space="preserve"> "مدينة جميلة تزينها جبال جرجرة و جزائر بني مزغنة و حواضر أخرى كتلمسان لمدية،سطيف،لبويرة،مسيلة،تيهرت،وهران، مازونة</w:t>
      </w:r>
      <w:r>
        <w:rPr>
          <w:rStyle w:val="style38"/>
          <w:rFonts w:ascii="Traditional Arabic" w:cs="Traditional Arabic" w:hAnsi="Traditional Arabic"/>
          <w:sz w:val="36"/>
          <w:szCs w:val="36"/>
          <w:rtl/>
        </w:rPr>
        <w:footnoteReference w:id="15"/>
      </w:r>
      <w:r>
        <w:rPr>
          <w:rFonts w:ascii="Traditional Arabic" w:cs="Traditional Arabic" w:hAnsi="Traditional Arabic"/>
          <w:sz w:val="36"/>
          <w:szCs w:val="36"/>
          <w:rtl/>
        </w:rPr>
        <w:t>،و يذهب الجغرافي  الإدريسي هو الآخر الذي عاش في القرن (6ه/ 12م) أن مدينة بجاية في وقتنه مدينة المغرب الأوسط و عين بلاد بني حماد و مدينة تلمسان قفل بلاد المغرب الأوسط</w:t>
      </w:r>
      <w:r>
        <w:rPr>
          <w:rStyle w:val="style38"/>
          <w:rFonts w:ascii="Traditional Arabic" w:cs="Traditional Arabic" w:hAnsi="Traditional Arabic"/>
          <w:sz w:val="36"/>
          <w:szCs w:val="36"/>
          <w:rtl/>
        </w:rPr>
        <w:footnoteReference w:id="16"/>
      </w:r>
      <w:r>
        <w:rPr>
          <w:rFonts w:ascii="Traditional Arabic" w:cs="Traditional Arabic" w:hAnsi="Traditional Arabic"/>
          <w:sz w:val="36"/>
          <w:szCs w:val="36"/>
          <w:rtl/>
        </w:rPr>
        <w:t xml:space="preserve"> كما يتفق معه كذلك ابن سعيد في كتاب الجغرافيا فيقول "قاعدة المغرب الأوسط بجاية " </w:t>
      </w:r>
      <w:r>
        <w:rPr>
          <w:rStyle w:val="style38"/>
          <w:rFonts w:ascii="Traditional Arabic" w:cs="Traditional Arabic" w:hAnsi="Traditional Arabic"/>
          <w:sz w:val="36"/>
          <w:szCs w:val="36"/>
          <w:rtl/>
        </w:rPr>
        <w:footnoteReference w:id="17"/>
      </w:r>
      <w:r>
        <w:rPr>
          <w:rFonts w:ascii="Traditional Arabic" w:cs="Traditional Arabic" w:hAnsi="Traditional Arabic"/>
          <w:sz w:val="36"/>
          <w:szCs w:val="36"/>
          <w:rtl/>
        </w:rPr>
        <w:t xml:space="preserve"> .يتضح لنا من خلال هذا  أن الإدريسي و ابن سعيد على رأي واحد يؤكدان أن بجاية كانت قاعدة للمغرب الأوسط.كما يتحدث كذلك المقدسي عن بلاد المغرب عامة و </w:t>
      </w:r>
      <w:r>
        <w:rPr>
          <w:rFonts w:ascii="Traditional Arabic" w:cs="Traditional Arabic" w:hAnsi="Traditional Arabic" w:hint="cs"/>
          <w:sz w:val="36"/>
          <w:szCs w:val="36"/>
          <w:rtl/>
        </w:rPr>
        <w:t>الأوسط</w:t>
      </w:r>
      <w:r>
        <w:rPr>
          <w:rFonts w:ascii="Traditional Arabic" w:cs="Traditional Arabic" w:hAnsi="Traditional Arabic"/>
          <w:sz w:val="36"/>
          <w:szCs w:val="36"/>
          <w:rtl/>
        </w:rPr>
        <w:t xml:space="preserve"> خاصة فنجد:"هذا إقليم بهي،كبير سري،كثير المدن...و به جزائر عدة مثل الأندلس الفاضلة العجيبة و تاهرت الطيبة"</w:t>
      </w:r>
      <w:r>
        <w:rPr>
          <w:rStyle w:val="style38"/>
          <w:rFonts w:ascii="Traditional Arabic" w:cs="Traditional Arabic" w:hAnsi="Traditional Arabic"/>
          <w:sz w:val="36"/>
          <w:szCs w:val="36"/>
          <w:rtl/>
        </w:rPr>
        <w:footnoteReference w:id="18"/>
      </w:r>
      <w:r>
        <w:rPr>
          <w:rFonts w:ascii="Traditional Arabic" w:cs="Traditional Arabic" w:hAnsi="Traditional Arabic"/>
          <w:sz w:val="36"/>
          <w:szCs w:val="36"/>
          <w:rtl/>
        </w:rPr>
        <w:t>.و بموضع آخر:"فتاهرت اسم القصبة و من مدنها يممة،تاغليسية،قلعة ابن الهرب،هزارة،الجعبة،جبل تجان،وهران، الشلف..."</w:t>
      </w:r>
      <w:r>
        <w:rPr>
          <w:rStyle w:val="style38"/>
          <w:rFonts w:ascii="Traditional Arabic" w:cs="Traditional Arabic" w:hAnsi="Traditional Arabic"/>
          <w:sz w:val="36"/>
          <w:szCs w:val="36"/>
          <w:rtl/>
        </w:rPr>
        <w:footnoteReference w:id="19"/>
      </w:r>
      <w:r>
        <w:rPr>
          <w:rFonts w:ascii="Traditional Arabic" w:cs="Traditional Arabic" w:hAnsi="Traditional Arabic"/>
          <w:sz w:val="36"/>
          <w:szCs w:val="36"/>
          <w:rtl/>
        </w:rPr>
        <w:t>.</w:t>
      </w:r>
    </w:p>
    <w:p>
      <w:pPr>
        <w:pStyle w:val="style0"/>
        <w:bidi/>
        <w:spacing w:lineRule="auto" w:line="360"/>
        <w:jc w:val="both"/>
        <w:rPr>
          <w:rFonts w:ascii="Traditional Arabic" w:cs="Traditional Arabic" w:hAnsi="Traditional Arabic"/>
          <w:sz w:val="36"/>
          <w:szCs w:val="36"/>
          <w:rtl/>
        </w:rPr>
      </w:pPr>
      <w:r>
        <w:rPr>
          <w:rFonts w:ascii="Traditional Arabic" w:cs="Traditional Arabic" w:hAnsi="Traditional Arabic"/>
          <w:sz w:val="36"/>
          <w:szCs w:val="36"/>
          <w:rtl/>
        </w:rPr>
        <w:t>أما المراكشي فيصف بجايةبقوله  مدينة بجاية هي مدينة صغيرة تدعى الجزائر و تنسب إلى قوم يقال لهم بنو مزغنة و الجزائر على ساحل البحر الرومي و كذلك مدينة بجاية...</w:t>
      </w:r>
      <w:r>
        <w:rPr>
          <w:rStyle w:val="style38"/>
          <w:rFonts w:ascii="Traditional Arabic" w:cs="Traditional Arabic" w:hAnsi="Traditional Arabic"/>
          <w:sz w:val="36"/>
          <w:szCs w:val="36"/>
          <w:rtl/>
        </w:rPr>
        <w:footnoteReference w:id="20"/>
      </w:r>
      <w:r>
        <w:rPr>
          <w:rFonts w:ascii="Traditional Arabic" w:cs="Traditional Arabic" w:hAnsi="Traditional Arabic"/>
          <w:sz w:val="36"/>
          <w:szCs w:val="36"/>
          <w:rtl/>
        </w:rPr>
        <w:t>.، فكل من تاهرت و بجاية اعتبرتا من إقليم المغرب الأوسط.انطلاقا من تقديمنا لرؤية بعض المؤرخين لمدن المغرب الأوسط فيسهل الآن الحدود الجغرافية و مدى امتداده بالرغم من صعوبة تحديد المجال الجغرافي قبل القرن 5ه</w:t>
      </w:r>
      <w:r>
        <w:rPr>
          <w:rStyle w:val="style38"/>
          <w:rFonts w:ascii="Traditional Arabic" w:cs="Traditional Arabic" w:hAnsi="Traditional Arabic"/>
          <w:sz w:val="36"/>
          <w:szCs w:val="36"/>
          <w:rtl/>
        </w:rPr>
        <w:footnoteReference w:id="21"/>
      </w:r>
      <w:r>
        <w:rPr>
          <w:rFonts w:ascii="Traditional Arabic" w:cs="Traditional Arabic" w:hAnsi="Traditional Arabic"/>
          <w:sz w:val="36"/>
          <w:szCs w:val="36"/>
          <w:rtl/>
        </w:rPr>
        <w:t xml:space="preserve"> فالمغرب الأوسط يمثل جزءا من كلمة عامة هي المغرب الممتد من مصر غربا إلى المحيط الأطلسي و قد </w:t>
      </w:r>
      <w:r>
        <w:rPr>
          <w:rFonts w:ascii="Traditional Arabic" w:cs="Traditional Arabic" w:hAnsi="Traditional Arabic" w:hint="cs"/>
          <w:sz w:val="36"/>
          <w:szCs w:val="36"/>
          <w:rtl/>
        </w:rPr>
        <w:t>أطلق</w:t>
      </w:r>
      <w:r>
        <w:rPr>
          <w:rFonts w:ascii="Traditional Arabic" w:cs="Traditional Arabic" w:hAnsi="Traditional Arabic"/>
          <w:sz w:val="36"/>
          <w:szCs w:val="36"/>
          <w:rtl/>
        </w:rPr>
        <w:t xml:space="preserve"> عليها من قبل إفريقية ومع مرور الزمن ظهر مصطلح المغرب الأوسط و أصبح مجرى واد ملوية يمثل خط التقسيم الذي يفصل المغربين الأوسط و الأقصى</w:t>
      </w:r>
      <w:r>
        <w:rPr>
          <w:rStyle w:val="style38"/>
          <w:rFonts w:ascii="Traditional Arabic" w:cs="Traditional Arabic" w:hAnsi="Traditional Arabic"/>
          <w:sz w:val="36"/>
          <w:szCs w:val="36"/>
          <w:rtl/>
        </w:rPr>
        <w:footnoteReference w:id="22"/>
      </w:r>
      <w:r>
        <w:rPr>
          <w:rFonts w:ascii="Traditional Arabic" w:cs="Traditional Arabic" w:hAnsi="Traditional Arabic"/>
          <w:sz w:val="36"/>
          <w:szCs w:val="36"/>
          <w:rtl/>
        </w:rPr>
        <w:t>،و مع الرستميين بدأ من بجاية شرقا إلى وادي  ملوية و جبال تازة غربا هذه من الجهة الشمالية المطلة على البحر المتوسط</w:t>
      </w:r>
      <w:r>
        <w:rPr>
          <w:rStyle w:val="style38"/>
          <w:rFonts w:ascii="Traditional Arabic" w:cs="Traditional Arabic" w:hAnsi="Traditional Arabic"/>
          <w:sz w:val="36"/>
          <w:szCs w:val="36"/>
          <w:rtl/>
        </w:rPr>
        <w:footnoteReference w:id="23"/>
      </w:r>
      <w:r>
        <w:rPr>
          <w:rFonts w:ascii="Traditional Arabic" w:cs="Traditional Arabic" w:hAnsi="Traditional Arabic"/>
          <w:sz w:val="36"/>
          <w:szCs w:val="36"/>
          <w:rtl/>
        </w:rPr>
        <w:t>وسماها العرب بالأوسط لوقوعها وسط مملكة تونسية و سلطنة مراكش.</w:t>
      </w:r>
      <w:r>
        <w:rPr>
          <w:rStyle w:val="style38"/>
          <w:rFonts w:ascii="Traditional Arabic" w:cs="Traditional Arabic" w:hAnsi="Traditional Arabic"/>
          <w:sz w:val="36"/>
          <w:szCs w:val="36"/>
          <w:rtl/>
        </w:rPr>
        <w:footnoteReference w:id="24"/>
      </w:r>
      <w:r>
        <w:rPr>
          <w:rFonts w:ascii="Traditional Arabic" w:cs="Traditional Arabic" w:hAnsi="Traditional Arabic"/>
          <w:sz w:val="36"/>
          <w:szCs w:val="36"/>
          <w:rtl/>
        </w:rPr>
        <w:t xml:space="preserve"> و مصطلح الغرب الأوسط خلال القرنين (6-7ه/12-13ه) مجاله حدد من بونة شرقا إلى ما وراء تلمسان غربا إلى الصحراء جنوبا</w:t>
      </w:r>
      <w:r>
        <w:rPr>
          <w:rStyle w:val="style38"/>
          <w:rFonts w:ascii="Traditional Arabic" w:cs="Traditional Arabic" w:hAnsi="Traditional Arabic"/>
          <w:sz w:val="36"/>
          <w:szCs w:val="36"/>
          <w:rtl/>
        </w:rPr>
        <w:footnoteReference w:id="25"/>
      </w:r>
      <w:r>
        <w:rPr>
          <w:rFonts w:ascii="Traditional Arabic" w:cs="Traditional Arabic" w:hAnsi="Traditional Arabic"/>
          <w:sz w:val="36"/>
          <w:szCs w:val="36"/>
          <w:rtl/>
        </w:rPr>
        <w:t xml:space="preserve">،و بونة جاء ذكرها لدى القلقشندي فيقول عنها "بونة المسمية بالعناب مدينة على الساحل </w:t>
      </w:r>
      <w:r>
        <w:rPr>
          <w:rFonts w:ascii="Traditional Arabic" w:cs="Traditional Arabic" w:hAnsi="Traditional Arabic" w:hint="cs"/>
          <w:sz w:val="36"/>
          <w:szCs w:val="36"/>
          <w:rtl/>
        </w:rPr>
        <w:t>أول</w:t>
      </w:r>
      <w:r>
        <w:rPr>
          <w:rFonts w:ascii="Traditional Arabic" w:cs="Traditional Arabic" w:hAnsi="Traditional Arabic"/>
          <w:sz w:val="36"/>
          <w:szCs w:val="36"/>
          <w:rtl/>
        </w:rPr>
        <w:t xml:space="preserve"> الإقليم الرابع "، و يقول فيها ابن سعيد"حيث الطول ثمان و عشرون درجة و العرض ثلاث و ثلاثون درجة و خمسون دقيقة " و قال في العزيزي "هي مدينة جليلة"</w:t>
      </w:r>
      <w:r>
        <w:rPr>
          <w:rStyle w:val="style38"/>
          <w:rFonts w:ascii="Traditional Arabic" w:cs="Traditional Arabic" w:hAnsi="Traditional Arabic"/>
          <w:sz w:val="36"/>
          <w:szCs w:val="36"/>
          <w:rtl/>
        </w:rPr>
        <w:footnoteReference w:id="26"/>
      </w:r>
      <w:r>
        <w:rPr>
          <w:rFonts w:ascii="Traditional Arabic" w:cs="Traditional Arabic" w:hAnsi="Traditional Arabic"/>
          <w:sz w:val="36"/>
          <w:szCs w:val="36"/>
          <w:rtl/>
        </w:rPr>
        <w:t xml:space="preserve">،فبونة هي الأخرى ضمت إلى </w:t>
      </w:r>
      <w:r>
        <w:rPr>
          <w:rFonts w:ascii="Traditional Arabic" w:cs="Traditional Arabic" w:hAnsi="Traditional Arabic" w:hint="cs"/>
          <w:sz w:val="36"/>
          <w:szCs w:val="36"/>
          <w:rtl/>
        </w:rPr>
        <w:t>إقليم</w:t>
      </w:r>
      <w:r>
        <w:rPr>
          <w:rFonts w:ascii="Traditional Arabic" w:cs="Traditional Arabic" w:hAnsi="Traditional Arabic"/>
          <w:sz w:val="36"/>
          <w:szCs w:val="36"/>
          <w:rtl/>
        </w:rPr>
        <w:t xml:space="preserve"> المغرب الأوسط من حدوده الشرقية.وانطلاقا من هنا فنحن نجد من خلال كتابات الجغرافيين بان  هناك اختلاف طفيف في تحديد الإطار الجغرافي لبلاد المغرب الأوسط فالحدود الخاصة به من جهة الشرق عند إبن خلدون ييشير تارة إلى أنها تبدأ من بونة تجاه الجنوب إلى الاربس فالاوراس ،و تارة أخرى جهة الشرق بلاد صنهاجة و متيجة و مدية و إلى بجاية.فمعنى هذا أن مقر الشلف حتما سيكون الحد الشرقي لبلاد المغرب الأوسط و بذلك يرى آخرون بأن الحد الشرقي خط وهمي يبدأ من بجاية تجاه الجنوب</w:t>
      </w:r>
      <w:r>
        <w:rPr>
          <w:rStyle w:val="style38"/>
          <w:rFonts w:ascii="Traditional Arabic" w:cs="Traditional Arabic" w:hAnsi="Traditional Arabic"/>
          <w:sz w:val="36"/>
          <w:szCs w:val="36"/>
          <w:rtl/>
        </w:rPr>
        <w:footnoteReference w:id="27"/>
      </w:r>
      <w:r>
        <w:rPr>
          <w:rFonts w:ascii="Traditional Arabic" w:cs="Traditional Arabic" w:hAnsi="Traditional Arabic"/>
          <w:sz w:val="36"/>
          <w:szCs w:val="36"/>
          <w:rtl/>
        </w:rPr>
        <w:t xml:space="preserve"> إنطلاقا من أفكار و آراء بعض المؤرخين حول جغرافية بلاد المغرب (مجالها و حدودها) نجد تضارب في  </w:t>
      </w:r>
      <w:r>
        <w:rPr>
          <w:rFonts w:ascii="Traditional Arabic" w:cs="Traditional Arabic" w:hAnsi="Traditional Arabic" w:hint="cs"/>
          <w:sz w:val="36"/>
          <w:szCs w:val="36"/>
          <w:rtl/>
        </w:rPr>
        <w:t>الأفكار</w:t>
      </w:r>
      <w:r>
        <w:rPr>
          <w:rFonts w:ascii="Traditional Arabic" w:cs="Traditional Arabic" w:hAnsi="Traditional Arabic"/>
          <w:sz w:val="36"/>
          <w:szCs w:val="36"/>
          <w:rtl/>
        </w:rPr>
        <w:t xml:space="preserve"> و اختلافها كما اشرنا سابقا خاصة جهة الشرق و قد كان ذلك نتيجة عوامل سياسية أدت إلى تغيير الحدود عبر الزمن كعامل القوة و الضعف للمغرب </w:t>
      </w:r>
      <w:r>
        <w:rPr>
          <w:rFonts w:ascii="Traditional Arabic" w:cs="Traditional Arabic" w:hAnsi="Traditional Arabic" w:hint="cs"/>
          <w:sz w:val="36"/>
          <w:szCs w:val="36"/>
          <w:rtl/>
        </w:rPr>
        <w:t>الأوسط</w:t>
      </w:r>
      <w:r>
        <w:rPr>
          <w:rFonts w:ascii="Traditional Arabic" w:cs="Traditional Arabic" w:hAnsi="Traditional Arabic"/>
          <w:sz w:val="36"/>
          <w:szCs w:val="36"/>
          <w:rtl/>
        </w:rPr>
        <w:t xml:space="preserve"> عبر التاريخ.</w:t>
      </w:r>
      <w:r>
        <w:rPr>
          <w:rStyle w:val="style38"/>
          <w:rFonts w:ascii="Traditional Arabic" w:cs="Traditional Arabic" w:hAnsi="Traditional Arabic"/>
          <w:sz w:val="36"/>
          <w:szCs w:val="36"/>
          <w:rtl/>
        </w:rPr>
        <w:footnoteReference w:id="28"/>
      </w:r>
      <w:r>
        <w:rPr>
          <w:rFonts w:ascii="Traditional Arabic" w:cs="Traditional Arabic" w:hAnsi="Traditional Arabic"/>
          <w:sz w:val="36"/>
          <w:szCs w:val="36"/>
          <w:rtl/>
        </w:rPr>
        <w:t xml:space="preserve">  </w:t>
      </w:r>
    </w:p>
    <w:p>
      <w:pPr>
        <w:pStyle w:val="style0"/>
        <w:bidi/>
        <w:spacing w:lineRule="auto" w:line="360"/>
        <w:jc w:val="both"/>
        <w:rPr>
          <w:rFonts w:ascii="Traditional Arabic" w:cs="Traditional Arabic" w:hAnsi="Traditional Arabic"/>
          <w:sz w:val="36"/>
          <w:szCs w:val="36"/>
          <w:rtl/>
        </w:rPr>
      </w:pPr>
      <w:r>
        <w:rPr>
          <w:rFonts w:ascii="Traditional Arabic" w:cs="Traditional Arabic" w:hAnsi="Traditional Arabic"/>
          <w:sz w:val="36"/>
          <w:szCs w:val="36"/>
          <w:rtl/>
        </w:rPr>
        <w:t>نستطيع القول بأن الحد  الشرقي قد حدد من قسطنطينة آخر بلاد إفريقية  و ما يلي البحر منها ،</w:t>
      </w:r>
      <w:r>
        <w:rPr>
          <w:rFonts w:ascii="Traditional Arabic" w:cs="Traditional Arabic" w:hAnsi="Traditional Arabic" w:hint="cs"/>
          <w:sz w:val="36"/>
          <w:szCs w:val="36"/>
          <w:rtl/>
        </w:rPr>
        <w:t>أما</w:t>
      </w:r>
      <w:r>
        <w:rPr>
          <w:rFonts w:ascii="Traditional Arabic" w:cs="Traditional Arabic" w:hAnsi="Traditional Arabic"/>
          <w:sz w:val="36"/>
          <w:szCs w:val="36"/>
          <w:rtl/>
        </w:rPr>
        <w:t xml:space="preserve">  ما يلي الصحراء فهو من المغرب غير إفريقية ووجد بقربها مدينة صغيرة قبلى بجاية في البر تسمى ميلة بينها و بين بجاية ثلاث مراحل ..."</w:t>
      </w:r>
      <w:r>
        <w:rPr>
          <w:rStyle w:val="style38"/>
          <w:rFonts w:ascii="Traditional Arabic" w:cs="Traditional Arabic" w:hAnsi="Traditional Arabic"/>
          <w:sz w:val="36"/>
          <w:szCs w:val="36"/>
          <w:rtl/>
        </w:rPr>
        <w:footnoteReference w:id="29"/>
      </w:r>
      <w:r>
        <w:rPr>
          <w:rFonts w:ascii="Traditional Arabic" w:cs="Traditional Arabic" w:hAnsi="Traditional Arabic"/>
          <w:sz w:val="36"/>
          <w:szCs w:val="36"/>
          <w:rtl/>
        </w:rPr>
        <w:t>فالمراكشي بموقفه هذا فقد حدد جهة الشرق ما يلي بلاد إفريقية بعد قسطنطينية.</w:t>
      </w:r>
    </w:p>
    <w:p>
      <w:pPr>
        <w:pStyle w:val="style0"/>
        <w:bidi/>
        <w:spacing w:lineRule="auto" w:line="360"/>
        <w:jc w:val="both"/>
        <w:rPr>
          <w:rFonts w:ascii="Traditional Arabic" w:cs="Traditional Arabic" w:hAnsi="Traditional Arabic"/>
          <w:sz w:val="36"/>
          <w:szCs w:val="36"/>
          <w:rtl/>
        </w:rPr>
      </w:pPr>
      <w:r>
        <w:rPr>
          <w:rFonts w:ascii="Traditional Arabic" w:cs="Traditional Arabic" w:hAnsi="Traditional Arabic"/>
          <w:sz w:val="36"/>
          <w:szCs w:val="36"/>
          <w:rtl/>
        </w:rPr>
        <w:t>فالحد الطبيعي إذن و الوحيد للمغرب الأوسط هو الحد الشمال</w:t>
      </w:r>
      <w:r>
        <w:rPr>
          <w:rFonts w:ascii="Traditional Arabic" w:cs="Traditional Arabic" w:hAnsi="Traditional Arabic"/>
          <w:sz w:val="36"/>
          <w:szCs w:val="36"/>
          <w:rtl/>
          <w:lang w:bidi="ar-DZ"/>
        </w:rPr>
        <w:t xml:space="preserve">ي </w:t>
      </w:r>
      <w:r>
        <w:rPr>
          <w:rFonts w:ascii="Traditional Arabic" w:cs="Traditional Arabic" w:hAnsi="Traditional Arabic"/>
          <w:sz w:val="36"/>
          <w:szCs w:val="36"/>
          <w:rtl/>
        </w:rPr>
        <w:t>أي جهة البحر الأبيض المتوسط بحكم الساحل يسير على خط مستقيم.</w:t>
      </w:r>
      <w:r>
        <w:rPr>
          <w:rStyle w:val="style38"/>
          <w:rFonts w:ascii="Traditional Arabic" w:cs="Traditional Arabic" w:hAnsi="Traditional Arabic"/>
          <w:sz w:val="36"/>
          <w:szCs w:val="36"/>
          <w:rtl/>
        </w:rPr>
        <w:footnoteReference w:id="30"/>
      </w:r>
    </w:p>
    <w:p>
      <w:pPr>
        <w:pStyle w:val="style0"/>
        <w:bidi/>
        <w:spacing w:lineRule="auto" w:line="360"/>
        <w:jc w:val="both"/>
        <w:rPr>
          <w:rFonts w:ascii="Traditional Arabic" w:cs="Traditional Arabic" w:hAnsi="Traditional Arabic"/>
          <w:sz w:val="36"/>
          <w:szCs w:val="36"/>
        </w:rPr>
      </w:pPr>
      <w:r>
        <w:rPr>
          <w:rFonts w:ascii="Traditional Arabic" w:cs="Traditional Arabic" w:hAnsi="Traditional Arabic"/>
          <w:sz w:val="36"/>
          <w:szCs w:val="36"/>
          <w:rtl/>
        </w:rPr>
        <w:t xml:space="preserve">كما يذهب كذلك الجغرافيين في التأكيد بأن إقليم المغرب الأوسط معالمه و حدوده تحددت بصورة واضحة أثناء بلوغ المملكة الزيانية </w:t>
      </w:r>
      <w:r>
        <w:rPr>
          <w:rFonts w:ascii="Traditional Arabic" w:cs="Traditional Arabic" w:hAnsi="Traditional Arabic" w:hint="cs"/>
          <w:sz w:val="36"/>
          <w:szCs w:val="36"/>
          <w:rtl/>
        </w:rPr>
        <w:t>أقصى</w:t>
      </w:r>
      <w:r>
        <w:rPr>
          <w:rFonts w:ascii="Traditional Arabic" w:cs="Traditional Arabic" w:hAnsi="Traditional Arabic"/>
          <w:sz w:val="36"/>
          <w:szCs w:val="36"/>
          <w:rtl/>
        </w:rPr>
        <w:t xml:space="preserve"> اتساع لها بالمغرب</w:t>
      </w:r>
      <w:r>
        <w:rPr>
          <w:rFonts w:ascii="Traditional Arabic" w:cs="Traditional Arabic" w:hAnsi="Traditional Arabic" w:hint="cs"/>
          <w:sz w:val="36"/>
          <w:szCs w:val="36"/>
          <w:rtl/>
        </w:rPr>
        <w:t xml:space="preserve"> </w:t>
      </w:r>
      <w:r>
        <w:rPr>
          <w:rFonts w:ascii="Traditional Arabic" w:cs="Traditional Arabic" w:hAnsi="Traditional Arabic"/>
          <w:sz w:val="36"/>
          <w:szCs w:val="36"/>
          <w:rtl/>
        </w:rPr>
        <w:t>الأوسط،فامتدت آنذاك من نهر ملوية</w:t>
      </w:r>
      <w:r>
        <w:rPr>
          <w:rStyle w:val="style38"/>
          <w:rFonts w:ascii="Traditional Arabic" w:cs="Traditional Arabic" w:hAnsi="Traditional Arabic"/>
          <w:sz w:val="36"/>
          <w:szCs w:val="36"/>
          <w:rtl/>
        </w:rPr>
        <w:footnoteReference w:id="31"/>
      </w:r>
      <w:r>
        <w:rPr>
          <w:rFonts w:ascii="Traditional Arabic" w:cs="Traditional Arabic" w:hAnsi="Traditional Arabic"/>
          <w:sz w:val="36"/>
          <w:szCs w:val="36"/>
          <w:rtl/>
        </w:rPr>
        <w:t xml:space="preserve"> غربا إلى بجاية و قسنطينة شرقا و من الجنوب الغربي إلى إقليم</w:t>
      </w:r>
      <w:r>
        <w:rPr>
          <w:rFonts w:ascii="Traditional Arabic" w:cs="Traditional Arabic" w:hAnsi="Traditional Arabic"/>
          <w:sz w:val="36"/>
          <w:szCs w:val="36"/>
          <w:rtl/>
          <w:lang w:bidi="ar-DZ"/>
        </w:rPr>
        <w:t xml:space="preserve"> فيجيج </w:t>
      </w:r>
      <w:r>
        <w:rPr>
          <w:rFonts w:ascii="Traditional Arabic" w:cs="Traditional Arabic" w:hAnsi="Traditional Arabic"/>
          <w:sz w:val="36"/>
          <w:szCs w:val="36"/>
          <w:rtl/>
        </w:rPr>
        <w:t xml:space="preserve">فجغرافية المغرب الأوسط تشبه كثيرا الجزائر حاليا الممتدة من بونة شرقا إلى ما وراء تلمسان غربا و بلاد الصحراء </w:t>
      </w:r>
      <w:r>
        <w:rPr>
          <w:rFonts w:ascii="Traditional Arabic" w:cs="Traditional Arabic" w:hAnsi="Traditional Arabic"/>
          <w:sz w:val="36"/>
          <w:szCs w:val="36"/>
          <w:rtl/>
          <w:lang w:bidi="ar-DZ"/>
        </w:rPr>
        <w:t>جنوبا</w:t>
      </w:r>
      <w:r>
        <w:rPr>
          <w:rStyle w:val="style38"/>
          <w:rFonts w:ascii="Traditional Arabic" w:cs="Traditional Arabic" w:hAnsi="Traditional Arabic"/>
          <w:sz w:val="36"/>
          <w:szCs w:val="36"/>
          <w:rtl/>
          <w:lang w:bidi="ar-DZ"/>
        </w:rPr>
        <w:footnoteReference w:id="32"/>
      </w:r>
      <w:r>
        <w:rPr>
          <w:rFonts w:ascii="Traditional Arabic" w:cs="Traditional Arabic" w:hAnsi="Traditional Arabic"/>
          <w:sz w:val="36"/>
          <w:szCs w:val="36"/>
          <w:rtl/>
        </w:rPr>
        <w:t>،و يذكر المؤرخون عن الدولة الزيانية أنها ضمت أقاليم عدة، فتلمسان عاصمة المجال الجغرافي للدولة الزيانية</w:t>
      </w:r>
      <w:r>
        <w:rPr>
          <w:rStyle w:val="style38"/>
          <w:rFonts w:ascii="Traditional Arabic" w:cs="Traditional Arabic" w:hAnsi="Traditional Arabic"/>
          <w:sz w:val="36"/>
          <w:szCs w:val="36"/>
          <w:rtl/>
        </w:rPr>
        <w:footnoteReference w:id="33"/>
      </w:r>
      <w:r>
        <w:rPr>
          <w:rFonts w:ascii="Traditional Arabic" w:cs="Traditional Arabic" w:hAnsi="Traditional Arabic"/>
          <w:sz w:val="36"/>
          <w:szCs w:val="36"/>
          <w:rtl/>
        </w:rPr>
        <w:t>،كما نجد مارمول كاربخال  تحدث عن تلمسان بأن جل أرضها جبل، خاصة جهة الغرب</w:t>
      </w:r>
      <w:r>
        <w:rPr>
          <w:rStyle w:val="style38"/>
          <w:rFonts w:ascii="Traditional Arabic" w:cs="Traditional Arabic" w:hAnsi="Traditional Arabic"/>
          <w:sz w:val="36"/>
          <w:szCs w:val="36"/>
          <w:rtl/>
        </w:rPr>
        <w:footnoteReference w:id="34"/>
      </w:r>
      <w:r>
        <w:rPr>
          <w:rFonts w:ascii="Traditional Arabic" w:cs="Traditional Arabic" w:hAnsi="Traditional Arabic"/>
          <w:sz w:val="36"/>
          <w:szCs w:val="36"/>
          <w:rtl/>
        </w:rPr>
        <w:t>.فتكون تلمسان بذلك ذات طابع جبلي تستفيد منه فيما بعد منطقة المغرب الأوسط في الحياة و مصدر الرزق.فب تميز تلمسان بطابعها الجبلي نجد بها المراعي الواسعة وقد اشتهرت بحسب ابن خلدون أنها قاعدة المغرب الأوسط</w:t>
      </w:r>
      <w:r>
        <w:rPr>
          <w:rStyle w:val="style38"/>
          <w:rFonts w:ascii="Traditional Arabic" w:cs="Traditional Arabic" w:hAnsi="Traditional Arabic"/>
          <w:sz w:val="36"/>
          <w:szCs w:val="36"/>
          <w:rtl/>
        </w:rPr>
        <w:footnoteReference w:id="35"/>
      </w:r>
      <w:r>
        <w:rPr>
          <w:rFonts w:ascii="Traditional Arabic" w:cs="Traditional Arabic" w:hAnsi="Traditional Arabic"/>
          <w:sz w:val="36"/>
          <w:szCs w:val="36"/>
          <w:rtl/>
        </w:rPr>
        <w:t xml:space="preserve">،فالمغرب </w:t>
      </w:r>
      <w:r>
        <w:rPr>
          <w:rFonts w:ascii="Traditional Arabic" w:cs="Traditional Arabic" w:hAnsi="Traditional Arabic" w:hint="cs"/>
          <w:sz w:val="36"/>
          <w:szCs w:val="36"/>
          <w:rtl/>
        </w:rPr>
        <w:t>الأوسط</w:t>
      </w:r>
      <w:r>
        <w:rPr>
          <w:rFonts w:ascii="Traditional Arabic" w:cs="Traditional Arabic" w:hAnsi="Traditional Arabic"/>
          <w:sz w:val="36"/>
          <w:szCs w:val="36"/>
          <w:rtl/>
        </w:rPr>
        <w:t xml:space="preserve"> </w:t>
      </w:r>
      <w:r>
        <w:rPr>
          <w:rFonts w:ascii="Traditional Arabic" w:cs="Traditional Arabic" w:hAnsi="Traditional Arabic" w:hint="cs"/>
          <w:sz w:val="36"/>
          <w:szCs w:val="36"/>
          <w:rtl/>
        </w:rPr>
        <w:t>إذن</w:t>
      </w:r>
      <w:r>
        <w:rPr>
          <w:rFonts w:ascii="Traditional Arabic" w:cs="Traditional Arabic" w:hAnsi="Traditional Arabic"/>
          <w:sz w:val="36"/>
          <w:szCs w:val="36"/>
          <w:rtl/>
        </w:rPr>
        <w:t xml:space="preserve"> هي المنطقة  الواقعة من بجاية شرقا إلى واد ملوية غربا</w:t>
      </w:r>
      <w:r>
        <w:rPr>
          <w:rStyle w:val="style38"/>
          <w:rFonts w:ascii="Traditional Arabic" w:cs="Traditional Arabic" w:hAnsi="Traditional Arabic"/>
          <w:sz w:val="36"/>
          <w:szCs w:val="36"/>
          <w:rtl/>
        </w:rPr>
        <w:footnoteReference w:id="36"/>
      </w:r>
      <w:r>
        <w:rPr>
          <w:rFonts w:ascii="Traditional Arabic" w:cs="Traditional Arabic" w:hAnsi="Traditional Arabic"/>
          <w:sz w:val="36"/>
          <w:szCs w:val="36"/>
          <w:rtl/>
        </w:rPr>
        <w:t>.نستنتج بأن الحدود الشرقية متغيرة على عكس الحد الغربي الذي يتفق عليه المؤرخون نحو واد ملوية و هو بالتأكيد حاجز طبيعي فصل بين المغربين الأقصى و الأوسط.</w:t>
      </w:r>
    </w:p>
    <w:p>
      <w:pPr>
        <w:pStyle w:val="style0"/>
        <w:bidi/>
        <w:spacing w:lineRule="auto" w:line="360"/>
        <w:ind w:right="90"/>
        <w:jc w:val="both"/>
        <w:rPr>
          <w:rFonts w:ascii="Traditional Arabic" w:cs="Traditional Arabic" w:hAnsi="Traditional Arabic"/>
          <w:sz w:val="36"/>
          <w:szCs w:val="36"/>
          <w:rtl/>
        </w:rPr>
      </w:pPr>
      <w:r>
        <w:rPr>
          <w:rFonts w:ascii="Traditional Arabic" w:cs="Traditional Arabic" w:hAnsi="Traditional Arabic"/>
          <w:sz w:val="36"/>
          <w:szCs w:val="36"/>
          <w:rtl/>
        </w:rPr>
        <w:t>و يؤكد لنا كذلك ابن خلدون بقوله"فالمغرب الأوسط هو بزناتة الواقعة ما بين الزاب شرقا و ملوية غربا و هو الواد المعروف  من جهة الغرب".فبجاية و دواخلها بلاد صنهاجة الشمال عاصمتها أثير (المدية حاليا) و من  بجاية إلى ما وراء قسنطينة قبائل كتامة و جداوة و هذا هو تقسيم ابن خلدون قبل القرن 5ه/11م</w:t>
      </w:r>
      <w:r>
        <w:rPr>
          <w:rStyle w:val="style38"/>
          <w:rFonts w:ascii="Traditional Arabic" w:cs="Traditional Arabic" w:hAnsi="Traditional Arabic"/>
          <w:sz w:val="36"/>
          <w:szCs w:val="36"/>
          <w:rtl/>
        </w:rPr>
        <w:footnoteReference w:id="37"/>
      </w:r>
      <w:r>
        <w:rPr>
          <w:rFonts w:ascii="Traditional Arabic" w:cs="Traditional Arabic" w:hAnsi="Traditional Arabic"/>
          <w:sz w:val="36"/>
          <w:szCs w:val="36"/>
          <w:rtl/>
        </w:rPr>
        <w:t>وفي ذكر بلاد الزاب فيقول عنها نرادة ابن ساحي في كتابه الممالك "و بسكرة بكسر الياء مدينة قبالة المغرب الأوسط و هي قاعدة بلاد الزاب"</w:t>
      </w:r>
      <w:r>
        <w:rPr>
          <w:rStyle w:val="style38"/>
          <w:rFonts w:ascii="Traditional Arabic" w:cs="Traditional Arabic" w:hAnsi="Traditional Arabic"/>
          <w:sz w:val="36"/>
          <w:szCs w:val="36"/>
          <w:rtl/>
        </w:rPr>
        <w:footnoteReference w:id="38"/>
      </w:r>
      <w:r>
        <w:rPr>
          <w:rFonts w:ascii="Traditional Arabic" w:cs="Traditional Arabic" w:hAnsi="Traditional Arabic"/>
          <w:sz w:val="36"/>
          <w:szCs w:val="36"/>
          <w:rtl/>
        </w:rPr>
        <w:t>. و بذلك فيؤكد لنا بأن بسكرة هي الأخرى قد اشتهرت بالمغرب الأوسط.</w:t>
      </w:r>
    </w:p>
    <w:p>
      <w:pPr>
        <w:pStyle w:val="style0"/>
        <w:bidi/>
        <w:spacing w:lineRule="auto" w:line="360"/>
        <w:jc w:val="both"/>
        <w:rPr>
          <w:rFonts w:ascii="Traditional Arabic" w:cs="Traditional Arabic" w:hAnsi="Traditional Arabic"/>
          <w:sz w:val="36"/>
          <w:szCs w:val="36"/>
          <w:rtl/>
        </w:rPr>
      </w:pPr>
      <w:r>
        <w:rPr>
          <w:rFonts w:ascii="Traditional Arabic" w:cs="Traditional Arabic" w:hAnsi="Traditional Arabic"/>
          <w:sz w:val="36"/>
          <w:szCs w:val="36"/>
          <w:rtl/>
        </w:rPr>
        <w:t xml:space="preserve">لنستخلص القول في الأخير حول المجال الجغرافي لبلاد المغرب الأوسط و صعوبة تحديده من قبل الجغرافيين ، فمن الملاحظ أنه حوالي القرن العاشر ميلادي استوطنت قبيلة مزغنة </w:t>
      </w:r>
      <w:r>
        <w:rPr>
          <w:rFonts w:ascii="Traditional Arabic" w:cs="Traditional Arabic" w:hAnsi="Traditional Arabic" w:hint="cs"/>
          <w:sz w:val="36"/>
          <w:szCs w:val="36"/>
          <w:rtl/>
        </w:rPr>
        <w:t>إحدى</w:t>
      </w:r>
      <w:r>
        <w:rPr>
          <w:rFonts w:ascii="Traditional Arabic" w:cs="Traditional Arabic" w:hAnsi="Traditional Arabic"/>
          <w:sz w:val="36"/>
          <w:szCs w:val="36"/>
          <w:rtl/>
        </w:rPr>
        <w:t xml:space="preserve"> فروع قبيلة صنهاجة و دعيت الجزائر بني مزغنة و احتفظت بهذا الاسم</w:t>
      </w:r>
      <w:r>
        <w:rPr>
          <w:rStyle w:val="style38"/>
          <w:rFonts w:ascii="Traditional Arabic" w:cs="Traditional Arabic" w:hAnsi="Traditional Arabic"/>
          <w:sz w:val="36"/>
          <w:szCs w:val="36"/>
          <w:rtl/>
        </w:rPr>
        <w:footnoteReference w:id="39"/>
      </w:r>
      <w:r>
        <w:rPr>
          <w:rFonts w:ascii="Traditional Arabic" w:cs="Traditional Arabic" w:hAnsi="Traditional Arabic"/>
          <w:sz w:val="36"/>
          <w:szCs w:val="36"/>
          <w:rtl/>
        </w:rPr>
        <w:t>.</w:t>
      </w:r>
    </w:p>
    <w:p>
      <w:pPr>
        <w:pStyle w:val="style0"/>
        <w:bidi/>
        <w:spacing w:lineRule="auto" w:line="360"/>
        <w:jc w:val="both"/>
        <w:rPr>
          <w:rFonts w:ascii="Traditional Arabic" w:cs="Traditional Arabic" w:hAnsi="Traditional Arabic"/>
          <w:sz w:val="36"/>
          <w:szCs w:val="36"/>
          <w:rtl/>
        </w:rPr>
      </w:pPr>
      <w:r>
        <w:rPr>
          <w:rFonts w:ascii="Traditional Arabic" w:cs="Traditional Arabic" w:hAnsi="Traditional Arabic"/>
          <w:sz w:val="36"/>
          <w:szCs w:val="36"/>
          <w:rtl/>
        </w:rPr>
        <w:t xml:space="preserve">و كما ذكرنا سابقا فالدولة الزيانية هي </w:t>
      </w:r>
      <w:r>
        <w:rPr>
          <w:rFonts w:ascii="Traditional Arabic" w:cs="Traditional Arabic" w:hAnsi="Traditional Arabic" w:hint="cs"/>
          <w:sz w:val="36"/>
          <w:szCs w:val="36"/>
          <w:rtl/>
        </w:rPr>
        <w:t>الأخرى</w:t>
      </w:r>
      <w:r>
        <w:rPr>
          <w:rFonts w:ascii="Traditional Arabic" w:cs="Traditional Arabic" w:hAnsi="Traditional Arabic"/>
          <w:sz w:val="36"/>
          <w:szCs w:val="36"/>
          <w:rtl/>
        </w:rPr>
        <w:t xml:space="preserve"> كانت لها الكلمة على عمل توسيع الرقعة الجغرافية و ضم القبائل الزيانية بحيث صار بالفعل واد ملوية الحد الفاصل بين المغرب الأوسط و الأقصى</w:t>
      </w:r>
      <w:r>
        <w:rPr>
          <w:rStyle w:val="style38"/>
          <w:rFonts w:ascii="Traditional Arabic" w:cs="Traditional Arabic" w:hAnsi="Traditional Arabic"/>
          <w:sz w:val="36"/>
          <w:szCs w:val="36"/>
          <w:rtl/>
        </w:rPr>
        <w:footnoteReference w:id="40"/>
      </w:r>
      <w:r>
        <w:rPr>
          <w:rFonts w:ascii="Traditional Arabic" w:cs="Traditional Arabic" w:hAnsi="Traditional Arabic"/>
          <w:sz w:val="36"/>
          <w:szCs w:val="36"/>
          <w:rtl/>
        </w:rPr>
        <w:t>.</w:t>
      </w:r>
      <w:r>
        <w:rPr>
          <w:rFonts w:ascii="Traditional Arabic" w:cs="Traditional Arabic" w:hAnsi="Traditional Arabic"/>
          <w:sz w:val="36"/>
          <w:szCs w:val="36"/>
          <w:rtl/>
          <w:lang w:bidi="ar-DZ"/>
        </w:rPr>
        <w:t xml:space="preserve">فلقد دخل فريق من الزناتية بلاد المغرب </w:t>
      </w:r>
      <w:r>
        <w:rPr>
          <w:rFonts w:ascii="Traditional Arabic" w:cs="Traditional Arabic" w:hAnsi="Traditional Arabic" w:hint="cs"/>
          <w:sz w:val="36"/>
          <w:szCs w:val="36"/>
          <w:rtl/>
          <w:lang w:bidi="ar-DZ"/>
        </w:rPr>
        <w:t>الأوسط</w:t>
      </w:r>
      <w:r>
        <w:rPr>
          <w:rFonts w:ascii="Traditional Arabic" w:cs="Traditional Arabic" w:hAnsi="Traditional Arabic"/>
          <w:sz w:val="36"/>
          <w:szCs w:val="36"/>
          <w:rtl/>
          <w:lang w:bidi="ar-DZ"/>
        </w:rPr>
        <w:t xml:space="preserve"> واستقر بنو زيان ودخلوا المغرب </w:t>
      </w:r>
      <w:r>
        <w:rPr>
          <w:rFonts w:ascii="Traditional Arabic" w:cs="Traditional Arabic" w:hAnsi="Traditional Arabic" w:hint="cs"/>
          <w:sz w:val="36"/>
          <w:szCs w:val="36"/>
          <w:rtl/>
          <w:lang w:bidi="ar-DZ"/>
        </w:rPr>
        <w:t>الأوسط</w:t>
      </w:r>
      <w:r>
        <w:rPr>
          <w:rFonts w:ascii="Traditional Arabic" w:cs="Traditional Arabic" w:hAnsi="Traditional Arabic"/>
          <w:sz w:val="36"/>
          <w:szCs w:val="36"/>
          <w:rtl/>
          <w:lang w:bidi="ar-DZ"/>
        </w:rPr>
        <w:t xml:space="preserve"> نتيجة ضعف ضنهاجة وفراغ البلاد ممن يحميها وانتهز بنو حفص الفرصة من ذلك الفراغ وبسطوا سلطتهم على شرق المغرب الاوسط واحتلو بجاية واقليم الزاب ووصلوا انذاك لنهر الشلف</w:t>
      </w:r>
      <w:r>
        <w:rPr>
          <w:rStyle w:val="style38"/>
          <w:rFonts w:ascii="Traditional Arabic" w:cs="Traditional Arabic" w:hAnsi="Traditional Arabic"/>
          <w:sz w:val="36"/>
          <w:szCs w:val="36"/>
          <w:rtl/>
          <w:lang w:bidi="ar-DZ"/>
        </w:rPr>
        <w:footnoteReference w:id="41"/>
      </w:r>
    </w:p>
    <w:p>
      <w:pPr>
        <w:pStyle w:val="style0"/>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sz w:val="36"/>
          <w:szCs w:val="36"/>
          <w:rtl/>
        </w:rPr>
        <w:t>خلاصة القول المغرب الأوسط يتمثل في الأراضي الجزائرية الحديثة حتى واد ملوية و جبال تازا الفاصلة بين المغرب الأوسط و الأقصى</w:t>
      </w:r>
      <w:r>
        <w:rPr>
          <w:rStyle w:val="style38"/>
          <w:rFonts w:ascii="Traditional Arabic" w:cs="Traditional Arabic" w:hAnsi="Traditional Arabic"/>
          <w:sz w:val="36"/>
          <w:szCs w:val="36"/>
          <w:rtl/>
        </w:rPr>
        <w:footnoteReference w:id="42"/>
      </w:r>
      <w:r>
        <w:rPr>
          <w:rFonts w:ascii="Traditional Arabic" w:cs="Traditional Arabic" w:hAnsi="Traditional Arabic"/>
          <w:sz w:val="36"/>
          <w:szCs w:val="36"/>
          <w:rtl/>
        </w:rPr>
        <w:t xml:space="preserve"> ،و كانت عاصمة المغرب الأوسط تختلف بحسب تولي الدول فيه ففي عهد بني رستم كانت تاهرت تيارت عهد بني زيري فقد كانت أثير لتصبح تلمسان عهد بني عيد الواد و بجاية عهد بني حماد ثم جزائر بني مزغنة</w:t>
      </w:r>
      <w:r>
        <w:rPr>
          <w:rStyle w:val="style38"/>
          <w:rFonts w:ascii="Traditional Arabic" w:cs="Traditional Arabic" w:hAnsi="Traditional Arabic"/>
          <w:sz w:val="36"/>
          <w:szCs w:val="36"/>
          <w:rtl/>
        </w:rPr>
        <w:footnoteReference w:id="43"/>
      </w:r>
      <w:r>
        <w:rPr>
          <w:rFonts w:ascii="Traditional Arabic" w:cs="Traditional Arabic" w:hAnsi="Traditional Arabic"/>
          <w:sz w:val="36"/>
          <w:szCs w:val="36"/>
          <w:rtl/>
        </w:rPr>
        <w:t>.</w:t>
      </w:r>
    </w:p>
    <w:p>
      <w:pPr>
        <w:pStyle w:val="style0"/>
        <w:bidi/>
        <w:spacing w:lineRule="auto" w:line="360"/>
        <w:ind w:right="1418"/>
        <w:jc w:val="both"/>
        <w:rPr>
          <w:rFonts w:ascii="Traditional Arabic" w:cs="Traditional Arabic" w:hAnsi="Traditional Arabic"/>
          <w:b w:val="false"/>
          <w:bCs/>
          <w:sz w:val="36"/>
          <w:szCs w:val="36"/>
          <w:rtl/>
        </w:rPr>
      </w:pPr>
      <w:r>
        <w:rPr>
          <w:rFonts w:ascii="Traditional Arabic" w:cs="Traditional Arabic" w:hAnsi="Traditional Arabic"/>
          <w:bCs/>
          <w:sz w:val="36"/>
          <w:szCs w:val="36"/>
          <w:rtl/>
        </w:rPr>
        <w:t>المبحث الثاني :التضاريس </w:t>
      </w:r>
      <w:r>
        <w:rPr>
          <w:rFonts w:ascii="Traditional Arabic" w:cs="Traditional Arabic" w:hAnsi="Traditional Arabic"/>
          <w:bCs/>
          <w:sz w:val="36"/>
          <w:szCs w:val="36"/>
        </w:rPr>
        <w:t>:</w:t>
      </w:r>
    </w:p>
    <w:p>
      <w:pPr>
        <w:pStyle w:val="style179"/>
        <w:numPr>
          <w:ilvl w:val="0"/>
          <w:numId w:val="36"/>
        </w:numPr>
        <w:spacing w:after="0" w:lineRule="auto" w:line="360"/>
        <w:ind w:right="1418"/>
        <w:jc w:val="both"/>
        <w:rPr>
          <w:rFonts w:ascii="Traditional Arabic" w:cs="Traditional Arabic" w:hAnsi="Traditional Arabic"/>
          <w:b/>
          <w:bCs/>
          <w:sz w:val="36"/>
          <w:szCs w:val="36"/>
          <w:rtl/>
        </w:rPr>
      </w:pPr>
      <w:r>
        <w:rPr>
          <w:rFonts w:ascii="Traditional Arabic" w:cs="Traditional Arabic" w:hAnsi="Traditional Arabic"/>
          <w:b/>
          <w:bCs/>
          <w:sz w:val="36"/>
          <w:szCs w:val="36"/>
          <w:rtl/>
        </w:rPr>
        <w:t>الجبال</w:t>
      </w:r>
      <w:r>
        <w:rPr>
          <w:rFonts w:ascii="Traditional Arabic" w:cs="Traditional Arabic" w:hAnsi="Traditional Arabic"/>
          <w:b/>
          <w:bCs/>
          <w:sz w:val="36"/>
          <w:szCs w:val="36"/>
          <w:rtl/>
        </w:rPr>
        <w:t xml:space="preserve"> </w:t>
      </w:r>
    </w:p>
    <w:p>
      <w:pPr>
        <w:pStyle w:val="style0"/>
        <w:bidi/>
        <w:spacing w:lineRule="auto" w:line="360"/>
        <w:jc w:val="both"/>
        <w:rPr>
          <w:rFonts w:ascii="Traditional Arabic" w:cs="Traditional Arabic" w:hAnsi="Traditional Arabic"/>
          <w:sz w:val="36"/>
          <w:szCs w:val="36"/>
          <w:rtl/>
        </w:rPr>
      </w:pPr>
      <w:r>
        <w:rPr>
          <w:rFonts w:ascii="Traditional Arabic" w:cs="Traditional Arabic" w:hAnsi="Traditional Arabic"/>
          <w:sz w:val="36"/>
          <w:szCs w:val="36"/>
          <w:rtl/>
        </w:rPr>
        <w:t xml:space="preserve"> يضم المغرب </w:t>
      </w:r>
      <w:r>
        <w:rPr>
          <w:rFonts w:ascii="Traditional Arabic" w:cs="Traditional Arabic" w:hAnsi="Traditional Arabic" w:hint="cs"/>
          <w:sz w:val="36"/>
          <w:szCs w:val="36"/>
          <w:rtl/>
        </w:rPr>
        <w:t>الأوسط</w:t>
      </w:r>
      <w:r>
        <w:rPr>
          <w:rFonts w:ascii="Traditional Arabic" w:cs="Traditional Arabic" w:hAnsi="Traditional Arabic"/>
          <w:sz w:val="36"/>
          <w:szCs w:val="36"/>
          <w:rtl/>
        </w:rPr>
        <w:t xml:space="preserve"> مجموعة من السلاسل الجبلية ، فانطلاقا من تحديدنا لمجاله الجغرافي سابقا و حسب اتفاق الجغرافيين تبين انه </w:t>
      </w:r>
      <w:r>
        <w:rPr>
          <w:rFonts w:ascii="Traditional Arabic" w:cs="Traditional Arabic" w:hAnsi="Traditional Arabic" w:hint="cs"/>
          <w:sz w:val="36"/>
          <w:szCs w:val="36"/>
          <w:rtl/>
        </w:rPr>
        <w:t>إقليم</w:t>
      </w:r>
      <w:r>
        <w:rPr>
          <w:rFonts w:ascii="Traditional Arabic" w:cs="Traditional Arabic" w:hAnsi="Traditional Arabic"/>
          <w:sz w:val="36"/>
          <w:szCs w:val="36"/>
          <w:rtl/>
        </w:rPr>
        <w:t xml:space="preserve"> تميز بتنوعه بين جبال و هضاب و سهول ساحلية</w:t>
      </w:r>
      <w:r>
        <w:rPr>
          <w:rStyle w:val="style38"/>
          <w:rFonts w:ascii="Traditional Arabic" w:cs="Traditional Arabic" w:hAnsi="Traditional Arabic"/>
          <w:sz w:val="36"/>
          <w:szCs w:val="36"/>
          <w:rtl/>
        </w:rPr>
        <w:footnoteReference w:id="44"/>
      </w:r>
      <w:r>
        <w:rPr>
          <w:rFonts w:ascii="Traditional Arabic" w:cs="Traditional Arabic" w:hAnsi="Traditional Arabic"/>
          <w:sz w:val="36"/>
          <w:szCs w:val="36"/>
          <w:rtl/>
        </w:rPr>
        <w:t>.أما عن الجبال فقد كان تكوينها عبارة عن سلاسل نتيجة لحركات إلتوائية على سطح الأرض</w:t>
      </w:r>
      <w:r>
        <w:rPr>
          <w:rStyle w:val="style38"/>
          <w:rFonts w:ascii="Traditional Arabic" w:cs="Traditional Arabic" w:hAnsi="Traditional Arabic"/>
          <w:sz w:val="36"/>
          <w:szCs w:val="36"/>
          <w:rtl/>
        </w:rPr>
        <w:footnoteReference w:id="45"/>
      </w:r>
      <w:r>
        <w:rPr>
          <w:rFonts w:ascii="Traditional Arabic" w:cs="Traditional Arabic" w:hAnsi="Traditional Arabic"/>
          <w:sz w:val="36"/>
          <w:szCs w:val="36"/>
          <w:rtl/>
        </w:rPr>
        <w:t xml:space="preserve"> فتكونت سلسلتا الأطلس التلي و الصحراوي الممتدة إلى إقليم المغرب الأوسط.</w:t>
      </w:r>
    </w:p>
    <w:p>
      <w:pPr>
        <w:pStyle w:val="style0"/>
        <w:bidi/>
        <w:spacing w:lineRule="auto" w:line="360"/>
        <w:jc w:val="both"/>
        <w:rPr>
          <w:rFonts w:ascii="Traditional Arabic" w:cs="Traditional Arabic" w:hAnsi="Traditional Arabic"/>
          <w:sz w:val="36"/>
          <w:szCs w:val="36"/>
          <w:rtl/>
        </w:rPr>
      </w:pPr>
      <w:r>
        <w:rPr>
          <w:rFonts w:ascii="Traditional Arabic" w:cs="Traditional Arabic" w:hAnsi="Traditional Arabic"/>
          <w:sz w:val="36"/>
          <w:szCs w:val="36"/>
          <w:rtl/>
        </w:rPr>
        <w:t xml:space="preserve">جبال المغرب الأوسط ليس لها مالجبال المغرب الأقصى من ارتفاع فقد أكد الجغرافيون بأنه لا يوجد بها أي جبل يكلل الثلج بصورة مستمرة،فجبال </w:t>
      </w:r>
      <w:r>
        <w:rPr>
          <w:rFonts w:ascii="Traditional Arabic" w:cs="Traditional Arabic" w:hAnsi="Traditional Arabic" w:hint="cs"/>
          <w:sz w:val="36"/>
          <w:szCs w:val="36"/>
          <w:rtl/>
        </w:rPr>
        <w:t>الأطلس</w:t>
      </w:r>
      <w:r>
        <w:rPr>
          <w:rFonts w:ascii="Traditional Arabic" w:cs="Traditional Arabic" w:hAnsi="Traditional Arabic"/>
          <w:sz w:val="36"/>
          <w:szCs w:val="36"/>
          <w:rtl/>
        </w:rPr>
        <w:t xml:space="preserve"> </w:t>
      </w:r>
      <w:r>
        <w:rPr>
          <w:rFonts w:ascii="Traditional Arabic" w:cs="Traditional Arabic" w:hAnsi="Traditional Arabic" w:hint="cs"/>
          <w:sz w:val="36"/>
          <w:szCs w:val="36"/>
          <w:rtl/>
        </w:rPr>
        <w:t>ألتلي</w:t>
      </w:r>
      <w:r>
        <w:rPr>
          <w:rFonts w:ascii="Traditional Arabic" w:cs="Traditional Arabic" w:hAnsi="Traditional Arabic"/>
          <w:sz w:val="36"/>
          <w:szCs w:val="36"/>
          <w:rtl/>
        </w:rPr>
        <w:t xml:space="preserve"> ليس له ارتفاع واضح إلا شرق المغرب أوسطها و غربها، و قد بلغ أقصى ارتفاع لها وسط جرجرة (سلسلة الأطلس </w:t>
      </w:r>
      <w:r>
        <w:rPr>
          <w:rFonts w:ascii="Traditional Arabic" w:cs="Traditional Arabic" w:hAnsi="Traditional Arabic" w:hint="cs"/>
          <w:sz w:val="36"/>
          <w:szCs w:val="36"/>
          <w:rtl/>
        </w:rPr>
        <w:t>ألتلي</w:t>
      </w:r>
      <w:r>
        <w:rPr>
          <w:rFonts w:ascii="Traditional Arabic" w:cs="Traditional Arabic" w:hAnsi="Traditional Arabic"/>
          <w:sz w:val="36"/>
          <w:szCs w:val="36"/>
          <w:rtl/>
        </w:rPr>
        <w:t>)</w:t>
      </w:r>
      <w:r>
        <w:rPr>
          <w:rStyle w:val="style38"/>
          <w:rFonts w:ascii="Traditional Arabic" w:cs="Traditional Arabic" w:hAnsi="Traditional Arabic"/>
          <w:sz w:val="36"/>
          <w:szCs w:val="36"/>
          <w:rtl/>
        </w:rPr>
        <w:footnoteReference w:id="46"/>
      </w:r>
      <w:r>
        <w:rPr>
          <w:rFonts w:ascii="Traditional Arabic" w:cs="Traditional Arabic" w:hAnsi="Traditional Arabic"/>
          <w:sz w:val="36"/>
          <w:szCs w:val="36"/>
          <w:rtl/>
        </w:rPr>
        <w:t xml:space="preserve"> و من المعروف عنها في الوقت الحالي أنها جبال تتميز بالجمال و الروعة خاصة في فصل الشتاء أين تكتسي الحلة البيضاء،فيقال عنها بأنها جبال تميزت بالروعة فيها غابات كثيفة اخترقتها وديان خلابة كجبال جرجرة و إضافة إليها جبال الونشريس في تلمسان.</w:t>
      </w:r>
      <w:r>
        <w:rPr>
          <w:rStyle w:val="style38"/>
          <w:rFonts w:ascii="Traditional Arabic" w:cs="Traditional Arabic" w:hAnsi="Traditional Arabic"/>
          <w:sz w:val="36"/>
          <w:szCs w:val="36"/>
          <w:rtl/>
        </w:rPr>
        <w:footnoteReference w:id="47"/>
      </w:r>
    </w:p>
    <w:p>
      <w:pPr>
        <w:pStyle w:val="style0"/>
        <w:bidi/>
        <w:spacing w:lineRule="auto" w:line="360"/>
        <w:jc w:val="both"/>
        <w:rPr>
          <w:rFonts w:ascii="Traditional Arabic" w:cs="Traditional Arabic" w:hAnsi="Traditional Arabic"/>
          <w:sz w:val="36"/>
          <w:szCs w:val="36"/>
          <w:rtl/>
        </w:rPr>
      </w:pPr>
      <w:r>
        <w:rPr>
          <w:rFonts w:ascii="Traditional Arabic" w:cs="Traditional Arabic" w:hAnsi="Traditional Arabic"/>
          <w:sz w:val="36"/>
          <w:szCs w:val="36"/>
          <w:rtl/>
        </w:rPr>
        <w:t xml:space="preserve">فجبال الأطلس </w:t>
      </w:r>
      <w:r>
        <w:rPr>
          <w:rFonts w:ascii="Traditional Arabic" w:cs="Traditional Arabic" w:hAnsi="Traditional Arabic" w:hint="cs"/>
          <w:sz w:val="36"/>
          <w:szCs w:val="36"/>
          <w:rtl/>
        </w:rPr>
        <w:t>ألتلي</w:t>
      </w:r>
      <w:r>
        <w:rPr>
          <w:rFonts w:ascii="Traditional Arabic" w:cs="Traditional Arabic" w:hAnsi="Traditional Arabic"/>
          <w:sz w:val="36"/>
          <w:szCs w:val="36"/>
          <w:rtl/>
        </w:rPr>
        <w:t xml:space="preserve"> كما ذكرنا سابقا هي جبال تكونت بفضل الالتواءات و الانكسارات التي مست القشرة </w:t>
      </w:r>
      <w:r>
        <w:rPr>
          <w:rFonts w:ascii="Traditional Arabic" w:cs="Traditional Arabic" w:hAnsi="Traditional Arabic" w:hint="cs"/>
          <w:sz w:val="36"/>
          <w:szCs w:val="36"/>
          <w:rtl/>
        </w:rPr>
        <w:t>الأرضية</w:t>
      </w:r>
      <w:r>
        <w:rPr>
          <w:rFonts w:ascii="Traditional Arabic" w:cs="Traditional Arabic" w:hAnsi="Traditional Arabic"/>
          <w:sz w:val="36"/>
          <w:szCs w:val="36"/>
          <w:rtl/>
        </w:rPr>
        <w:t xml:space="preserve"> بحركات هبوط فنرى مثلا شرق بلاد المغرب الحالية تأثرت بتلك الالتواءات أين تكونت معها سلاسل الأطلس،كما عرفت و ظهرت كذلك البراكين نتيجة لذلك و أثرت على المناطق الساحلية</w:t>
      </w:r>
      <w:r>
        <w:rPr>
          <w:rStyle w:val="style38"/>
          <w:rFonts w:ascii="Traditional Arabic" w:cs="Traditional Arabic" w:hAnsi="Traditional Arabic"/>
          <w:sz w:val="36"/>
          <w:szCs w:val="36"/>
          <w:rtl/>
        </w:rPr>
        <w:footnoteReference w:id="48"/>
      </w:r>
      <w:r>
        <w:rPr>
          <w:rFonts w:ascii="Traditional Arabic" w:cs="Traditional Arabic" w:hAnsi="Traditional Arabic"/>
          <w:sz w:val="36"/>
          <w:szCs w:val="36"/>
          <w:rtl/>
        </w:rPr>
        <w:t>،مكونة الجبال.</w:t>
      </w:r>
    </w:p>
    <w:p>
      <w:pPr>
        <w:pStyle w:val="style0"/>
        <w:bidi/>
        <w:spacing w:lineRule="auto" w:line="360"/>
        <w:jc w:val="both"/>
        <w:rPr>
          <w:rFonts w:ascii="Traditional Arabic" w:cs="Traditional Arabic" w:hAnsi="Traditional Arabic"/>
          <w:sz w:val="36"/>
          <w:szCs w:val="36"/>
          <w:rtl/>
        </w:rPr>
      </w:pPr>
      <w:r>
        <w:rPr>
          <w:rFonts w:ascii="Traditional Arabic" w:cs="Traditional Arabic" w:hAnsi="Traditional Arabic"/>
          <w:sz w:val="36"/>
          <w:szCs w:val="36"/>
          <w:rtl/>
        </w:rPr>
        <w:t>تميز الإقليم الشمالي لأرض المغرب الأوسط بكثرة الجبال فيه حيث تميز بصعوبة الجبال فيه،فنجد الإدريسي يقولة"و الطريق من بلاد تنس إلى المسيلة من بلاد بني حماد بالمغرب الأوسط يمتد من مدينة تنس إلى بني وازلفن في جبال وعرة..."</w:t>
      </w:r>
      <w:r>
        <w:rPr>
          <w:rStyle w:val="style38"/>
          <w:rFonts w:ascii="Traditional Arabic" w:cs="Traditional Arabic" w:hAnsi="Traditional Arabic"/>
          <w:sz w:val="36"/>
          <w:szCs w:val="36"/>
          <w:rtl/>
        </w:rPr>
        <w:footnoteReference w:id="49"/>
      </w:r>
      <w:r>
        <w:rPr>
          <w:rFonts w:ascii="Traditional Arabic" w:cs="Traditional Arabic" w:hAnsi="Traditional Arabic"/>
          <w:sz w:val="36"/>
          <w:szCs w:val="36"/>
          <w:rtl/>
        </w:rPr>
        <w:t>، فالإدريسي هنا يشير إلى صعوبة الجبال و يواصل حديثه كذلك حيث يقول"الجبل المسمى الونشريس سكنه قبائل من البربر منها مكناسة و حرسون و أورية و بنو أبي خليل و كتامة و مطماطة و بنو مليلت و بنو وارتجان و بنو ابي خليفة...و طول هذا الجبل 4 أيام و ينتهي هذا الجبل إلى قرب تاهرت"</w:t>
      </w:r>
      <w:r>
        <w:rPr>
          <w:rStyle w:val="style38"/>
          <w:rFonts w:ascii="Traditional Arabic" w:cs="Traditional Arabic" w:hAnsi="Traditional Arabic"/>
          <w:sz w:val="36"/>
          <w:szCs w:val="36"/>
          <w:rtl/>
        </w:rPr>
        <w:footnoteReference w:id="50"/>
      </w:r>
      <w:r>
        <w:rPr>
          <w:rFonts w:ascii="Traditional Arabic" w:cs="Traditional Arabic" w:hAnsi="Traditional Arabic"/>
          <w:sz w:val="36"/>
          <w:szCs w:val="36"/>
          <w:rtl/>
        </w:rPr>
        <w:t xml:space="preserve"> .</w:t>
      </w:r>
    </w:p>
    <w:p>
      <w:pPr>
        <w:pStyle w:val="style0"/>
        <w:tabs>
          <w:tab w:val="right" w:leader="none" w:pos="10440"/>
        </w:tabs>
        <w:bidi/>
        <w:spacing w:lineRule="auto" w:line="360"/>
        <w:jc w:val="both"/>
        <w:rPr>
          <w:rFonts w:ascii="Traditional Arabic" w:cs="Traditional Arabic" w:hAnsi="Traditional Arabic"/>
          <w:sz w:val="36"/>
          <w:szCs w:val="36"/>
          <w:vertAlign w:val="superscript"/>
          <w:rtl/>
        </w:rPr>
      </w:pPr>
      <w:r>
        <w:rPr>
          <w:rFonts w:ascii="Traditional Arabic" w:cs="Traditional Arabic" w:hAnsi="Traditional Arabic"/>
          <w:sz w:val="36"/>
          <w:szCs w:val="36"/>
          <w:rtl/>
        </w:rPr>
        <w:t>و يجدر بالإشارة من حلال ملاحظة الإدريسي انهيتحدث عن تلك الجبال و يصفها بصورة تجعل القارئ يصورها على أنها جبال كثيرة و صعبة التكوين.كما يتحدث كذلك بموضع آخر عن مدينة تاهرت و يصفها بأنها"مدينة كبيرة ذات سور على قمة جبلية قليل العلو على  البحر لكنها على جرف حجر و لها من جهة الشمال جبل يسمى مسيون و هو جبل سامي العلو و صعب المرتقى</w:t>
      </w:r>
      <w:r>
        <w:rPr>
          <w:rFonts w:ascii="Traditional Arabic" w:cs="Traditional Arabic" w:hAnsi="Traditional Arabic"/>
          <w:sz w:val="36"/>
          <w:szCs w:val="36"/>
          <w:rtl/>
          <w:lang w:bidi="ar-DZ"/>
        </w:rPr>
        <w:t xml:space="preserve"> وفي </w:t>
      </w:r>
      <w:r>
        <w:rPr>
          <w:rFonts w:ascii="Traditional Arabic" w:cs="Traditional Arabic" w:hAnsi="Traditional Arabic" w:hint="cs"/>
          <w:sz w:val="36"/>
          <w:szCs w:val="36"/>
          <w:rtl/>
          <w:lang w:bidi="ar-DZ"/>
        </w:rPr>
        <w:t>أكنافه</w:t>
      </w:r>
      <w:r>
        <w:rPr>
          <w:rFonts w:ascii="Traditional Arabic" w:cs="Traditional Arabic" w:hAnsi="Traditional Arabic"/>
          <w:sz w:val="36"/>
          <w:szCs w:val="36"/>
          <w:rtl/>
          <w:lang w:bidi="ar-DZ"/>
        </w:rPr>
        <w:t xml:space="preserve"> جمل من النياتات المنتفع به في صناعة الطب.....</w:t>
      </w:r>
      <w:r>
        <w:rPr>
          <w:rFonts w:ascii="Traditional Arabic" w:cs="Traditional Arabic" w:hAnsi="Traditional Arabic"/>
          <w:sz w:val="36"/>
          <w:szCs w:val="36"/>
          <w:rtl/>
        </w:rPr>
        <w:t xml:space="preserve"> كما في هذا الجبل </w:t>
      </w:r>
      <w:r>
        <w:rPr>
          <w:rFonts w:ascii="Traditional Arabic" w:cs="Traditional Arabic" w:hAnsi="Traditional Arabic"/>
          <w:sz w:val="36"/>
          <w:szCs w:val="36"/>
          <w:rtl/>
        </w:rPr>
        <w:t>الكثير</w:t>
      </w:r>
      <w:r>
        <w:rPr>
          <w:rFonts w:ascii="Traditional Arabic" w:cs="Traditional Arabic" w:hAnsi="Traditional Arabic"/>
          <w:sz w:val="36"/>
          <w:szCs w:val="36"/>
          <w:rtl/>
        </w:rPr>
        <w:t xml:space="preserve"> من العقارب صفراء اللون لكن ضررها قليل</w:t>
      </w:r>
      <w:r>
        <w:rPr>
          <w:rFonts w:ascii="Traditional Arabic" w:cs="Traditional Arabic" w:hAnsi="Traditional Arabic"/>
          <w:sz w:val="36"/>
          <w:szCs w:val="36"/>
          <w:rtl/>
          <w:lang w:val="en-US"/>
        </w:rPr>
        <w:t>"</w:t>
      </w:r>
      <w:r>
        <w:rPr>
          <w:rStyle w:val="style38"/>
          <w:rFonts w:ascii="Traditional Arabic" w:cs="Traditional Arabic" w:hAnsi="Traditional Arabic"/>
          <w:sz w:val="36"/>
          <w:szCs w:val="36"/>
          <w:rtl/>
          <w:lang w:val="en-US"/>
        </w:rPr>
        <w:footnoteReference w:id="51"/>
      </w:r>
    </w:p>
    <w:p>
      <w:pPr>
        <w:pStyle w:val="style0"/>
        <w:bidi/>
        <w:spacing w:lineRule="auto" w:line="360"/>
        <w:jc w:val="both"/>
        <w:rPr>
          <w:rFonts w:ascii="Traditional Arabic" w:cs="Traditional Arabic" w:hAnsi="Traditional Arabic"/>
          <w:sz w:val="36"/>
          <w:szCs w:val="36"/>
          <w:rtl/>
        </w:rPr>
      </w:pPr>
      <w:r>
        <w:rPr>
          <w:rFonts w:ascii="Traditional Arabic" w:cs="Traditional Arabic" w:hAnsi="Traditional Arabic"/>
          <w:sz w:val="36"/>
          <w:szCs w:val="36"/>
          <w:rtl/>
        </w:rPr>
        <w:t xml:space="preserve">و من خلال هذه الفكرة يوضح لنا الإدريسي بأن جبال المغرب الأوسط و بالأخص جبال بجاية ساهمت في انتفاع أهلها بها لما فيها من خيرات طبيعية.كما يضيف الإدريسي في موضع آخر واصفا و متحدثا عن جبال المغرب الأوسط"و جبل </w:t>
      </w:r>
      <w:r>
        <w:rPr>
          <w:rFonts w:ascii="Traditional Arabic" w:cs="Traditional Arabic" w:hAnsi="Traditional Arabic" w:hint="cs"/>
          <w:sz w:val="36"/>
          <w:szCs w:val="36"/>
          <w:rtl/>
        </w:rPr>
        <w:t>أوراس</w:t>
      </w:r>
      <w:r>
        <w:rPr>
          <w:rFonts w:ascii="Traditional Arabic" w:cs="Traditional Arabic" w:hAnsi="Traditional Arabic"/>
          <w:sz w:val="36"/>
          <w:szCs w:val="36"/>
          <w:rtl/>
        </w:rPr>
        <w:t xml:space="preserve"> قطعة يقال أنها متصلة من جب</w:t>
      </w:r>
      <w:r>
        <w:rPr>
          <w:rFonts w:ascii="Traditional Arabic" w:cs="Traditional Arabic" w:hAnsi="Traditional Arabic"/>
          <w:sz w:val="36"/>
          <w:szCs w:val="36"/>
          <w:rtl/>
          <w:lang w:bidi="ar-DZ"/>
        </w:rPr>
        <w:t xml:space="preserve">ل دن </w:t>
      </w:r>
      <w:r>
        <w:rPr>
          <w:rFonts w:ascii="Traditional Arabic" w:cs="Traditional Arabic" w:hAnsi="Traditional Arabic"/>
          <w:sz w:val="36"/>
          <w:szCs w:val="36"/>
          <w:rtl/>
        </w:rPr>
        <w:t xml:space="preserve"> م</w:t>
      </w:r>
      <w:r>
        <w:rPr>
          <w:rFonts w:ascii="Traditional Arabic" w:cs="Traditional Arabic" w:hAnsi="Traditional Arabic"/>
          <w:sz w:val="36"/>
          <w:szCs w:val="36"/>
          <w:rtl/>
          <w:lang w:bidi="ar-DZ"/>
        </w:rPr>
        <w:t xml:space="preserve">نحني </w:t>
      </w:r>
      <w:r>
        <w:rPr>
          <w:rFonts w:ascii="Traditional Arabic" w:cs="Traditional Arabic" w:hAnsi="Traditional Arabic"/>
          <w:sz w:val="36"/>
          <w:szCs w:val="36"/>
          <w:rtl/>
        </w:rPr>
        <w:t>الأطراف و طوله نحو 12 يوما"</w:t>
      </w:r>
      <w:r>
        <w:rPr>
          <w:rStyle w:val="style38"/>
          <w:rFonts w:ascii="Traditional Arabic" w:cs="Traditional Arabic" w:hAnsi="Traditional Arabic"/>
          <w:sz w:val="36"/>
          <w:szCs w:val="36"/>
          <w:rtl/>
        </w:rPr>
        <w:footnoteReference w:id="52"/>
      </w:r>
      <w:r>
        <w:rPr>
          <w:rFonts w:ascii="Traditional Arabic" w:cs="Traditional Arabic" w:hAnsi="Traditional Arabic"/>
          <w:sz w:val="36"/>
          <w:szCs w:val="36"/>
          <w:rtl/>
        </w:rPr>
        <w:t>،إذن فجبال المغرب الأوسط نستطيع القول عنها انطلاقا من رؤية الإدريسي على أنها جبال تتميز بطابعها الكثيف الصعب في تضاريسه.</w:t>
      </w:r>
    </w:p>
    <w:p>
      <w:pPr>
        <w:pStyle w:val="style0"/>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sz w:val="36"/>
          <w:szCs w:val="36"/>
          <w:rtl/>
        </w:rPr>
        <w:t xml:space="preserve">و من الإدريسي ننتقل إلى ابن حوقل هو الآخر الذي كان له حديث في وصف الجبال بإقليم الشمال للمغرب الأوسط فجاء في حديثه"جزائر بني مزغنة مدينة عليها سور على سيف البحر فيها أسواق كثيرة، و لها عيون على البحر ... و لها بادية كبيرة و جبال فيها من البربر بكثرة و أكثر أموالهم من المواشي من البقر تائهة في الجبال </w:t>
      </w:r>
      <w:r>
        <w:rPr>
          <w:rFonts w:ascii="Traditional Arabic" w:cs="Traditional Arabic" w:hAnsi="Traditional Arabic"/>
          <w:sz w:val="36"/>
          <w:szCs w:val="36"/>
          <w:rtl/>
        </w:rPr>
        <w:t>"</w:t>
      </w:r>
      <w:r>
        <w:rPr>
          <w:rStyle w:val="style38"/>
          <w:rFonts w:ascii="Traditional Arabic" w:cs="Traditional Arabic" w:hAnsi="Traditional Arabic"/>
          <w:sz w:val="36"/>
          <w:szCs w:val="36"/>
          <w:rtl/>
        </w:rPr>
        <w:footnoteReference w:id="53"/>
      </w:r>
      <w:r>
        <w:rPr>
          <w:rFonts w:ascii="Traditional Arabic" w:cs="Traditional Arabic" w:hAnsi="Traditional Arabic"/>
          <w:sz w:val="36"/>
          <w:szCs w:val="36"/>
          <w:rtl/>
        </w:rPr>
        <w:t>.</w:t>
      </w:r>
      <w:r>
        <w:rPr>
          <w:rFonts w:ascii="Traditional Arabic" w:cs="Traditional Arabic" w:hAnsi="Traditional Arabic"/>
          <w:sz w:val="36"/>
          <w:szCs w:val="36"/>
          <w:rtl/>
        </w:rPr>
        <w:t xml:space="preserve"> فيشير ابن الحوقل بهذه العبارات إلى كثرت الجبال ببلاد مزغنة و قد استفاد منها السكان في جعلها مصدر رزقهم بتربيتهم للمواشي و هو دليل على أن الجبال احتوت غابات ذات حشائش كثيفة،كما يضيف قوله"تنس مدينة عليها سور و لها أبواب عديدة بعضها على جبل أحاط به السور و بعضها في سهل..."</w:t>
      </w:r>
      <w:r>
        <w:rPr>
          <w:rStyle w:val="style38"/>
          <w:rFonts w:ascii="Traditional Arabic" w:cs="Traditional Arabic" w:hAnsi="Traditional Arabic"/>
          <w:sz w:val="36"/>
          <w:szCs w:val="36"/>
          <w:rtl/>
        </w:rPr>
        <w:footnoteReference w:id="54"/>
      </w:r>
      <w:r>
        <w:rPr>
          <w:rFonts w:ascii="Traditional Arabic" w:cs="Traditional Arabic" w:hAnsi="Traditional Arabic"/>
          <w:sz w:val="36"/>
          <w:szCs w:val="36"/>
          <w:rtl/>
        </w:rPr>
        <w:t xml:space="preserve"> و "لوهران مرسى لحقته الجبال و له مدخل آمن..."</w:t>
      </w:r>
      <w:r>
        <w:rPr>
          <w:rStyle w:val="style38"/>
          <w:rFonts w:ascii="Traditional Arabic" w:cs="Traditional Arabic" w:hAnsi="Traditional Arabic"/>
          <w:sz w:val="36"/>
          <w:szCs w:val="36"/>
          <w:rtl/>
        </w:rPr>
        <w:footnoteReference w:id="55"/>
      </w:r>
      <w:r>
        <w:rPr>
          <w:rFonts w:ascii="Traditional Arabic" w:cs="Traditional Arabic" w:hAnsi="Traditional Arabic"/>
          <w:sz w:val="36"/>
          <w:szCs w:val="36"/>
          <w:rtl/>
        </w:rPr>
        <w:t xml:space="preserve"> ، فمن خلال ما قدمه ابن الحوقل تكون الآن قد اتضحت لنا الصورة حول طبيعة الجبال خاصة من جهة الشمال ذات الطابع الجميل و غاباته الكثيفة،وجبال تلك المنطقة ساهمت كذلك في التأثير على حياة الأفراد </w:t>
      </w:r>
      <w:r>
        <w:rPr>
          <w:rFonts w:ascii="Traditional Arabic" w:cs="Traditional Arabic" w:hAnsi="Traditional Arabic" w:hint="cs"/>
          <w:sz w:val="36"/>
          <w:szCs w:val="36"/>
          <w:rtl/>
        </w:rPr>
        <w:t>التي</w:t>
      </w:r>
      <w:r>
        <w:rPr>
          <w:rFonts w:ascii="Traditional Arabic" w:cs="Traditional Arabic" w:hAnsi="Traditional Arabic"/>
          <w:sz w:val="36"/>
          <w:szCs w:val="36"/>
          <w:rtl/>
        </w:rPr>
        <w:t xml:space="preserve"> كانت تقطنها في مختلف مجالاتهم خاصة الطب.</w:t>
      </w:r>
      <w:r>
        <w:rPr>
          <w:rFonts w:ascii="Traditional Arabic" w:cs="Traditional Arabic" w:hAnsi="Traditional Arabic"/>
          <w:sz w:val="36"/>
          <w:szCs w:val="36"/>
          <w:rtl/>
          <w:lang w:bidi="ar-DZ"/>
        </w:rPr>
        <w:t xml:space="preserve">أما الإقليم الجنوبي فقد ميزته سلسلة الأطلس الصحراوي،فإقليم الجنوب هو منطقة واسعة جدا محصورة ما بين الأطلس الجنوبي في الشمال و خط عرض 19° شمالي خط الاستواء في الجنوب و يغلب عليه </w:t>
      </w:r>
      <w:r>
        <w:rPr>
          <w:rFonts w:ascii="Traditional Arabic" w:cs="Traditional Arabic" w:hAnsi="Traditional Arabic" w:hint="cs"/>
          <w:sz w:val="36"/>
          <w:szCs w:val="36"/>
          <w:rtl/>
          <w:lang w:bidi="ar-DZ"/>
        </w:rPr>
        <w:t>الانخفاض</w:t>
      </w:r>
      <w:r>
        <w:rPr>
          <w:rFonts w:ascii="Traditional Arabic" w:cs="Traditional Arabic" w:hAnsi="Traditional Arabic"/>
          <w:sz w:val="36"/>
          <w:szCs w:val="36"/>
          <w:rtl/>
          <w:lang w:bidi="ar-DZ"/>
        </w:rPr>
        <w:t xml:space="preserve"> و الاستواء و البساطة وتميز سطحه  بضم  جبال المدية و هضاب من جهة واسعة و تمتد ما بين جبال الأطلس و هضبة الهقار و الطاسيلي بحيث يضم الإقليم الصحراوي على عدد كبير من الواحات الخصبة و اشتهرت مراكز الواحات كبسكرة، تقرت، ورقلة، الأغواط، القليعة، عين الصفراء، تيميمون، عين صالح</w:t>
      </w:r>
      <w:r>
        <w:rPr>
          <w:rStyle w:val="style38"/>
          <w:rFonts w:ascii="Traditional Arabic" w:cs="Traditional Arabic" w:hAnsi="Traditional Arabic"/>
          <w:sz w:val="36"/>
          <w:szCs w:val="36"/>
          <w:rtl/>
          <w:lang w:bidi="ar-DZ"/>
        </w:rPr>
        <w:footnoteReference w:id="56"/>
      </w:r>
      <w:r>
        <w:rPr>
          <w:rFonts w:ascii="Traditional Arabic" w:cs="Traditional Arabic" w:hAnsi="Traditional Arabic"/>
          <w:sz w:val="36"/>
          <w:szCs w:val="36"/>
          <w:rtl/>
          <w:lang w:bidi="ar-DZ"/>
        </w:rPr>
        <w:t>،إذن فالجهة الجنوبية للمغرب الأوس بجبال صخرية جرداء ليس لها مظاهر جبلية بارزة.و امتد الأطلس الصحراوي نحو بلاد الجزائر الحالية و بين الأطلس التلي و الصحراوي هضبة الشطوط</w:t>
      </w:r>
      <w:r>
        <w:rPr>
          <w:rStyle w:val="style38"/>
          <w:rFonts w:ascii="Traditional Arabic" w:cs="Traditional Arabic" w:hAnsi="Traditional Arabic"/>
          <w:sz w:val="36"/>
          <w:szCs w:val="36"/>
          <w:rtl/>
          <w:lang w:bidi="ar-DZ"/>
        </w:rPr>
        <w:footnoteReference w:id="57"/>
      </w:r>
      <w:r>
        <w:rPr>
          <w:rFonts w:ascii="Traditional Arabic" w:cs="Traditional Arabic" w:hAnsi="Traditional Arabic"/>
          <w:sz w:val="36"/>
          <w:szCs w:val="36"/>
          <w:rtl/>
          <w:lang w:bidi="ar-DZ"/>
        </w:rPr>
        <w:t>، و يقع أقصى الجنوب جبال إلتوائية قديمة التكوين هي امتداد لجبال فورد في السودان و هي ما يعرف بجبال الهقار 3000م و تمنراست 2420م ، و تظهر هذه الجبال في تكويناتها من أصل بركاني.</w:t>
      </w:r>
      <w:r>
        <w:rPr>
          <w:rStyle w:val="style38"/>
          <w:rFonts w:ascii="Traditional Arabic" w:cs="Traditional Arabic" w:hAnsi="Traditional Arabic"/>
          <w:sz w:val="36"/>
          <w:szCs w:val="36"/>
          <w:rtl/>
          <w:lang w:bidi="ar-DZ"/>
        </w:rPr>
        <w:footnoteReference w:id="58"/>
      </w:r>
      <w:r>
        <w:rPr>
          <w:rFonts w:ascii="Traditional Arabic" w:cs="Traditional Arabic" w:hAnsi="Traditional Arabic"/>
          <w:sz w:val="36"/>
          <w:szCs w:val="36"/>
          <w:rtl/>
          <w:lang w:bidi="ar-DZ"/>
        </w:rPr>
        <w:t xml:space="preserve"> </w:t>
      </w:r>
    </w:p>
    <w:p>
      <w:pPr>
        <w:pStyle w:val="style0"/>
        <w:bidi/>
        <w:spacing w:lineRule="auto" w:line="360"/>
        <w:ind w:right="1418"/>
        <w:jc w:val="both"/>
        <w:rPr>
          <w:rFonts w:ascii="Traditional Arabic" w:cs="Traditional Arabic" w:hAnsi="Traditional Arabic"/>
          <w:b w:val="false"/>
          <w:bCs/>
          <w:sz w:val="36"/>
          <w:szCs w:val="36"/>
          <w:rtl/>
          <w:lang w:bidi="ar-DZ"/>
        </w:rPr>
      </w:pPr>
      <w:r>
        <w:rPr>
          <w:rFonts w:ascii="Traditional Arabic" w:cs="Traditional Arabic" w:hAnsi="Traditional Arabic"/>
          <w:bCs/>
          <w:sz w:val="36"/>
          <w:szCs w:val="36"/>
          <w:rtl/>
          <w:lang w:bidi="ar-DZ"/>
        </w:rPr>
        <w:t xml:space="preserve"> أ/ جبال مملكة </w:t>
      </w:r>
      <w:r>
        <w:rPr>
          <w:rFonts w:ascii="Traditional Arabic" w:cs="Traditional Arabic" w:hAnsi="Traditional Arabic"/>
          <w:bCs/>
          <w:sz w:val="36"/>
          <w:szCs w:val="36"/>
          <w:rtl/>
          <w:lang w:bidi="ar-DZ"/>
        </w:rPr>
        <w:t>تلمسان :</w:t>
      </w:r>
    </w:p>
    <w:p>
      <w:pPr>
        <w:pStyle w:val="style0"/>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sz w:val="36"/>
          <w:szCs w:val="36"/>
          <w:rtl/>
          <w:lang w:bidi="ar-DZ"/>
        </w:rPr>
        <w:t xml:space="preserve">أما تلمسان هي الأخرى فقد تحدث عنها المؤرخون بأنها تميزت بجبال ذات طابع سهل و بمراعيه الواسعة و قد قامت تلمسان على حصن </w:t>
      </w:r>
      <w:r>
        <w:rPr>
          <w:rFonts w:ascii="Traditional Arabic" w:cs="Traditional Arabic" w:hAnsi="Traditional Arabic"/>
          <w:sz w:val="36"/>
          <w:szCs w:val="36"/>
          <w:rtl/>
          <w:lang w:bidi="ar-DZ"/>
        </w:rPr>
        <w:t>روماني</w:t>
      </w:r>
      <w:r>
        <w:rPr>
          <w:rStyle w:val="style38"/>
          <w:rFonts w:ascii="Traditional Arabic" w:cs="Traditional Arabic" w:hAnsi="Traditional Arabic"/>
          <w:sz w:val="36"/>
          <w:szCs w:val="36"/>
          <w:rtl/>
          <w:lang w:bidi="ar-DZ"/>
        </w:rPr>
        <w:footnoteReference w:id="59"/>
      </w:r>
      <w:r>
        <w:rPr>
          <w:rFonts w:ascii="Traditional Arabic" w:cs="Traditional Arabic" w:hAnsi="Traditional Arabic"/>
          <w:sz w:val="36"/>
          <w:szCs w:val="36"/>
          <w:rtl/>
          <w:lang w:bidi="ar-DZ"/>
        </w:rPr>
        <w:t xml:space="preserve"> فهي</w:t>
      </w:r>
      <w:r>
        <w:rPr>
          <w:rFonts w:ascii="Traditional Arabic" w:cs="Traditional Arabic" w:hAnsi="Traditional Arabic"/>
          <w:sz w:val="36"/>
          <w:szCs w:val="36"/>
          <w:rtl/>
          <w:lang w:bidi="ar-DZ"/>
        </w:rPr>
        <w:t xml:space="preserve"> كما ذكر عنها قرية قديمة</w:t>
      </w:r>
      <w:r>
        <w:rPr>
          <w:rStyle w:val="style38"/>
          <w:rFonts w:ascii="Traditional Arabic" w:cs="Traditional Arabic" w:hAnsi="Traditional Arabic"/>
          <w:sz w:val="36"/>
          <w:szCs w:val="36"/>
          <w:rtl/>
          <w:lang w:bidi="ar-DZ"/>
        </w:rPr>
        <w:footnoteReference w:id="60"/>
      </w:r>
      <w:r>
        <w:rPr>
          <w:rFonts w:ascii="Traditional Arabic" w:cs="Traditional Arabic" w:hAnsi="Traditional Arabic"/>
          <w:sz w:val="36"/>
          <w:szCs w:val="36"/>
          <w:rtl/>
          <w:lang w:bidi="ar-DZ"/>
        </w:rPr>
        <w:t>،و قد تميزت بجبال كثيرة و مشهورة نستعرضها كالآتي:</w:t>
      </w:r>
    </w:p>
    <w:p>
      <w:pPr>
        <w:pStyle w:val="style179"/>
        <w:numPr>
          <w:ilvl w:val="0"/>
          <w:numId w:val="35"/>
        </w:numPr>
        <w:spacing w:after="0" w:lineRule="auto" w:line="360"/>
        <w:ind w:left="0"/>
        <w:jc w:val="both"/>
        <w:rPr>
          <w:rFonts w:ascii="Traditional Arabic" w:cs="Traditional Arabic" w:hAnsi="Traditional Arabic"/>
          <w:sz w:val="36"/>
          <w:szCs w:val="36"/>
          <w:rtl/>
          <w:lang w:bidi="ar-DZ"/>
        </w:rPr>
      </w:pPr>
      <w:r>
        <w:rPr>
          <w:rFonts w:ascii="Traditional Arabic" w:cs="Traditional Arabic" w:hAnsi="Traditional Arabic"/>
          <w:b/>
          <w:bCs/>
          <w:sz w:val="36"/>
          <w:szCs w:val="36"/>
          <w:rtl/>
          <w:lang w:bidi="ar-DZ"/>
        </w:rPr>
        <w:t>جبال بني سناسن:</w:t>
      </w:r>
      <w:r>
        <w:rPr>
          <w:rFonts w:ascii="Traditional Arabic" w:cs="Traditional Arabic" w:hAnsi="Traditional Arabic"/>
          <w:sz w:val="36"/>
          <w:szCs w:val="36"/>
          <w:rtl/>
          <w:lang w:bidi="ar-DZ"/>
        </w:rPr>
        <w:t xml:space="preserve">يقع هذا الجبل على مسافة خمسين ميلا غرب تلمسان و يمتد على طول خمسة و عشرين ميلا و على عرض خمسة عشر ميلا و قد تميز هذا الجبل كونه وعر عال جدا و عسر احتوى الحشائش الكثيرة و قطن به السكان و وكونوا قرى بأعلى الجبل وتميزت هذه </w:t>
      </w:r>
      <w:r>
        <w:rPr>
          <w:rFonts w:ascii="Traditional Arabic" w:cs="Traditional Arabic" w:hAnsi="Traditional Arabic" w:hint="cs"/>
          <w:sz w:val="36"/>
          <w:szCs w:val="36"/>
          <w:rtl/>
          <w:lang w:bidi="ar-DZ"/>
        </w:rPr>
        <w:t>الأخرى</w:t>
      </w:r>
      <w:r>
        <w:rPr>
          <w:rFonts w:ascii="Traditional Arabic" w:cs="Traditional Arabic" w:hAnsi="Traditional Arabic"/>
          <w:sz w:val="36"/>
          <w:szCs w:val="36"/>
          <w:rtl/>
          <w:lang w:bidi="ar-DZ"/>
        </w:rPr>
        <w:t xml:space="preserve"> بكونها قلعة قوية جدا</w:t>
      </w:r>
      <w:r>
        <w:rPr>
          <w:rStyle w:val="style38"/>
          <w:rFonts w:ascii="Traditional Arabic" w:cs="Traditional Arabic" w:hAnsi="Traditional Arabic"/>
          <w:sz w:val="36"/>
          <w:szCs w:val="36"/>
          <w:rtl/>
          <w:lang w:bidi="ar-DZ"/>
        </w:rPr>
        <w:footnoteReference w:id="61"/>
      </w:r>
    </w:p>
    <w:p>
      <w:pPr>
        <w:pStyle w:val="style179"/>
        <w:numPr>
          <w:ilvl w:val="0"/>
          <w:numId w:val="35"/>
        </w:numPr>
        <w:tabs>
          <w:tab w:val="right" w:leader="none" w:pos="10440"/>
        </w:tabs>
        <w:spacing w:after="0" w:lineRule="auto" w:line="360"/>
        <w:ind w:left="0"/>
        <w:jc w:val="both"/>
        <w:rPr>
          <w:rFonts w:ascii="Traditional Arabic" w:cs="Traditional Arabic" w:hAnsi="Traditional Arabic"/>
          <w:sz w:val="36"/>
          <w:szCs w:val="36"/>
          <w:lang w:bidi="ar-DZ"/>
        </w:rPr>
      </w:pPr>
      <w:r>
        <w:rPr>
          <w:rFonts w:ascii="Traditional Arabic" w:cs="Traditional Arabic" w:hAnsi="Traditional Arabic"/>
          <w:b/>
          <w:bCs/>
          <w:sz w:val="36"/>
          <w:szCs w:val="36"/>
          <w:rtl/>
          <w:lang w:bidi="ar-DZ"/>
        </w:rPr>
        <w:t>حبل متعارة</w:t>
      </w:r>
      <w:r>
        <w:rPr>
          <w:rFonts w:ascii="Traditional Arabic" w:cs="Traditional Arabic" w:hAnsi="Traditional Arabic"/>
          <w:sz w:val="36"/>
          <w:szCs w:val="36"/>
          <w:rtl/>
          <w:lang w:bidi="ar-DZ"/>
        </w:rPr>
        <w:t>:هذا الجبل هو الآخر عالي و بارد جدا يقع على مسافة 6 أميال من ندرومة.</w:t>
      </w:r>
    </w:p>
    <w:p>
      <w:pPr>
        <w:pStyle w:val="style179"/>
        <w:numPr>
          <w:ilvl w:val="0"/>
          <w:numId w:val="35"/>
        </w:numPr>
        <w:spacing w:after="0" w:lineRule="auto" w:line="360"/>
        <w:ind w:left="0"/>
        <w:jc w:val="both"/>
        <w:rPr>
          <w:rFonts w:ascii="Traditional Arabic" w:cs="Traditional Arabic" w:hAnsi="Traditional Arabic"/>
          <w:sz w:val="36"/>
          <w:szCs w:val="36"/>
          <w:lang w:bidi="ar-DZ"/>
        </w:rPr>
      </w:pPr>
      <w:r>
        <w:rPr>
          <w:rFonts w:ascii="Traditional Arabic" w:cs="Traditional Arabic" w:hAnsi="Traditional Arabic"/>
          <w:b/>
          <w:bCs/>
          <w:sz w:val="36"/>
          <w:szCs w:val="36"/>
          <w:rtl/>
          <w:lang w:bidi="ar-DZ"/>
        </w:rPr>
        <w:t>جبل أولسة،جبل أغبال،أوربيد</w:t>
      </w:r>
      <w:r>
        <w:rPr>
          <w:rFonts w:ascii="Traditional Arabic" w:cs="Traditional Arabic" w:hAnsi="Traditional Arabic"/>
          <w:sz w:val="36"/>
          <w:szCs w:val="36"/>
          <w:rtl/>
          <w:lang w:bidi="ar-DZ"/>
        </w:rPr>
        <w:t xml:space="preserve"> : يقع على مسافة 3 أميال من مدينة تلمسان آهل بالسكان</w:t>
      </w:r>
      <w:r>
        <w:rPr>
          <w:rStyle w:val="style38"/>
          <w:rFonts w:ascii="Traditional Arabic" w:cs="Traditional Arabic" w:hAnsi="Traditional Arabic"/>
          <w:sz w:val="36"/>
          <w:szCs w:val="36"/>
          <w:rtl/>
          <w:lang w:bidi="ar-DZ"/>
        </w:rPr>
        <w:footnoteReference w:id="62"/>
      </w:r>
      <w:r>
        <w:rPr>
          <w:rFonts w:ascii="Traditional Arabic" w:cs="Traditional Arabic" w:hAnsi="Traditional Arabic"/>
          <w:sz w:val="36"/>
          <w:szCs w:val="36"/>
          <w:rtl/>
          <w:lang w:bidi="ar-DZ"/>
        </w:rPr>
        <w:t>،جبل بل مغراوة و هو الآخر ممتد على مسافة أربعين ميلا على طول البحر الأبيض المتوسط غرب مستغانم،جبل بني أوسعيد.</w:t>
      </w:r>
    </w:p>
    <w:p>
      <w:pPr>
        <w:pStyle w:val="style179"/>
        <w:numPr>
          <w:ilvl w:val="0"/>
          <w:numId w:val="35"/>
        </w:numPr>
        <w:spacing w:after="0" w:lineRule="auto" w:line="360"/>
        <w:ind w:left="0" w:right="1418"/>
        <w:jc w:val="both"/>
        <w:rPr>
          <w:rFonts w:ascii="Traditional Arabic" w:cs="Traditional Arabic" w:hAnsi="Traditional Arabic"/>
          <w:sz w:val="36"/>
          <w:szCs w:val="36"/>
          <w:lang w:bidi="ar-DZ"/>
        </w:rPr>
      </w:pPr>
      <w:r>
        <w:rPr>
          <w:rFonts w:ascii="Traditional Arabic" w:cs="Traditional Arabic" w:hAnsi="Traditional Arabic"/>
          <w:b/>
          <w:bCs/>
          <w:sz w:val="36"/>
          <w:szCs w:val="36"/>
          <w:rtl/>
          <w:lang w:bidi="ar-DZ"/>
        </w:rPr>
        <w:t>جبل الونشريس</w:t>
      </w:r>
      <w:r>
        <w:rPr>
          <w:rFonts w:ascii="Traditional Arabic" w:cs="Traditional Arabic" w:hAnsi="Traditional Arabic"/>
          <w:sz w:val="36"/>
          <w:szCs w:val="36"/>
          <w:rtl/>
          <w:lang w:bidi="ar-DZ"/>
        </w:rPr>
        <w:t xml:space="preserve"> : و هو معروف بشدة ارتفاعه</w:t>
      </w:r>
      <w:r>
        <w:rPr>
          <w:rStyle w:val="style38"/>
          <w:rFonts w:ascii="Traditional Arabic" w:cs="Traditional Arabic" w:hAnsi="Traditional Arabic"/>
          <w:sz w:val="36"/>
          <w:szCs w:val="36"/>
          <w:rtl/>
          <w:lang w:bidi="ar-DZ"/>
        </w:rPr>
        <w:footnoteReference w:id="63"/>
      </w:r>
      <w:r>
        <w:rPr>
          <w:rFonts w:ascii="Traditional Arabic" w:cs="Traditional Arabic" w:hAnsi="Traditional Arabic"/>
          <w:sz w:val="36"/>
          <w:szCs w:val="36"/>
          <w:rtl/>
          <w:lang w:bidi="ar-DZ"/>
        </w:rPr>
        <w:t>.</w:t>
      </w:r>
    </w:p>
    <w:p>
      <w:pPr>
        <w:pStyle w:val="style0"/>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sz w:val="36"/>
          <w:szCs w:val="36"/>
          <w:rtl/>
          <w:lang w:bidi="ar-DZ"/>
        </w:rPr>
        <w:t xml:space="preserve">فتلمسان كما يحكي عنها </w:t>
      </w:r>
      <w:r>
        <w:rPr>
          <w:rFonts w:ascii="Traditional Arabic" w:cs="Traditional Arabic" w:hAnsi="Traditional Arabic" w:hint="cs"/>
          <w:sz w:val="36"/>
          <w:szCs w:val="36"/>
          <w:rtl/>
          <w:lang w:bidi="ar-DZ"/>
        </w:rPr>
        <w:t>الإدريسي</w:t>
      </w:r>
      <w:r>
        <w:rPr>
          <w:rFonts w:ascii="Traditional Arabic" w:cs="Traditional Arabic" w:hAnsi="Traditional Arabic"/>
          <w:sz w:val="36"/>
          <w:szCs w:val="36"/>
          <w:rtl/>
          <w:lang w:bidi="ar-DZ"/>
        </w:rPr>
        <w:t xml:space="preserve"> في نزهة المشتاق:" بأن تلمسان مدينة لها سور حصين و لها نهر يأتيها من جبلها المسمى بالصخرتين</w:t>
      </w:r>
      <w:r>
        <w:rPr>
          <w:rStyle w:val="style38"/>
          <w:rFonts w:ascii="Traditional Arabic" w:cs="Traditional Arabic" w:hAnsi="Traditional Arabic"/>
          <w:sz w:val="36"/>
          <w:szCs w:val="36"/>
          <w:rtl/>
          <w:lang w:bidi="ar-DZ"/>
        </w:rPr>
        <w:footnoteReference w:id="64"/>
      </w:r>
      <w:r>
        <w:rPr>
          <w:rFonts w:ascii="Traditional Arabic" w:cs="Traditional Arabic" w:hAnsi="Traditional Arabic"/>
          <w:sz w:val="36"/>
          <w:szCs w:val="36"/>
          <w:rtl/>
          <w:lang w:bidi="ar-DZ"/>
        </w:rPr>
        <w:t>"،و هي بحسب العبدري النابلسي مدينة كبيرة سهلية جبلية</w:t>
      </w:r>
      <w:r>
        <w:rPr>
          <w:rStyle w:val="style38"/>
          <w:rFonts w:ascii="Traditional Arabic" w:cs="Traditional Arabic" w:hAnsi="Traditional Arabic"/>
          <w:sz w:val="36"/>
          <w:szCs w:val="36"/>
          <w:rtl/>
          <w:lang w:bidi="ar-DZ"/>
        </w:rPr>
        <w:footnoteReference w:id="65"/>
      </w:r>
      <w:r>
        <w:rPr>
          <w:rFonts w:ascii="Traditional Arabic" w:cs="Traditional Arabic" w:hAnsi="Traditional Arabic"/>
          <w:sz w:val="36"/>
          <w:szCs w:val="36"/>
          <w:rtl/>
          <w:lang w:bidi="ar-DZ"/>
        </w:rPr>
        <w:t>،تتميز هي الأخرى بمنظر خلاب و جميل لكثرت جبالها.</w:t>
      </w:r>
    </w:p>
    <w:p>
      <w:pPr>
        <w:pStyle w:val="style0"/>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bCs/>
          <w:sz w:val="36"/>
          <w:szCs w:val="36"/>
          <w:rtl/>
          <w:lang w:bidi="ar-DZ"/>
        </w:rPr>
        <w:t>2/:</w:t>
      </w:r>
      <w:r>
        <w:rPr>
          <w:rFonts w:ascii="Traditional Arabic" w:cs="Traditional Arabic" w:hAnsi="Traditional Arabic"/>
          <w:bCs/>
          <w:sz w:val="36"/>
          <w:szCs w:val="36"/>
          <w:rtl/>
          <w:lang w:bidi="ar-DZ"/>
        </w:rPr>
        <w:t xml:space="preserve">الهضاب </w:t>
      </w:r>
      <w:r>
        <w:rPr>
          <w:rFonts w:ascii="Traditional Arabic" w:cs="Traditional Arabic" w:hAnsi="Traditional Arabic"/>
          <w:sz w:val="36"/>
          <w:szCs w:val="36"/>
          <w:rtl/>
          <w:lang w:bidi="ar-DZ"/>
        </w:rPr>
        <w:t>:</w:t>
      </w:r>
    </w:p>
    <w:p>
      <w:pPr>
        <w:pStyle w:val="style0"/>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sz w:val="36"/>
          <w:szCs w:val="36"/>
          <w:rtl/>
          <w:lang w:bidi="ar-DZ"/>
        </w:rPr>
        <w:t xml:space="preserve">تقع هضاب المغرب الأوسط على مساحات يصفها المؤرخين بأنها تشمل معظم أراضي الجزائر الوسطى و تمتد في شكل مثلث من الشرق </w:t>
      </w:r>
      <w:r>
        <w:rPr>
          <w:rFonts w:ascii="Traditional Arabic" w:cs="Traditional Arabic" w:hAnsi="Traditional Arabic" w:hint="cs"/>
          <w:sz w:val="36"/>
          <w:szCs w:val="36"/>
          <w:rtl/>
          <w:lang w:bidi="ar-DZ"/>
        </w:rPr>
        <w:t>إلى</w:t>
      </w:r>
      <w:r>
        <w:rPr>
          <w:rFonts w:ascii="Traditional Arabic" w:cs="Traditional Arabic" w:hAnsi="Traditional Arabic"/>
          <w:sz w:val="36"/>
          <w:szCs w:val="36"/>
          <w:rtl/>
          <w:lang w:bidi="ar-DZ"/>
        </w:rPr>
        <w:t xml:space="preserve"> الغرب.و يقل ارتفاعه و تضيق مساحته ملما اتجهنا الى الشرق،فيكون وسطه حوض الشطوط أما بداخله نجد أحواض الصرف الصحي الداخلي،و تمتد بعض السلاسل الجبلية به،و يقال عنها بأن التربة بها تكون عبارة عن خليط الرمال الجنوبية و الجير و نبات الحلفاء دوما يميز هذا قلة الأمطار وجود عدة أحواض داخلية ذات المياه المالحة تعرف بالشط</w:t>
      </w:r>
      <w:r>
        <w:rPr>
          <w:rStyle w:val="style38"/>
          <w:rFonts w:ascii="Traditional Arabic" w:cs="Traditional Arabic" w:hAnsi="Traditional Arabic"/>
          <w:sz w:val="36"/>
          <w:szCs w:val="36"/>
          <w:rtl/>
          <w:lang w:bidi="ar-DZ"/>
        </w:rPr>
        <w:footnoteReference w:id="66"/>
      </w:r>
      <w:r>
        <w:rPr>
          <w:rFonts w:ascii="Traditional Arabic" w:cs="Traditional Arabic" w:hAnsi="Traditional Arabic"/>
          <w:sz w:val="36"/>
          <w:szCs w:val="36"/>
          <w:rtl/>
          <w:lang w:bidi="ar-DZ"/>
        </w:rPr>
        <w:t xml:space="preserve">.ولقد تميز إقليم الهضاب بالنظام النهري المتصل بالبحر المتوسط على </w:t>
      </w:r>
      <w:r>
        <w:rPr>
          <w:rFonts w:ascii="Traditional Arabic" w:cs="Traditional Arabic" w:hAnsi="Traditional Arabic" w:hint="cs"/>
          <w:sz w:val="36"/>
          <w:szCs w:val="36"/>
          <w:rtl/>
          <w:lang w:bidi="ar-DZ"/>
        </w:rPr>
        <w:t>إحدى</w:t>
      </w:r>
      <w:r>
        <w:rPr>
          <w:rFonts w:ascii="Traditional Arabic" w:cs="Traditional Arabic" w:hAnsi="Traditional Arabic"/>
          <w:sz w:val="36"/>
          <w:szCs w:val="36"/>
          <w:rtl/>
          <w:lang w:bidi="ar-DZ"/>
        </w:rPr>
        <w:t xml:space="preserve"> فتحات جبال الأطلس </w:t>
      </w:r>
      <w:r>
        <w:rPr>
          <w:rFonts w:ascii="Traditional Arabic" w:cs="Traditional Arabic" w:hAnsi="Traditional Arabic" w:hint="cs"/>
          <w:sz w:val="36"/>
          <w:szCs w:val="36"/>
          <w:rtl/>
          <w:lang w:bidi="ar-DZ"/>
        </w:rPr>
        <w:t>ألتلي</w:t>
      </w:r>
      <w:r>
        <w:rPr>
          <w:rFonts w:ascii="Traditional Arabic" w:cs="Traditional Arabic" w:hAnsi="Traditional Arabic"/>
          <w:sz w:val="36"/>
          <w:szCs w:val="36"/>
          <w:rtl/>
          <w:lang w:bidi="ar-DZ"/>
        </w:rPr>
        <w:t>،طريق نهر الشلف</w:t>
      </w:r>
      <w:r>
        <w:rPr>
          <w:rStyle w:val="style38"/>
          <w:rFonts w:ascii="Traditional Arabic" w:cs="Traditional Arabic" w:hAnsi="Traditional Arabic"/>
          <w:sz w:val="36"/>
          <w:szCs w:val="36"/>
          <w:rtl/>
          <w:lang w:bidi="ar-DZ"/>
        </w:rPr>
        <w:footnoteReference w:id="67"/>
      </w:r>
      <w:r>
        <w:rPr>
          <w:rFonts w:ascii="Traditional Arabic" w:cs="Traditional Arabic" w:hAnsi="Traditional Arabic"/>
          <w:sz w:val="36"/>
          <w:szCs w:val="36"/>
          <w:rtl/>
          <w:lang w:bidi="ar-DZ"/>
        </w:rPr>
        <w:t xml:space="preserve">.فمن خلال هذه الفكرة المتقدمة نستنتج أن ما يميز أقليم الهضاب هو كونه منطقة جافة صحراوية،فالحافو الجنوبية تمتد منها سلسلة الأطلس الصحراوي و تتصل شرقا بأطلس الشمال عند هضبة الأوراس،الهضاب و الشطوط يقل فيه </w:t>
      </w:r>
      <w:r>
        <w:rPr>
          <w:rFonts w:ascii="Traditional Arabic" w:cs="Traditional Arabic" w:hAnsi="Traditional Arabic" w:hint="cs"/>
          <w:sz w:val="36"/>
          <w:szCs w:val="36"/>
          <w:rtl/>
          <w:lang w:bidi="ar-DZ"/>
        </w:rPr>
        <w:t>الأمطار</w:t>
      </w:r>
      <w:r>
        <w:rPr>
          <w:rStyle w:val="style38"/>
          <w:rFonts w:ascii="Traditional Arabic" w:cs="Traditional Arabic" w:hAnsi="Traditional Arabic"/>
          <w:sz w:val="36"/>
          <w:szCs w:val="36"/>
          <w:rtl/>
          <w:lang w:bidi="ar-DZ"/>
        </w:rPr>
        <w:footnoteReference w:id="68"/>
      </w:r>
      <w:r>
        <w:rPr>
          <w:rFonts w:ascii="Traditional Arabic" w:cs="Traditional Arabic" w:hAnsi="Traditional Arabic"/>
          <w:sz w:val="36"/>
          <w:szCs w:val="36"/>
          <w:rtl/>
          <w:lang w:bidi="ar-DZ"/>
        </w:rPr>
        <w:t>،إذن فهي تتكون من سلاسل جبلية مكونة هضبة صغيرة يزداد ارتفاعها كلما ذهبنا نحو الشرق</w:t>
      </w:r>
      <w:r>
        <w:rPr>
          <w:rStyle w:val="style38"/>
          <w:rFonts w:ascii="Traditional Arabic" w:cs="Traditional Arabic" w:hAnsi="Traditional Arabic"/>
          <w:sz w:val="36"/>
          <w:szCs w:val="36"/>
          <w:rtl/>
          <w:lang w:bidi="ar-DZ"/>
        </w:rPr>
        <w:footnoteReference w:id="69"/>
      </w:r>
      <w:r>
        <w:rPr>
          <w:rFonts w:ascii="Traditional Arabic" w:cs="Traditional Arabic" w:hAnsi="Traditional Arabic"/>
          <w:sz w:val="36"/>
          <w:szCs w:val="36"/>
          <w:rtl/>
          <w:lang w:bidi="ar-DZ"/>
        </w:rPr>
        <w:t xml:space="preserve">.أما </w:t>
      </w:r>
      <w:r>
        <w:rPr>
          <w:rFonts w:ascii="Traditional Arabic" w:cs="Traditional Arabic" w:hAnsi="Traditional Arabic" w:hint="cs"/>
          <w:sz w:val="36"/>
          <w:szCs w:val="36"/>
          <w:rtl/>
          <w:lang w:bidi="ar-DZ"/>
        </w:rPr>
        <w:t>إقليم</w:t>
      </w:r>
      <w:r>
        <w:rPr>
          <w:rFonts w:ascii="Traditional Arabic" w:cs="Traditional Arabic" w:hAnsi="Traditional Arabic"/>
          <w:sz w:val="36"/>
          <w:szCs w:val="36"/>
          <w:rtl/>
          <w:lang w:bidi="ar-DZ"/>
        </w:rPr>
        <w:t xml:space="preserve"> الهضاب العليا أو المعروفة بإقليم الشطوط هي نقيض جبال الأطلس التلي حديثة التكوين التي تنحدر فيها الأنهار</w:t>
      </w:r>
      <w:r>
        <w:rPr>
          <w:rStyle w:val="style38"/>
          <w:rFonts w:ascii="Traditional Arabic" w:cs="Traditional Arabic" w:hAnsi="Traditional Arabic"/>
          <w:sz w:val="36"/>
          <w:szCs w:val="36"/>
          <w:rtl/>
          <w:lang w:bidi="ar-DZ"/>
        </w:rPr>
        <w:footnoteReference w:id="70"/>
      </w:r>
      <w:r>
        <w:rPr>
          <w:rFonts w:ascii="Traditional Arabic" w:cs="Traditional Arabic" w:hAnsi="Traditional Arabic"/>
          <w:sz w:val="36"/>
          <w:szCs w:val="36"/>
          <w:rtl/>
          <w:lang w:bidi="ar-DZ"/>
        </w:rPr>
        <w:t xml:space="preserve">.و قد امتدت هذه الهضبات من واد ملوية غربا </w:t>
      </w:r>
      <w:r>
        <w:rPr>
          <w:rFonts w:ascii="Traditional Arabic" w:cs="Traditional Arabic" w:hAnsi="Traditional Arabic" w:hint="cs"/>
          <w:sz w:val="36"/>
          <w:szCs w:val="36"/>
          <w:rtl/>
          <w:lang w:bidi="ar-DZ"/>
        </w:rPr>
        <w:t>إلى</w:t>
      </w:r>
      <w:r>
        <w:rPr>
          <w:rFonts w:ascii="Traditional Arabic" w:cs="Traditional Arabic" w:hAnsi="Traditional Arabic"/>
          <w:sz w:val="36"/>
          <w:szCs w:val="36"/>
          <w:rtl/>
          <w:lang w:bidi="ar-DZ"/>
        </w:rPr>
        <w:t xml:space="preserve"> نهر الشلف شرقا</w:t>
      </w:r>
      <w:r>
        <w:rPr>
          <w:rStyle w:val="style38"/>
          <w:rFonts w:ascii="Traditional Arabic" w:cs="Traditional Arabic" w:hAnsi="Traditional Arabic"/>
          <w:sz w:val="36"/>
          <w:szCs w:val="36"/>
          <w:rtl/>
          <w:lang w:bidi="ar-DZ"/>
        </w:rPr>
        <w:footnoteReference w:id="71"/>
      </w:r>
      <w:r>
        <w:rPr>
          <w:rFonts w:ascii="Traditional Arabic" w:cs="Traditional Arabic" w:hAnsi="Traditional Arabic"/>
          <w:sz w:val="36"/>
          <w:szCs w:val="36"/>
          <w:rtl/>
          <w:lang w:bidi="ar-DZ"/>
        </w:rPr>
        <w:t>.</w:t>
      </w:r>
    </w:p>
    <w:p>
      <w:pPr>
        <w:pStyle w:val="style0"/>
        <w:bidi/>
        <w:spacing w:lineRule="auto" w:line="360"/>
        <w:jc w:val="both"/>
        <w:rPr>
          <w:rFonts w:ascii="Traditional Arabic" w:cs="Traditional Arabic" w:hAnsi="Traditional Arabic"/>
          <w:sz w:val="36"/>
          <w:szCs w:val="36"/>
          <w:rtl/>
          <w:lang w:bidi="ar-DZ"/>
        </w:rPr>
      </w:pPr>
    </w:p>
    <w:p>
      <w:pPr>
        <w:pStyle w:val="style0"/>
        <w:bidi/>
        <w:spacing w:lineRule="auto" w:line="360"/>
        <w:jc w:val="both"/>
        <w:rPr>
          <w:rFonts w:ascii="Traditional Arabic" w:cs="Traditional Arabic" w:hAnsi="Traditional Arabic"/>
          <w:sz w:val="36"/>
          <w:szCs w:val="36"/>
          <w:rtl/>
          <w:lang w:bidi="ar-DZ"/>
        </w:rPr>
      </w:pPr>
    </w:p>
    <w:p>
      <w:pPr>
        <w:pStyle w:val="style0"/>
        <w:bidi/>
        <w:spacing w:lineRule="auto" w:line="360"/>
        <w:ind w:right="1418"/>
        <w:jc w:val="both"/>
        <w:rPr>
          <w:rFonts w:ascii="Traditional Arabic" w:cs="Traditional Arabic" w:hAnsi="Traditional Arabic"/>
          <w:bCs/>
          <w:sz w:val="36"/>
          <w:szCs w:val="36"/>
          <w:rtl/>
          <w:lang w:bidi="ar-DZ"/>
        </w:rPr>
      </w:pPr>
      <w:r>
        <w:rPr>
          <w:rFonts w:ascii="Traditional Arabic" w:cs="Traditional Arabic" w:hAnsi="Traditional Arabic"/>
          <w:bCs/>
          <w:sz w:val="36"/>
          <w:szCs w:val="36"/>
          <w:rtl/>
          <w:lang w:bidi="ar-DZ"/>
        </w:rPr>
        <w:t>3/السهول :</w:t>
      </w:r>
      <w:r>
        <w:rPr>
          <w:rFonts w:ascii="Traditional Arabic" w:cs="Traditional Arabic" w:hAnsi="Traditional Arabic"/>
          <w:bCs/>
          <w:sz w:val="36"/>
          <w:szCs w:val="36"/>
          <w:rtl/>
          <w:lang w:bidi="ar-DZ"/>
        </w:rPr>
        <w:t xml:space="preserve"> </w:t>
      </w:r>
    </w:p>
    <w:p>
      <w:pPr>
        <w:pStyle w:val="style0"/>
        <w:tabs>
          <w:tab w:val="right" w:leader="none" w:pos="10440"/>
        </w:tabs>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sz w:val="36"/>
          <w:szCs w:val="36"/>
          <w:rtl/>
          <w:lang w:bidi="ar-DZ"/>
        </w:rPr>
        <w:t>تميز سهل المغرب الأوسط خاصة في الشمال بالخصوبة فهو سهل خصب،قد عمل هذا السهل على انتاج العديد من المزروعات و يعد أهم سهل ذلك الغني بالثروات المعدنية و الطاقوية و أشهر تلك السهول:سهل وهران،المتصل بسهل الشلف و التنس</w:t>
      </w:r>
      <w:r>
        <w:rPr>
          <w:rStyle w:val="style38"/>
          <w:rFonts w:ascii="Traditional Arabic" w:cs="Traditional Arabic" w:hAnsi="Traditional Arabic"/>
          <w:sz w:val="36"/>
          <w:szCs w:val="36"/>
          <w:rtl/>
          <w:lang w:bidi="ar-DZ"/>
        </w:rPr>
        <w:footnoteReference w:id="72"/>
      </w:r>
      <w:r>
        <w:rPr>
          <w:rFonts w:ascii="Traditional Arabic" w:cs="Traditional Arabic" w:hAnsi="Traditional Arabic"/>
          <w:sz w:val="36"/>
          <w:szCs w:val="36"/>
          <w:rtl/>
          <w:lang w:bidi="ar-DZ"/>
        </w:rPr>
        <w:t>،أيضا سهل جزائر بني مزغنة</w:t>
      </w:r>
      <w:r>
        <w:rPr>
          <w:rStyle w:val="style38"/>
          <w:rFonts w:ascii="Traditional Arabic" w:cs="Traditional Arabic" w:hAnsi="Traditional Arabic"/>
          <w:sz w:val="36"/>
          <w:szCs w:val="36"/>
          <w:rtl/>
          <w:lang w:bidi="ar-DZ"/>
        </w:rPr>
        <w:footnoteReference w:id="73"/>
      </w:r>
      <w:r>
        <w:rPr>
          <w:rFonts w:ascii="Traditional Arabic" w:cs="Traditional Arabic" w:hAnsi="Traditional Arabic"/>
          <w:sz w:val="36"/>
          <w:szCs w:val="36"/>
          <w:rtl/>
          <w:lang w:bidi="ar-DZ"/>
        </w:rPr>
        <w:t>و يشمل سهل متيجة جنوب مدينة الجزائر إقليم السيق السهلي الساحلي بالمناطق العمرانية</w:t>
      </w:r>
      <w:r>
        <w:rPr>
          <w:rFonts w:ascii="Traditional Arabic" w:cs="Traditional Arabic" w:hAnsi="Traditional Arabic"/>
          <w:sz w:val="36"/>
          <w:szCs w:val="36"/>
          <w:rtl/>
          <w:lang w:val="en-US" w:bidi="ar-DZ"/>
        </w:rPr>
        <w:t xml:space="preserve"> </w:t>
      </w:r>
      <w:r>
        <w:rPr>
          <w:rStyle w:val="style38"/>
          <w:rFonts w:ascii="Traditional Arabic" w:cs="Traditional Arabic" w:hAnsi="Traditional Arabic"/>
          <w:sz w:val="36"/>
          <w:szCs w:val="36"/>
          <w:rtl/>
          <w:lang w:bidi="ar-DZ"/>
        </w:rPr>
        <w:footnoteReference w:id="74"/>
      </w:r>
      <w:r>
        <w:rPr>
          <w:rFonts w:ascii="Traditional Arabic" w:cs="Traditional Arabic" w:hAnsi="Traditional Arabic"/>
          <w:sz w:val="36"/>
          <w:szCs w:val="36"/>
          <w:rtl/>
          <w:lang w:bidi="ar-DZ"/>
        </w:rPr>
        <w:t>و يؤكد البكري ذلك بقوله"بونة...على ساحل البحر...و هي ذات ثمر و زرع"</w:t>
      </w:r>
      <w:r>
        <w:rPr>
          <w:rStyle w:val="style38"/>
          <w:rFonts w:ascii="Traditional Arabic" w:cs="Traditional Arabic" w:hAnsi="Traditional Arabic"/>
          <w:sz w:val="36"/>
          <w:szCs w:val="36"/>
          <w:rtl/>
          <w:lang w:bidi="ar-DZ"/>
        </w:rPr>
        <w:footnoteReference w:id="75"/>
      </w:r>
      <w:r>
        <w:rPr>
          <w:rFonts w:ascii="Traditional Arabic" w:cs="Traditional Arabic" w:hAnsi="Traditional Arabic"/>
          <w:sz w:val="36"/>
          <w:szCs w:val="36"/>
          <w:rtl/>
          <w:lang w:bidi="ar-DZ"/>
        </w:rPr>
        <w:t xml:space="preserve"> كما نجد سهل تيهرت الواقع بين تلمسان و قلعة بني حماد</w:t>
      </w:r>
      <w:r>
        <w:rPr>
          <w:rStyle w:val="style38"/>
          <w:rFonts w:ascii="Traditional Arabic" w:cs="Traditional Arabic" w:hAnsi="Traditional Arabic"/>
          <w:sz w:val="36"/>
          <w:szCs w:val="36"/>
          <w:rtl/>
          <w:lang w:bidi="ar-DZ"/>
        </w:rPr>
        <w:footnoteReference w:id="76"/>
      </w:r>
      <w:r>
        <w:rPr>
          <w:rFonts w:ascii="Traditional Arabic" w:cs="Traditional Arabic" w:hAnsi="Traditional Arabic"/>
          <w:sz w:val="36"/>
          <w:szCs w:val="36"/>
          <w:rtl/>
          <w:lang w:bidi="ar-DZ"/>
        </w:rPr>
        <w:t>،و في حديثنا عن تربة الصحراء فتميزت بالكثبان الرملية على مساحات شاسعة</w:t>
      </w:r>
      <w:r>
        <w:rPr>
          <w:rStyle w:val="style38"/>
          <w:rFonts w:ascii="Traditional Arabic" w:cs="Traditional Arabic" w:hAnsi="Traditional Arabic"/>
          <w:sz w:val="36"/>
          <w:szCs w:val="36"/>
          <w:rtl/>
          <w:lang w:bidi="ar-DZ"/>
        </w:rPr>
        <w:footnoteReference w:id="77"/>
      </w:r>
      <w:r>
        <w:rPr>
          <w:rFonts w:ascii="Traditional Arabic" w:cs="Traditional Arabic" w:hAnsi="Traditional Arabic"/>
          <w:sz w:val="36"/>
          <w:szCs w:val="36"/>
          <w:rtl/>
          <w:lang w:bidi="ar-DZ"/>
        </w:rPr>
        <w:t xml:space="preserve"> على عكس سهول الساحل التي تميزت بالغابات الكثيفة مثل البلوطو الزيتون البري...</w:t>
      </w:r>
      <w:r>
        <w:rPr>
          <w:rStyle w:val="style38"/>
          <w:rFonts w:ascii="Traditional Arabic" w:cs="Traditional Arabic" w:hAnsi="Traditional Arabic"/>
          <w:sz w:val="36"/>
          <w:szCs w:val="36"/>
          <w:rtl/>
          <w:lang w:bidi="ar-DZ"/>
        </w:rPr>
        <w:footnoteReference w:id="78"/>
      </w:r>
      <w:r>
        <w:rPr>
          <w:rFonts w:ascii="Traditional Arabic" w:cs="Traditional Arabic" w:hAnsi="Traditional Arabic"/>
          <w:sz w:val="36"/>
          <w:szCs w:val="36"/>
          <w:rtl/>
          <w:lang w:bidi="ar-DZ"/>
        </w:rPr>
        <w:t>،مما شجعت الجهة الشمالية على توفير الجو الملائم للحياة البشرية عكس الجهة الجنوبية أو الصحراوية التي كادت تنعدم بها الحياة.</w:t>
      </w:r>
    </w:p>
    <w:p>
      <w:pPr>
        <w:pStyle w:val="style0"/>
        <w:tabs>
          <w:tab w:val="right" w:leader="none" w:pos="10440"/>
        </w:tabs>
        <w:bidi/>
        <w:spacing w:lineRule="auto" w:line="360"/>
        <w:jc w:val="both"/>
        <w:rPr>
          <w:rFonts w:ascii="Traditional Arabic" w:cs="Traditional Arabic" w:hAnsi="Traditional Arabic"/>
          <w:sz w:val="36"/>
          <w:szCs w:val="36"/>
          <w:rtl/>
          <w:lang w:bidi="ar-DZ"/>
        </w:rPr>
      </w:pPr>
    </w:p>
    <w:p>
      <w:pPr>
        <w:pStyle w:val="style0"/>
        <w:tabs>
          <w:tab w:val="right" w:leader="none" w:pos="10440"/>
        </w:tabs>
        <w:bidi/>
        <w:spacing w:lineRule="auto" w:line="360"/>
        <w:jc w:val="both"/>
        <w:rPr>
          <w:rFonts w:ascii="Traditional Arabic" w:cs="Traditional Arabic" w:hAnsi="Traditional Arabic"/>
          <w:sz w:val="36"/>
          <w:szCs w:val="36"/>
          <w:rtl/>
          <w:lang w:bidi="ar-DZ"/>
        </w:rPr>
      </w:pPr>
    </w:p>
    <w:p>
      <w:pPr>
        <w:pStyle w:val="style0"/>
        <w:tabs>
          <w:tab w:val="right" w:leader="none" w:pos="10440"/>
        </w:tabs>
        <w:bidi/>
        <w:spacing w:lineRule="auto" w:line="360"/>
        <w:jc w:val="both"/>
        <w:rPr>
          <w:rFonts w:ascii="Traditional Arabic" w:cs="Traditional Arabic" w:hAnsi="Traditional Arabic"/>
          <w:b w:val="false"/>
          <w:bCs/>
          <w:sz w:val="36"/>
          <w:szCs w:val="36"/>
          <w:rtl/>
          <w:lang w:bidi="ar-DZ"/>
        </w:rPr>
      </w:pPr>
      <w:r>
        <w:rPr>
          <w:rFonts w:ascii="Traditional Arabic" w:cs="Traditional Arabic" w:hAnsi="Traditional Arabic"/>
          <w:bCs/>
          <w:sz w:val="36"/>
          <w:szCs w:val="36"/>
          <w:rtl/>
          <w:lang w:bidi="ar-DZ"/>
        </w:rPr>
        <w:t>المبحث</w:t>
      </w:r>
      <w:r>
        <w:rPr>
          <w:rFonts w:ascii="Traditional Arabic" w:cs="Traditional Arabic" w:hAnsi="Traditional Arabic"/>
          <w:bCs/>
          <w:sz w:val="36"/>
          <w:szCs w:val="36"/>
          <w:rtl/>
          <w:lang w:bidi="ar-DZ"/>
        </w:rPr>
        <w:t xml:space="preserve"> الثالث: المناخ والشبكة المائية</w:t>
      </w:r>
    </w:p>
    <w:p>
      <w:pPr>
        <w:pStyle w:val="style0"/>
        <w:tabs>
          <w:tab w:val="right" w:leader="none" w:pos="10440"/>
        </w:tabs>
        <w:bidi/>
        <w:spacing w:lineRule="auto" w:line="360"/>
        <w:jc w:val="both"/>
        <w:rPr>
          <w:rFonts w:ascii="Traditional Arabic" w:cs="Traditional Arabic" w:hAnsi="Traditional Arabic"/>
          <w:b w:val="false"/>
          <w:bCs/>
          <w:sz w:val="36"/>
          <w:szCs w:val="36"/>
          <w:rtl/>
          <w:lang w:bidi="ar-DZ"/>
        </w:rPr>
      </w:pPr>
      <w:r>
        <w:rPr>
          <w:rFonts w:ascii="Traditional Arabic" w:cs="Traditional Arabic" w:hAnsi="Traditional Arabic"/>
          <w:bCs/>
          <w:sz w:val="36"/>
          <w:szCs w:val="36"/>
          <w:rtl/>
          <w:lang w:bidi="ar-DZ"/>
        </w:rPr>
        <w:t>1-المناخ :</w:t>
      </w:r>
    </w:p>
    <w:p>
      <w:pPr>
        <w:pStyle w:val="style0"/>
        <w:tabs>
          <w:tab w:val="right" w:leader="none" w:pos="10440"/>
        </w:tabs>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sz w:val="36"/>
          <w:szCs w:val="36"/>
          <w:rtl/>
          <w:lang w:bidi="ar-DZ"/>
        </w:rPr>
        <w:t>من خلال الحديث عن الموقع الجغرافي لبلاد المغرب الأوسط عرفنا بأنها إقليم يقع شمال إفريقيا على ساحل البحر الأبيض المتوسط و الذي ميزته تضاريس مختلفة من شرقه الى غربه و من شماله الى جنوبه طبعا فعند الحديث عن الإقليم الشمالي و الجنوبي له بالتأكيد سنرى اختلاف بينهما هذا الاختلاف يرجع إلى عوامل جعلت منهما إقليمين مختلفين:إقليم الشمال مثلا هو إقليم معتدل رطب بينما الجنوب تميز بالحرارة و الجفاف.المغرب الأوسط هو مناخ البحر الأبيض المتوسط في الشمال و مناخ الصحراء في الجنوب حيث امتدت في العروض المدارية الجافة،و هذا ما يجعل المناخ هنا مختلف،كما يوجد هناك أيضا الرياح التي تلعب دورا في التساقط و اختلاف طبيعة الجو فالرياح العكسية في الشتاء تحمل الأمطار رياح شمالية شرقية في الصيف تحمل بحار الماء في شكل ضباب</w:t>
      </w:r>
      <w:r>
        <w:rPr>
          <w:rStyle w:val="style38"/>
          <w:rFonts w:ascii="Traditional Arabic" w:cs="Traditional Arabic" w:hAnsi="Traditional Arabic"/>
          <w:sz w:val="36"/>
          <w:szCs w:val="36"/>
          <w:rtl/>
          <w:lang w:bidi="ar-DZ"/>
        </w:rPr>
        <w:footnoteReference w:id="79"/>
      </w:r>
      <w:r>
        <w:rPr>
          <w:rFonts w:ascii="Traditional Arabic" w:cs="Traditional Arabic" w:hAnsi="Traditional Arabic"/>
          <w:sz w:val="36"/>
          <w:szCs w:val="36"/>
          <w:rtl/>
          <w:lang w:bidi="ar-DZ"/>
        </w:rPr>
        <w:t>.</w:t>
      </w:r>
    </w:p>
    <w:p>
      <w:pPr>
        <w:pStyle w:val="style0"/>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sz w:val="36"/>
          <w:szCs w:val="36"/>
          <w:rtl/>
          <w:lang w:bidi="ar-DZ"/>
        </w:rPr>
        <w:t xml:space="preserve">و انطلاقا من هذا فمسألة التساقط أم الجفاف تكون متعلقة كذلك بطبيعة الرياح التي تشهدها منطقة المغرب الأوسط،كما يشير كذلك الباحثين في قضية جو بلاد المغرب الأوسط أنه تميز بالندرة في التساقط،يرجع ذلك لارتباطه بتوزيعه الجغرافي،فمثلا من المحيط غربا أو من جهة الغرب على حدود المغرب الأوسط </w:t>
      </w:r>
      <w:r>
        <w:rPr>
          <w:rFonts w:ascii="Traditional Arabic" w:cs="Traditional Arabic" w:hAnsi="Traditional Arabic" w:hint="cs"/>
          <w:sz w:val="36"/>
          <w:szCs w:val="36"/>
          <w:rtl/>
          <w:lang w:bidi="ar-DZ"/>
        </w:rPr>
        <w:t>إلى</w:t>
      </w:r>
      <w:r>
        <w:rPr>
          <w:rFonts w:ascii="Traditional Arabic" w:cs="Traditional Arabic" w:hAnsi="Traditional Arabic"/>
          <w:sz w:val="36"/>
          <w:szCs w:val="36"/>
          <w:rtl/>
          <w:lang w:bidi="ar-DZ"/>
        </w:rPr>
        <w:t xml:space="preserve"> مناطق الداخلية</w:t>
      </w:r>
      <w:r>
        <w:rPr>
          <w:rFonts w:ascii="Traditional Arabic" w:cs="Traditional Arabic" w:hAnsi="Traditional Arabic" w:hint="cs"/>
          <w:sz w:val="36"/>
          <w:szCs w:val="36"/>
          <w:rtl/>
          <w:lang w:bidi="ar-DZ"/>
        </w:rPr>
        <w:t xml:space="preserve"> </w:t>
      </w:r>
      <w:r>
        <w:rPr>
          <w:rFonts w:ascii="Traditional Arabic" w:cs="Traditional Arabic" w:hAnsi="Traditional Arabic"/>
          <w:sz w:val="36"/>
          <w:szCs w:val="36"/>
          <w:rtl/>
          <w:lang w:bidi="ar-DZ"/>
        </w:rPr>
        <w:t xml:space="preserve">وسط الإقليم </w:t>
      </w:r>
      <w:r>
        <w:rPr>
          <w:rFonts w:ascii="Traditional Arabic" w:cs="Traditional Arabic" w:hAnsi="Traditional Arabic" w:hint="cs"/>
          <w:sz w:val="36"/>
          <w:szCs w:val="36"/>
          <w:rtl/>
          <w:lang w:bidi="ar-DZ"/>
        </w:rPr>
        <w:t>إلى</w:t>
      </w:r>
      <w:r>
        <w:rPr>
          <w:rFonts w:ascii="Traditional Arabic" w:cs="Traditional Arabic" w:hAnsi="Traditional Arabic"/>
          <w:sz w:val="36"/>
          <w:szCs w:val="36"/>
          <w:rtl/>
          <w:lang w:bidi="ar-DZ"/>
        </w:rPr>
        <w:t xml:space="preserve"> جهة الشرق</w:t>
      </w:r>
      <w:r>
        <w:rPr>
          <w:rStyle w:val="style38"/>
          <w:rFonts w:ascii="Traditional Arabic" w:cs="Traditional Arabic" w:hAnsi="Traditional Arabic"/>
          <w:sz w:val="36"/>
          <w:szCs w:val="36"/>
          <w:rtl/>
          <w:lang w:bidi="ar-DZ"/>
        </w:rPr>
        <w:footnoteReference w:id="80"/>
      </w:r>
      <w:r>
        <w:rPr>
          <w:rFonts w:ascii="Traditional Arabic" w:cs="Traditional Arabic" w:hAnsi="Traditional Arabic"/>
          <w:sz w:val="36"/>
          <w:szCs w:val="36"/>
          <w:rtl/>
          <w:lang w:bidi="ar-DZ"/>
        </w:rPr>
        <w:t>،و العامل المتحكم في التساقط يرجع هو كذلك لعامل التضاريس،فتضاريس المنطقة مرتبط مع الكتل الهوائية و البعد عن المسطحات المائية،فكلما اتجهنا نحو البحر زاد التساقط و ارتفعت نسبة الرطوبة و هكذا العكس</w:t>
      </w:r>
      <w:r>
        <w:rPr>
          <w:rStyle w:val="style38"/>
          <w:rFonts w:ascii="Traditional Arabic" w:cs="Traditional Arabic" w:hAnsi="Traditional Arabic"/>
          <w:sz w:val="36"/>
          <w:szCs w:val="36"/>
          <w:rtl/>
          <w:lang w:bidi="ar-DZ"/>
        </w:rPr>
        <w:footnoteReference w:id="81"/>
      </w:r>
      <w:r>
        <w:rPr>
          <w:rFonts w:ascii="Traditional Arabic" w:cs="Traditional Arabic" w:hAnsi="Traditional Arabic"/>
          <w:sz w:val="36"/>
          <w:szCs w:val="36"/>
          <w:rtl/>
          <w:lang w:bidi="ar-DZ"/>
        </w:rPr>
        <w:t>،فترى بأننا كلما اتجهنا أو ذهبنا نحو الجنوب مناخ جاف قليل الرطوبة يكاد ينعدم فيه التساقط.</w:t>
      </w:r>
    </w:p>
    <w:p>
      <w:pPr>
        <w:pStyle w:val="style0"/>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sz w:val="36"/>
          <w:szCs w:val="36"/>
          <w:rtl/>
          <w:lang w:bidi="ar-DZ"/>
        </w:rPr>
        <w:t>فالاختلاف المناخي بين الشمال و الجنوب يلعب دورا هاما في تأثيره على مياه المغرب الأوسط،فالمناطق الساحلية كثيرة الرطوبة و التساقط تحتوي على غطاء نباتي كثيف و تلعب الجبال هي الأخرى دورا أساسيا في تخزين الماء</w:t>
      </w:r>
      <w:r>
        <w:rPr>
          <w:rStyle w:val="style38"/>
          <w:rFonts w:ascii="Traditional Arabic" w:cs="Traditional Arabic" w:hAnsi="Traditional Arabic"/>
          <w:sz w:val="36"/>
          <w:szCs w:val="36"/>
          <w:rtl/>
          <w:lang w:bidi="ar-DZ"/>
        </w:rPr>
        <w:footnoteReference w:id="82"/>
      </w:r>
      <w:r>
        <w:rPr>
          <w:rFonts w:ascii="Traditional Arabic" w:cs="Traditional Arabic" w:hAnsi="Traditional Arabic"/>
          <w:sz w:val="36"/>
          <w:szCs w:val="36"/>
          <w:rtl/>
          <w:lang w:bidi="ar-DZ"/>
        </w:rPr>
        <w:t>،فبناءا على هذه الفكرة يتضح لنا بأن البحر المتوسط تكون سلاسله الجبلية مواجهة نحو الغرب،و الشمال و أكثر استواء فشمال الأطلس التلي الأوسط من غرب مدينة الجزائر الى بنزرت يفوق التساقط بها أو كمية أمطارها 800مم و 1000مم كثيرا</w:t>
      </w:r>
      <w:r>
        <w:rPr>
          <w:rStyle w:val="style38"/>
          <w:rFonts w:ascii="Traditional Arabic" w:cs="Traditional Arabic" w:hAnsi="Traditional Arabic"/>
          <w:sz w:val="36"/>
          <w:szCs w:val="36"/>
          <w:rtl/>
          <w:lang w:bidi="ar-DZ"/>
        </w:rPr>
        <w:footnoteReference w:id="83"/>
      </w:r>
      <w:r>
        <w:rPr>
          <w:rFonts w:ascii="Traditional Arabic" w:cs="Traditional Arabic" w:hAnsi="Traditional Arabic"/>
          <w:sz w:val="36"/>
          <w:szCs w:val="36"/>
          <w:rtl/>
          <w:lang w:bidi="ar-DZ"/>
        </w:rPr>
        <w:t>.فانطلاقا من هذا مناخ البحر الأبيض الأوسط يختلف بين الندرة و التساقط خاصة جهة الساحل.</w:t>
      </w:r>
      <w:r>
        <w:rPr>
          <w:rFonts w:ascii="Traditional Arabic" w:cs="Traditional Arabic" w:hAnsi="Traditional Arabic"/>
          <w:sz w:val="36"/>
          <w:szCs w:val="36"/>
          <w:rtl/>
          <w:lang w:bidi="ar-DZ"/>
        </w:rPr>
        <w:t>كما</w:t>
      </w:r>
      <w:r>
        <w:rPr>
          <w:rFonts w:ascii="Traditional Arabic" w:cs="Traditional Arabic" w:hAnsi="Traditional Arabic"/>
          <w:sz w:val="36"/>
          <w:szCs w:val="36"/>
          <w:rtl/>
          <w:lang w:bidi="ar-DZ"/>
        </w:rPr>
        <w:t xml:space="preserve"> تذهب آراء بعض الباحثين كذلك بقولهم بأن المناخ المتوسط هو مناخ حار جاف صيف و بارد ممطر شتاءا و يتماشى هذا و الضغط الجوي الهوائي المعرض له.ففي الشتاء يكون مرتفع رياحه محملة بالرطوبة و يخف الضغط </w:t>
      </w:r>
      <w:r>
        <w:rPr>
          <w:rFonts w:ascii="Traditional Arabic" w:cs="Traditional Arabic" w:hAnsi="Traditional Arabic"/>
          <w:sz w:val="36"/>
          <w:szCs w:val="36"/>
          <w:rtl/>
          <w:lang w:bidi="ar-DZ"/>
        </w:rPr>
        <w:t>صيفا</w:t>
      </w:r>
      <w:r>
        <w:rPr>
          <w:rStyle w:val="style38"/>
          <w:rFonts w:ascii="Traditional Arabic" w:cs="Traditional Arabic" w:hAnsi="Traditional Arabic"/>
          <w:sz w:val="36"/>
          <w:szCs w:val="36"/>
          <w:rtl/>
          <w:lang w:bidi="ar-DZ"/>
        </w:rPr>
        <w:footnoteReference w:id="84"/>
      </w:r>
      <w:r>
        <w:rPr>
          <w:rFonts w:ascii="Traditional Arabic" w:cs="Traditional Arabic" w:hAnsi="Traditional Arabic"/>
          <w:sz w:val="36"/>
          <w:szCs w:val="36"/>
          <w:rtl/>
          <w:lang w:bidi="ar-DZ"/>
        </w:rPr>
        <w:t>.</w:t>
      </w:r>
    </w:p>
    <w:p>
      <w:pPr>
        <w:pStyle w:val="style0"/>
        <w:bidi/>
        <w:spacing w:lineRule="auto" w:line="420"/>
        <w:jc w:val="both"/>
        <w:rPr>
          <w:rFonts w:ascii="Traditional Arabic" w:cs="Traditional Arabic" w:hAnsi="Traditional Arabic"/>
          <w:sz w:val="36"/>
          <w:szCs w:val="36"/>
          <w:rtl/>
          <w:lang w:bidi="ar-DZ"/>
        </w:rPr>
      </w:pPr>
      <w:r>
        <w:rPr>
          <w:rFonts w:ascii="Traditional Arabic" w:cs="Traditional Arabic" w:hAnsi="Traditional Arabic"/>
          <w:sz w:val="36"/>
          <w:szCs w:val="36"/>
          <w:rtl/>
          <w:lang w:bidi="ar-DZ"/>
        </w:rPr>
        <w:t>مناخ البحر المتوسط الذي يسود المغرب عامة و بلاد المغرب الأوسط خاصة يتميز بشتاء لطيف على الساحل و أمطار في الخريف و الشتاء و الربيع،أما الصيف حار و جاف،فالخاصية الأساسية له يعد مناخ جاف خاصة فصل الصيف،و ناحية الهضاب العليا و الصحراء هي أرض جافة ذات شتاء بارد جدا</w:t>
      </w:r>
      <w:r>
        <w:rPr>
          <w:rStyle w:val="style38"/>
          <w:rFonts w:ascii="Traditional Arabic" w:cs="Traditional Arabic" w:hAnsi="Traditional Arabic"/>
          <w:sz w:val="36"/>
          <w:szCs w:val="36"/>
          <w:rtl/>
          <w:lang w:bidi="ar-DZ"/>
        </w:rPr>
        <w:footnoteReference w:id="85"/>
      </w:r>
      <w:r>
        <w:rPr>
          <w:rFonts w:ascii="Traditional Arabic" w:cs="Traditional Arabic" w:hAnsi="Traditional Arabic"/>
          <w:sz w:val="36"/>
          <w:szCs w:val="36"/>
          <w:rtl/>
          <w:lang w:bidi="ar-DZ"/>
        </w:rPr>
        <w:t>،أما عن حسن الوزان فيأتي بفكرة مفادها أن شهر فبراير يكون بارد و الجو متقلب 5 أو 6 مرات في اليوم في شهر مارس يأتي برياح قوية</w:t>
      </w:r>
      <w:r>
        <w:rPr>
          <w:rStyle w:val="style38"/>
          <w:rFonts w:ascii="Traditional Arabic" w:cs="Traditional Arabic" w:hAnsi="Traditional Arabic"/>
          <w:sz w:val="36"/>
          <w:szCs w:val="36"/>
          <w:rtl/>
          <w:lang w:bidi="ar-DZ"/>
        </w:rPr>
        <w:footnoteReference w:id="86"/>
      </w:r>
      <w:r>
        <w:rPr>
          <w:rFonts w:ascii="Traditional Arabic" w:cs="Traditional Arabic" w:hAnsi="Traditional Arabic"/>
          <w:sz w:val="36"/>
          <w:szCs w:val="36"/>
          <w:rtl/>
          <w:lang w:bidi="ar-DZ"/>
        </w:rPr>
        <w:t>،فكما رأينا سابقا حول اختلاف التضاريس و ما نتج عنه اختلاف في المناخ فمن هنا نستطيع القول أو الحكم بأن التضاريس عامل أساسي في المتغير المناخي و عليه فالمنطقة الساحلية ستكون ذات طقس معتدل ممطر لطيف شتاء أو حرارة تميز السهول المرتفعة الداخلية</w:t>
      </w:r>
      <w:r>
        <w:rPr>
          <w:rStyle w:val="style38"/>
          <w:rFonts w:ascii="Traditional Arabic" w:cs="Traditional Arabic" w:hAnsi="Traditional Arabic"/>
          <w:sz w:val="36"/>
          <w:szCs w:val="36"/>
          <w:rtl/>
          <w:lang w:bidi="ar-DZ"/>
        </w:rPr>
        <w:footnoteReference w:id="87"/>
      </w:r>
      <w:r>
        <w:rPr>
          <w:rFonts w:ascii="Traditional Arabic" w:cs="Traditional Arabic" w:hAnsi="Traditional Arabic"/>
          <w:sz w:val="36"/>
          <w:szCs w:val="36"/>
          <w:rtl/>
          <w:lang w:bidi="ar-DZ"/>
        </w:rPr>
        <w:t>،فعلى السواحل و التل يغزر المطر</w:t>
      </w:r>
      <w:r>
        <w:rPr>
          <w:rStyle w:val="style38"/>
          <w:rFonts w:ascii="Traditional Arabic" w:cs="Traditional Arabic" w:hAnsi="Traditional Arabic"/>
          <w:sz w:val="36"/>
          <w:szCs w:val="36"/>
          <w:rtl/>
          <w:lang w:bidi="ar-DZ"/>
        </w:rPr>
        <w:footnoteReference w:id="88"/>
      </w:r>
      <w:r>
        <w:rPr>
          <w:rFonts w:ascii="Traditional Arabic" w:cs="Traditional Arabic" w:hAnsi="Traditional Arabic"/>
          <w:sz w:val="36"/>
          <w:szCs w:val="36"/>
          <w:rtl/>
          <w:lang w:bidi="ar-DZ"/>
        </w:rPr>
        <w:t xml:space="preserve">،أما الجهة الأخرى من </w:t>
      </w:r>
      <w:r>
        <w:rPr>
          <w:rFonts w:ascii="Traditional Arabic" w:cs="Traditional Arabic" w:hAnsi="Traditional Arabic" w:hint="cs"/>
          <w:sz w:val="36"/>
          <w:szCs w:val="36"/>
          <w:rtl/>
          <w:lang w:bidi="ar-DZ"/>
        </w:rPr>
        <w:t>الإقليم</w:t>
      </w:r>
      <w:r>
        <w:rPr>
          <w:rFonts w:ascii="Traditional Arabic" w:cs="Traditional Arabic" w:hAnsi="Traditional Arabic"/>
          <w:sz w:val="36"/>
          <w:szCs w:val="36"/>
          <w:rtl/>
          <w:lang w:bidi="ar-DZ"/>
        </w:rPr>
        <w:t xml:space="preserve"> الجنوبي فقد تميز هو الآخر بالجفاف</w:t>
      </w:r>
      <w:r>
        <w:rPr>
          <w:rStyle w:val="style38"/>
          <w:rFonts w:ascii="Traditional Arabic" w:cs="Traditional Arabic" w:hAnsi="Traditional Arabic"/>
          <w:sz w:val="36"/>
          <w:szCs w:val="36"/>
          <w:rtl/>
          <w:lang w:bidi="ar-DZ"/>
        </w:rPr>
        <w:footnoteReference w:id="89"/>
      </w:r>
      <w:r>
        <w:rPr>
          <w:rFonts w:ascii="Traditional Arabic" w:cs="Traditional Arabic" w:hAnsi="Traditional Arabic"/>
          <w:sz w:val="36"/>
          <w:szCs w:val="36"/>
          <w:rtl/>
          <w:lang w:bidi="ar-DZ"/>
        </w:rPr>
        <w:t>،فقلة الأمطار حتما ينتج عنها جفاف في الطبيعة المناخية في بلاد المغرب الأوسط بحكم موقعها الجغرافي شمال إفريقيا و المطلة على البحر المتوسط من خريطة العالم،فمناخها مناخ البحر الأبيض المتوسط فيكون صيف بارد نسبيا و فصل شتاء يكون البحر فيه دافئا</w:t>
      </w:r>
      <w:r>
        <w:rPr>
          <w:rStyle w:val="style38"/>
          <w:rFonts w:ascii="Traditional Arabic" w:cs="Traditional Arabic" w:hAnsi="Traditional Arabic"/>
          <w:sz w:val="36"/>
          <w:szCs w:val="36"/>
          <w:rtl/>
          <w:lang w:bidi="ar-DZ"/>
        </w:rPr>
        <w:footnoteReference w:id="90"/>
      </w:r>
      <w:r>
        <w:rPr>
          <w:rFonts w:ascii="Traditional Arabic" w:cs="Traditional Arabic" w:hAnsi="Traditional Arabic"/>
          <w:sz w:val="36"/>
          <w:szCs w:val="36"/>
          <w:rtl/>
          <w:lang w:bidi="ar-DZ"/>
        </w:rPr>
        <w:t xml:space="preserve">.كما نشير بالذكر أيضا أن نتيجة لتنوع عناصر التضاريس على سطح المغرب الأوسط من سهول و هضاب و جبال و صحاري فقد نتج عنه تنوع في المناخ مما أدى </w:t>
      </w:r>
      <w:r>
        <w:rPr>
          <w:rFonts w:ascii="Traditional Arabic" w:cs="Traditional Arabic" w:hAnsi="Traditional Arabic" w:hint="cs"/>
          <w:sz w:val="36"/>
          <w:szCs w:val="36"/>
          <w:rtl/>
          <w:lang w:bidi="ar-DZ"/>
        </w:rPr>
        <w:t>إلى</w:t>
      </w:r>
      <w:r>
        <w:rPr>
          <w:rFonts w:ascii="Traditional Arabic" w:cs="Traditional Arabic" w:hAnsi="Traditional Arabic"/>
          <w:sz w:val="36"/>
          <w:szCs w:val="36"/>
          <w:rtl/>
          <w:lang w:bidi="ar-DZ"/>
        </w:rPr>
        <w:t xml:space="preserve"> تنوع ملحوظ في النشاط البشري</w:t>
      </w:r>
      <w:r>
        <w:rPr>
          <w:rStyle w:val="style38"/>
          <w:rFonts w:ascii="Traditional Arabic" w:cs="Traditional Arabic" w:hAnsi="Traditional Arabic"/>
          <w:sz w:val="36"/>
          <w:szCs w:val="36"/>
          <w:rtl/>
          <w:lang w:bidi="ar-DZ"/>
        </w:rPr>
        <w:footnoteReference w:id="91"/>
      </w:r>
      <w:r>
        <w:rPr>
          <w:rFonts w:ascii="Traditional Arabic" w:cs="Traditional Arabic" w:hAnsi="Traditional Arabic"/>
          <w:sz w:val="36"/>
          <w:szCs w:val="36"/>
          <w:rtl/>
          <w:lang w:bidi="ar-DZ"/>
        </w:rPr>
        <w:t xml:space="preserve">،كالزراعة و غيرها فالنشاط البشري يأتي بتوفر الجو الملائم و و المناخ الجيد،فعلى سبيل المثال نجد في الشمال تمركز عالي للسكان على عكس الجنوب أين يتبين مدى تأثير العامل المناخي على حركة البشر.و </w:t>
      </w:r>
      <w:r>
        <w:rPr>
          <w:rFonts w:ascii="Traditional Arabic" w:cs="Traditional Arabic" w:hAnsi="Traditional Arabic"/>
          <w:sz w:val="36"/>
          <w:szCs w:val="36"/>
          <w:rtl/>
          <w:lang w:bidi="ar-DZ"/>
        </w:rPr>
        <w:t>عليه</w:t>
      </w:r>
      <w:r>
        <w:rPr>
          <w:rFonts w:ascii="Traditional Arabic" w:cs="Traditional Arabic" w:hAnsi="Traditional Arabic"/>
          <w:sz w:val="36"/>
          <w:szCs w:val="36"/>
          <w:rtl/>
          <w:lang w:bidi="ar-DZ"/>
        </w:rPr>
        <w:t xml:space="preserve"> نستطيع </w:t>
      </w:r>
      <w:r>
        <w:rPr>
          <w:rFonts w:ascii="Traditional Arabic" w:cs="Traditional Arabic" w:hAnsi="Traditional Arabic" w:hint="cs"/>
          <w:sz w:val="36"/>
          <w:szCs w:val="36"/>
          <w:rtl/>
          <w:lang w:bidi="ar-DZ"/>
        </w:rPr>
        <w:t>أن</w:t>
      </w:r>
      <w:r>
        <w:rPr>
          <w:rFonts w:ascii="Traditional Arabic" w:cs="Traditional Arabic" w:hAnsi="Traditional Arabic"/>
          <w:sz w:val="36"/>
          <w:szCs w:val="36"/>
          <w:rtl/>
          <w:lang w:bidi="ar-DZ"/>
        </w:rPr>
        <w:t xml:space="preserve"> نضع فكرة مستخلصة مفادها البيئة الجغرافية أو التضاريس بصفة خاصة لها تأثير على المناخ و المناخ له تأثير عللا النشاط البشري. </w:t>
      </w:r>
    </w:p>
    <w:p>
      <w:pPr>
        <w:pStyle w:val="style0"/>
        <w:bidi/>
        <w:spacing w:lineRule="auto" w:line="360"/>
        <w:ind w:right="1418"/>
        <w:jc w:val="both"/>
        <w:rPr>
          <w:rFonts w:ascii="Traditional Arabic" w:cs="Traditional Arabic" w:hAnsi="Traditional Arabic"/>
          <w:b w:val="false"/>
          <w:bCs/>
          <w:sz w:val="36"/>
          <w:szCs w:val="36"/>
          <w:rtl/>
          <w:lang w:bidi="ar-DZ"/>
        </w:rPr>
      </w:pPr>
      <w:r>
        <w:rPr>
          <w:rFonts w:ascii="Traditional Arabic" w:cs="Traditional Arabic" w:hAnsi="Traditional Arabic"/>
          <w:sz w:val="36"/>
          <w:szCs w:val="36"/>
          <w:rtl/>
          <w:lang w:bidi="ar-DZ"/>
        </w:rPr>
        <w:t>2</w:t>
      </w:r>
      <w:r>
        <w:rPr>
          <w:rFonts w:ascii="Traditional Arabic" w:cs="Traditional Arabic" w:hAnsi="Traditional Arabic"/>
          <w:bCs/>
          <w:sz w:val="36"/>
          <w:szCs w:val="36"/>
          <w:rtl/>
          <w:lang w:bidi="ar-DZ"/>
        </w:rPr>
        <w:t xml:space="preserve">-الشبكة </w:t>
      </w:r>
      <w:r>
        <w:rPr>
          <w:rFonts w:ascii="Traditional Arabic" w:cs="Traditional Arabic" w:hAnsi="Traditional Arabic"/>
          <w:bCs/>
          <w:sz w:val="36"/>
          <w:szCs w:val="36"/>
          <w:rtl/>
          <w:lang w:bidi="ar-DZ"/>
        </w:rPr>
        <w:t>المائية :</w:t>
      </w:r>
    </w:p>
    <w:p>
      <w:pPr>
        <w:pStyle w:val="style0"/>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رأينا</w:t>
      </w:r>
      <w:r>
        <w:rPr>
          <w:rFonts w:ascii="Traditional Arabic" w:cs="Traditional Arabic" w:hAnsi="Traditional Arabic"/>
          <w:sz w:val="36"/>
          <w:szCs w:val="36"/>
          <w:rtl/>
          <w:lang w:bidi="ar-DZ"/>
        </w:rPr>
        <w:t xml:space="preserve"> فيما سبق مدى تأثير التضاريس على المناخ،فالمغرب الأوسط بحكم وقوعه في شمال إفريقيا لنجد شماله قد تميز بسواحل مطلة على البحر فتميزت بالرطوبة و التساقط،أما جنوبه فهو صحراء تكاد تنعدم</w:t>
      </w:r>
      <w:r>
        <w:rPr>
          <w:rFonts w:ascii="Traditional Arabic" w:cs="Traditional Arabic" w:hAnsi="Traditional Arabic"/>
          <w:sz w:val="36"/>
          <w:szCs w:val="36"/>
          <w:lang w:bidi="ar-DZ"/>
        </w:rPr>
        <w:t xml:space="preserve"> </w:t>
      </w:r>
      <w:r>
        <w:rPr>
          <w:rFonts w:ascii="Traditional Arabic" w:cs="Traditional Arabic" w:hAnsi="Traditional Arabic"/>
          <w:sz w:val="36"/>
          <w:szCs w:val="36"/>
          <w:rtl/>
          <w:lang w:bidi="ar-DZ"/>
        </w:rPr>
        <w:t>بها الأمطار و تميزت بالجفاف،و ما نحن عليه الآن بهذا العنصر هو حديثنا عن الشبكة المائية بالمغرب الأوسط،هل كانت وفيرة أم نادرة؟</w:t>
      </w:r>
    </w:p>
    <w:p>
      <w:pPr>
        <w:pStyle w:val="style0"/>
        <w:bidi/>
        <w:spacing w:lineRule="auto" w:line="360"/>
        <w:ind w:right="1418"/>
        <w:jc w:val="both"/>
        <w:rPr>
          <w:rFonts w:ascii="Traditional Arabic" w:cs="Traditional Arabic" w:hAnsi="Traditional Arabic"/>
          <w:sz w:val="36"/>
          <w:szCs w:val="36"/>
          <w:rtl/>
          <w:lang w:bidi="ar-DZ"/>
        </w:rPr>
      </w:pPr>
      <w:r>
        <w:rPr>
          <w:rFonts w:ascii="Traditional Arabic" w:cs="Traditional Arabic" w:hAnsi="Traditional Arabic"/>
          <w:sz w:val="36"/>
          <w:szCs w:val="36"/>
          <w:u w:val="single"/>
          <w:rtl/>
          <w:lang w:bidi="ar-DZ"/>
        </w:rPr>
        <w:t xml:space="preserve"> </w:t>
      </w:r>
      <w:r>
        <w:rPr>
          <w:rFonts w:ascii="Traditional Arabic" w:cs="Traditional Arabic" w:hAnsi="Traditional Arabic"/>
          <w:sz w:val="36"/>
          <w:szCs w:val="36"/>
          <w:u w:val="single"/>
          <w:rtl/>
          <w:lang w:bidi="ar-DZ"/>
        </w:rPr>
        <w:t>أ/الأمطار</w:t>
      </w:r>
      <w:r>
        <w:rPr>
          <w:rFonts w:ascii="Traditional Arabic" w:cs="Traditional Arabic" w:hAnsi="Traditional Arabic"/>
          <w:sz w:val="36"/>
          <w:szCs w:val="36"/>
          <w:rtl/>
          <w:lang w:bidi="ar-DZ"/>
        </w:rPr>
        <w:t xml:space="preserve"> :</w:t>
      </w:r>
    </w:p>
    <w:p>
      <w:pPr>
        <w:pStyle w:val="style0"/>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sz w:val="36"/>
          <w:szCs w:val="36"/>
          <w:rtl/>
          <w:lang w:bidi="ar-DZ"/>
        </w:rPr>
        <w:t>إن المغرب الأوسط أو الجزائر الحالية بحكم وقوعها شمال إفريقيا كما تحدثنا سابقا فمناخها من</w:t>
      </w:r>
      <w:r>
        <w:rPr>
          <w:rFonts w:ascii="Traditional Arabic" w:cs="Traditional Arabic" w:hAnsi="Traditional Arabic"/>
          <w:sz w:val="36"/>
          <w:szCs w:val="36"/>
          <w:rtl/>
          <w:lang w:bidi="ar-DZ"/>
        </w:rPr>
        <w:t>اخ البح</w:t>
      </w:r>
      <w:r>
        <w:rPr>
          <w:rFonts w:ascii="Traditional Arabic" w:cs="Traditional Arabic" w:hAnsi="Traditional Arabic"/>
          <w:sz w:val="36"/>
          <w:szCs w:val="36"/>
          <w:rtl/>
          <w:lang w:bidi="ar-DZ"/>
        </w:rPr>
        <w:t xml:space="preserve">ر الأبيض المتوسط،فيصير سقوط المطر شتاءا و صيف ذات حرارة و جفاف،و المطر المتساقط شتاءا يكون مطر يبدأ من الحريف مبكر و مستمر </w:t>
      </w:r>
      <w:r>
        <w:rPr>
          <w:rFonts w:ascii="Traditional Arabic" w:cs="Traditional Arabic" w:hAnsi="Traditional Arabic" w:hint="cs"/>
          <w:sz w:val="36"/>
          <w:szCs w:val="36"/>
          <w:rtl/>
          <w:lang w:bidi="ar-DZ"/>
        </w:rPr>
        <w:t>إلى</w:t>
      </w:r>
      <w:r>
        <w:rPr>
          <w:rFonts w:ascii="Traditional Arabic" w:cs="Traditional Arabic" w:hAnsi="Traditional Arabic"/>
          <w:sz w:val="36"/>
          <w:szCs w:val="36"/>
          <w:rtl/>
          <w:lang w:bidi="ar-DZ"/>
        </w:rPr>
        <w:t xml:space="preserve"> الربيع</w:t>
      </w:r>
      <w:r>
        <w:rPr>
          <w:rStyle w:val="style38"/>
          <w:rFonts w:ascii="Traditional Arabic" w:cs="Traditional Arabic" w:hAnsi="Traditional Arabic"/>
          <w:sz w:val="36"/>
          <w:szCs w:val="36"/>
          <w:rtl/>
          <w:lang w:bidi="ar-DZ"/>
        </w:rPr>
        <w:footnoteReference w:id="92"/>
      </w:r>
      <w:r>
        <w:rPr>
          <w:rFonts w:ascii="Traditional Arabic" w:cs="Traditional Arabic" w:hAnsi="Traditional Arabic"/>
          <w:sz w:val="36"/>
          <w:szCs w:val="36"/>
          <w:rtl/>
          <w:lang w:bidi="ar-DZ"/>
        </w:rPr>
        <w:t xml:space="preserve"> فيكون المطر على مدى طويل بداية من فصل الخريف الى الربيع،المطر الشتوي يكون تأثيره قويا،و الصقيع يوجد جهة إقليم البحر الأبيض المتوسط و حرارة جد منخفضة</w:t>
      </w:r>
      <w:r>
        <w:rPr>
          <w:rStyle w:val="style38"/>
          <w:rFonts w:ascii="Traditional Arabic" w:cs="Traditional Arabic" w:hAnsi="Traditional Arabic"/>
          <w:sz w:val="36"/>
          <w:szCs w:val="36"/>
          <w:rtl/>
          <w:lang w:bidi="ar-DZ"/>
        </w:rPr>
        <w:footnoteReference w:id="93"/>
      </w:r>
      <w:r>
        <w:rPr>
          <w:rFonts w:ascii="Traditional Arabic" w:cs="Traditional Arabic" w:hAnsi="Traditional Arabic"/>
          <w:sz w:val="36"/>
          <w:szCs w:val="36"/>
          <w:rtl/>
          <w:lang w:bidi="ar-DZ"/>
        </w:rPr>
        <w:t>،و بذلك تكون الحياة بها مستقرة فأينما يوجد الماء يوجد العنصر البشري</w:t>
      </w:r>
      <w:r>
        <w:rPr>
          <w:rFonts w:ascii="Traditional Arabic" w:cs="Traditional Arabic" w:hAnsi="Traditional Arabic"/>
          <w:sz w:val="36"/>
          <w:szCs w:val="36"/>
          <w:lang w:bidi="ar-DZ"/>
        </w:rPr>
        <w:t xml:space="preserve"> </w:t>
      </w:r>
      <w:r>
        <w:rPr>
          <w:rFonts w:ascii="Traditional Arabic" w:cs="Traditional Arabic" w:hAnsi="Traditional Arabic"/>
          <w:sz w:val="36"/>
          <w:szCs w:val="36"/>
          <w:rtl/>
          <w:lang w:bidi="ar-DZ"/>
        </w:rPr>
        <w:t>و نعطي على سبيل المثال مدينة تلمسان مدينة المغرب الأوسط</w:t>
      </w:r>
      <w:r>
        <w:rPr>
          <w:rStyle w:val="style38"/>
          <w:rFonts w:ascii="Traditional Arabic" w:cs="Traditional Arabic" w:hAnsi="Traditional Arabic"/>
          <w:sz w:val="36"/>
          <w:szCs w:val="36"/>
          <w:rtl/>
          <w:lang w:bidi="ar-DZ"/>
        </w:rPr>
        <w:footnoteReference w:id="94"/>
      </w:r>
      <w:r>
        <w:rPr>
          <w:rFonts w:ascii="Traditional Arabic" w:cs="Traditional Arabic" w:hAnsi="Traditional Arabic"/>
          <w:sz w:val="36"/>
          <w:szCs w:val="36"/>
          <w:rtl/>
          <w:lang w:bidi="ar-DZ"/>
        </w:rPr>
        <w:t>فهي أكثر المدن مطرا على عكس مدينة وهران</w:t>
      </w:r>
      <w:r>
        <w:rPr>
          <w:rStyle w:val="style38"/>
          <w:rFonts w:ascii="Traditional Arabic" w:cs="Traditional Arabic" w:hAnsi="Traditional Arabic"/>
          <w:sz w:val="36"/>
          <w:szCs w:val="36"/>
          <w:rtl/>
          <w:lang w:bidi="ar-DZ"/>
        </w:rPr>
        <w:footnoteReference w:id="95"/>
      </w:r>
      <w:r>
        <w:rPr>
          <w:rFonts w:ascii="Traditional Arabic" w:cs="Traditional Arabic" w:hAnsi="Traditional Arabic"/>
          <w:sz w:val="36"/>
          <w:szCs w:val="36"/>
          <w:rtl/>
          <w:lang w:bidi="ar-DZ"/>
        </w:rPr>
        <w:t>،هذه من جهة المنطقة الغربية للمغرب الأوسط.أما عن المنطقة الشرقية فتميزت كذلك هي الأخرى بغزارة الأمطار لتجنبها في الوقوع بمنطقة ظل المطر</w:t>
      </w:r>
      <w:r>
        <w:rPr>
          <w:rStyle w:val="style38"/>
          <w:rFonts w:ascii="Traditional Arabic" w:cs="Traditional Arabic" w:hAnsi="Traditional Arabic"/>
          <w:sz w:val="36"/>
          <w:szCs w:val="36"/>
          <w:rtl/>
          <w:lang w:bidi="ar-DZ"/>
        </w:rPr>
        <w:footnoteReference w:id="96"/>
      </w:r>
      <w:r>
        <w:rPr>
          <w:rFonts w:ascii="Traditional Arabic" w:cs="Traditional Arabic" w:hAnsi="Traditional Arabic"/>
          <w:sz w:val="36"/>
          <w:szCs w:val="36"/>
          <w:rtl/>
          <w:lang w:bidi="ar-DZ"/>
        </w:rPr>
        <w:t xml:space="preserve">. </w:t>
      </w:r>
    </w:p>
    <w:p>
      <w:pPr>
        <w:pStyle w:val="style0"/>
        <w:bidi/>
        <w:spacing w:lineRule="auto" w:line="360"/>
        <w:jc w:val="both"/>
        <w:rPr>
          <w:rFonts w:ascii="Traditional Arabic" w:cs="Traditional Arabic" w:hAnsi="Traditional Arabic"/>
          <w:sz w:val="36"/>
          <w:szCs w:val="36"/>
          <w:u w:val="single"/>
          <w:rtl/>
          <w:lang w:bidi="ar-DZ"/>
        </w:rPr>
      </w:pPr>
      <w:r>
        <w:rPr>
          <w:rFonts w:ascii="Traditional Arabic" w:cs="Traditional Arabic" w:hAnsi="Traditional Arabic"/>
          <w:sz w:val="36"/>
          <w:szCs w:val="36"/>
          <w:rtl/>
          <w:lang w:bidi="ar-DZ"/>
        </w:rPr>
        <w:t xml:space="preserve"> </w:t>
      </w:r>
      <w:r>
        <w:rPr>
          <w:rFonts w:ascii="Traditional Arabic" w:cs="Traditional Arabic" w:hAnsi="Traditional Arabic"/>
          <w:sz w:val="36"/>
          <w:szCs w:val="36"/>
          <w:u w:val="single"/>
          <w:rtl/>
          <w:lang w:bidi="ar-DZ"/>
        </w:rPr>
        <w:t xml:space="preserve">ب </w:t>
      </w:r>
      <w:r>
        <w:rPr>
          <w:rFonts w:ascii="Traditional Arabic" w:cs="Traditional Arabic" w:hAnsi="Traditional Arabic"/>
          <w:sz w:val="36"/>
          <w:szCs w:val="36"/>
          <w:u w:val="single"/>
          <w:rtl/>
          <w:lang w:bidi="ar-DZ"/>
        </w:rPr>
        <w:t>/الوديان :</w:t>
      </w:r>
      <w:r>
        <w:rPr>
          <w:rFonts w:ascii="Traditional Arabic" w:cs="Traditional Arabic" w:hAnsi="Traditional Arabic"/>
          <w:sz w:val="36"/>
          <w:szCs w:val="36"/>
          <w:u w:val="single"/>
          <w:lang w:bidi="ar-DZ"/>
        </w:rPr>
        <w:t xml:space="preserve"> </w:t>
      </w:r>
    </w:p>
    <w:p>
      <w:pPr>
        <w:pStyle w:val="style0"/>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sz w:val="36"/>
          <w:szCs w:val="36"/>
          <w:lang w:bidi="ar-DZ"/>
        </w:rPr>
        <w:t xml:space="preserve"> </w:t>
      </w:r>
      <w:r>
        <w:rPr>
          <w:rFonts w:ascii="Traditional Arabic" w:cs="Traditional Arabic" w:hAnsi="Traditional Arabic"/>
          <w:sz w:val="36"/>
          <w:szCs w:val="36"/>
          <w:rtl/>
          <w:lang w:bidi="ar-DZ"/>
        </w:rPr>
        <w:t xml:space="preserve">تعرف بلاد المغرب الأوسط بوديانها الضعيفة و المنخفضة خاصة فترة فصل الصيف،فرغم ذلك الانخفاض في صبها إلا أنها تعددت من الشرق </w:t>
      </w:r>
      <w:r>
        <w:rPr>
          <w:rFonts w:ascii="Traditional Arabic" w:cs="Traditional Arabic" w:hAnsi="Traditional Arabic" w:hint="cs"/>
          <w:sz w:val="36"/>
          <w:szCs w:val="36"/>
          <w:rtl/>
          <w:lang w:bidi="ar-DZ"/>
        </w:rPr>
        <w:t>إلى</w:t>
      </w:r>
      <w:r>
        <w:rPr>
          <w:rFonts w:ascii="Traditional Arabic" w:cs="Traditional Arabic" w:hAnsi="Traditional Arabic"/>
          <w:sz w:val="36"/>
          <w:szCs w:val="36"/>
          <w:rtl/>
          <w:lang w:bidi="ar-DZ"/>
        </w:rPr>
        <w:t xml:space="preserve"> الغرب</w:t>
      </w:r>
      <w:r>
        <w:rPr>
          <w:rStyle w:val="style38"/>
          <w:rFonts w:ascii="Traditional Arabic" w:cs="Traditional Arabic" w:hAnsi="Traditional Arabic"/>
          <w:sz w:val="36"/>
          <w:szCs w:val="36"/>
          <w:rtl/>
          <w:lang w:bidi="ar-DZ"/>
        </w:rPr>
        <w:footnoteReference w:id="97"/>
      </w:r>
      <w:r>
        <w:rPr>
          <w:rFonts w:ascii="Traditional Arabic" w:cs="Traditional Arabic" w:hAnsi="Traditional Arabic"/>
          <w:sz w:val="36"/>
          <w:szCs w:val="36"/>
          <w:rtl/>
          <w:lang w:bidi="ar-DZ"/>
        </w:rPr>
        <w:t xml:space="preserve"> نتيجة كثرت الجبال التي ساهمت في خلق الوديان فجبال الاوراس مثلا نجدها غزيرة المياه و تحتوي على مراعي كثيرة</w:t>
      </w:r>
      <w:r>
        <w:rPr>
          <w:rStyle w:val="style38"/>
          <w:rFonts w:ascii="Traditional Arabic" w:cs="Traditional Arabic" w:hAnsi="Traditional Arabic"/>
          <w:sz w:val="36"/>
          <w:szCs w:val="36"/>
          <w:rtl/>
          <w:lang w:bidi="ar-DZ"/>
        </w:rPr>
        <w:footnoteReference w:id="98"/>
      </w:r>
      <w:r>
        <w:rPr>
          <w:rFonts w:ascii="Traditional Arabic" w:cs="Traditional Arabic" w:hAnsi="Traditional Arabic"/>
          <w:sz w:val="36"/>
          <w:szCs w:val="36"/>
          <w:rtl/>
          <w:lang w:bidi="ar-DZ"/>
        </w:rPr>
        <w:t xml:space="preserve">  ،كما نجد التنس تلك المدينة المطلة على البحر بها واد كبير  يشرب منه </w:t>
      </w:r>
      <w:r>
        <w:rPr>
          <w:rFonts w:ascii="Traditional Arabic" w:cs="Traditional Arabic" w:hAnsi="Traditional Arabic" w:hint="cs"/>
          <w:sz w:val="36"/>
          <w:szCs w:val="36"/>
          <w:rtl/>
          <w:lang w:bidi="ar-DZ"/>
        </w:rPr>
        <w:t>أهله</w:t>
      </w:r>
      <w:r>
        <w:rPr>
          <w:rStyle w:val="style38"/>
          <w:rFonts w:ascii="Traditional Arabic" w:cs="Traditional Arabic" w:hAnsi="Traditional Arabic"/>
          <w:sz w:val="36"/>
          <w:szCs w:val="36"/>
          <w:rtl/>
          <w:lang w:bidi="ar-DZ"/>
        </w:rPr>
        <w:footnoteReference w:id="99"/>
      </w:r>
      <w:r>
        <w:rPr>
          <w:rFonts w:ascii="Traditional Arabic" w:cs="Traditional Arabic" w:hAnsi="Traditional Arabic"/>
          <w:sz w:val="36"/>
          <w:szCs w:val="36"/>
          <w:rtl/>
          <w:lang w:bidi="ar-DZ"/>
        </w:rPr>
        <w:t xml:space="preserve"> ،فالوديان كلما كانت كثيرة الجريان كانت </w:t>
      </w:r>
      <w:r>
        <w:rPr>
          <w:rFonts w:ascii="Traditional Arabic" w:cs="Traditional Arabic" w:hAnsi="Traditional Arabic" w:hint="cs"/>
          <w:sz w:val="36"/>
          <w:szCs w:val="36"/>
          <w:rtl/>
          <w:lang w:bidi="ar-DZ"/>
        </w:rPr>
        <w:t>أنظف</w:t>
      </w:r>
      <w:r>
        <w:rPr>
          <w:rFonts w:ascii="Traditional Arabic" w:cs="Traditional Arabic" w:hAnsi="Traditional Arabic"/>
          <w:sz w:val="36"/>
          <w:szCs w:val="36"/>
          <w:rtl/>
          <w:lang w:bidi="ar-DZ"/>
        </w:rPr>
        <w:t xml:space="preserve"> فمياهها تكون عذباء مما يجعها صالحة للشرب ، ويذهب كذلك </w:t>
      </w:r>
      <w:r>
        <w:rPr>
          <w:rFonts w:ascii="Traditional Arabic" w:cs="Traditional Arabic" w:hAnsi="Traditional Arabic" w:hint="cs"/>
          <w:sz w:val="36"/>
          <w:szCs w:val="36"/>
          <w:rtl/>
          <w:lang w:bidi="ar-DZ"/>
        </w:rPr>
        <w:t>أبو</w:t>
      </w:r>
      <w:r>
        <w:rPr>
          <w:rFonts w:ascii="Traditional Arabic" w:cs="Traditional Arabic" w:hAnsi="Traditional Arabic"/>
          <w:sz w:val="36"/>
          <w:szCs w:val="36"/>
          <w:rtl/>
          <w:lang w:bidi="ar-DZ"/>
        </w:rPr>
        <w:t xml:space="preserve"> الفداء في كتابه تقويم البلدان حيث يشير </w:t>
      </w:r>
      <w:r>
        <w:rPr>
          <w:rFonts w:ascii="Traditional Arabic" w:cs="Traditional Arabic" w:hAnsi="Traditional Arabic" w:hint="cs"/>
          <w:sz w:val="36"/>
          <w:szCs w:val="36"/>
          <w:rtl/>
          <w:lang w:bidi="ar-DZ"/>
        </w:rPr>
        <w:t>إلى</w:t>
      </w:r>
      <w:r>
        <w:rPr>
          <w:rFonts w:ascii="Traditional Arabic" w:cs="Traditional Arabic" w:hAnsi="Traditional Arabic"/>
          <w:sz w:val="36"/>
          <w:szCs w:val="36"/>
          <w:rtl/>
          <w:lang w:bidi="ar-DZ"/>
        </w:rPr>
        <w:t xml:space="preserve"> سطيف </w:t>
      </w:r>
      <w:r>
        <w:rPr>
          <w:rFonts w:ascii="Traditional Arabic" w:cs="Traditional Arabic" w:hAnsi="Traditional Arabic" w:hint="cs"/>
          <w:sz w:val="36"/>
          <w:szCs w:val="36"/>
          <w:rtl/>
          <w:lang w:bidi="ar-DZ"/>
        </w:rPr>
        <w:t>أيضا</w:t>
      </w:r>
      <w:r>
        <w:rPr>
          <w:rFonts w:ascii="Traditional Arabic" w:cs="Traditional Arabic" w:hAnsi="Traditional Arabic"/>
          <w:sz w:val="36"/>
          <w:szCs w:val="36"/>
          <w:rtl/>
          <w:lang w:bidi="ar-DZ"/>
        </w:rPr>
        <w:t xml:space="preserve">  وهي تلك المدينة الكبيرة بين تيهرت و القيروان </w:t>
      </w:r>
      <w:r>
        <w:rPr>
          <w:rFonts w:ascii="Traditional Arabic" w:cs="Traditional Arabic" w:hAnsi="Traditional Arabic" w:hint="cs"/>
          <w:sz w:val="36"/>
          <w:szCs w:val="36"/>
          <w:rtl/>
          <w:lang w:bidi="ar-DZ"/>
        </w:rPr>
        <w:t>أرضها</w:t>
      </w:r>
      <w:r>
        <w:rPr>
          <w:rFonts w:ascii="Traditional Arabic" w:cs="Traditional Arabic" w:hAnsi="Traditional Arabic"/>
          <w:sz w:val="36"/>
          <w:szCs w:val="36"/>
          <w:rtl/>
          <w:lang w:bidi="ar-DZ"/>
        </w:rPr>
        <w:t xml:space="preserve"> خصبة  ويتفق معه </w:t>
      </w:r>
      <w:r>
        <w:rPr>
          <w:rFonts w:ascii="Traditional Arabic" w:cs="Traditional Arabic" w:hAnsi="Traditional Arabic" w:hint="cs"/>
          <w:sz w:val="36"/>
          <w:szCs w:val="36"/>
          <w:rtl/>
          <w:lang w:bidi="ar-DZ"/>
        </w:rPr>
        <w:t>الإدريسي</w:t>
      </w:r>
      <w:r>
        <w:rPr>
          <w:rFonts w:ascii="Traditional Arabic" w:cs="Traditional Arabic" w:hAnsi="Traditional Arabic"/>
          <w:sz w:val="36"/>
          <w:szCs w:val="36"/>
          <w:rtl/>
          <w:lang w:bidi="ar-DZ"/>
        </w:rPr>
        <w:t xml:space="preserve"> فيقول :"وحصن سطيف كبير القطر كثير الخلق وهو كثير المياه</w:t>
      </w:r>
      <w:r>
        <w:rPr>
          <w:rStyle w:val="style38"/>
          <w:rFonts w:ascii="Traditional Arabic" w:cs="Traditional Arabic" w:hAnsi="Traditional Arabic"/>
          <w:sz w:val="36"/>
          <w:szCs w:val="36"/>
          <w:rtl/>
          <w:lang w:bidi="ar-DZ"/>
        </w:rPr>
        <w:footnoteReference w:id="100"/>
      </w:r>
      <w:r>
        <w:rPr>
          <w:rFonts w:ascii="Traditional Arabic" w:cs="Traditional Arabic" w:hAnsi="Traditional Arabic"/>
          <w:sz w:val="36"/>
          <w:szCs w:val="36"/>
          <w:rtl/>
          <w:lang w:bidi="ar-DZ"/>
        </w:rPr>
        <w:t xml:space="preserve">" من خلال هذه </w:t>
      </w:r>
      <w:r>
        <w:rPr>
          <w:rFonts w:ascii="Traditional Arabic" w:cs="Traditional Arabic" w:hAnsi="Traditional Arabic" w:hint="cs"/>
          <w:sz w:val="36"/>
          <w:szCs w:val="36"/>
          <w:rtl/>
          <w:lang w:bidi="ar-DZ"/>
        </w:rPr>
        <w:t>الإشارة</w:t>
      </w:r>
      <w:r>
        <w:rPr>
          <w:rFonts w:ascii="Traditional Arabic" w:cs="Traditional Arabic" w:hAnsi="Traditional Arabic"/>
          <w:sz w:val="36"/>
          <w:szCs w:val="36"/>
          <w:rtl/>
          <w:lang w:bidi="ar-DZ"/>
        </w:rPr>
        <w:t xml:space="preserve"> نجد بان سطيف قد تربع </w:t>
      </w:r>
      <w:r>
        <w:rPr>
          <w:rFonts w:ascii="Traditional Arabic" w:cs="Traditional Arabic" w:hAnsi="Traditional Arabic" w:hint="cs"/>
          <w:sz w:val="36"/>
          <w:szCs w:val="36"/>
          <w:rtl/>
          <w:lang w:bidi="ar-DZ"/>
        </w:rPr>
        <w:t>إقليمها</w:t>
      </w:r>
      <w:r>
        <w:rPr>
          <w:rFonts w:ascii="Traditional Arabic" w:cs="Traditional Arabic" w:hAnsi="Traditional Arabic"/>
          <w:sz w:val="36"/>
          <w:szCs w:val="36"/>
          <w:rtl/>
          <w:lang w:bidi="ar-DZ"/>
        </w:rPr>
        <w:t xml:space="preserve"> على </w:t>
      </w:r>
      <w:r>
        <w:rPr>
          <w:rFonts w:ascii="Traditional Arabic" w:cs="Traditional Arabic" w:hAnsi="Traditional Arabic" w:hint="cs"/>
          <w:sz w:val="36"/>
          <w:szCs w:val="36"/>
          <w:rtl/>
          <w:lang w:bidi="ar-DZ"/>
        </w:rPr>
        <w:t>أراضي</w:t>
      </w:r>
      <w:r>
        <w:rPr>
          <w:rFonts w:ascii="Traditional Arabic" w:cs="Traditional Arabic" w:hAnsi="Traditional Arabic"/>
          <w:sz w:val="36"/>
          <w:szCs w:val="36"/>
          <w:rtl/>
          <w:lang w:bidi="ar-DZ"/>
        </w:rPr>
        <w:t xml:space="preserve"> خصبة نتيجة وفرة الوديان الدائمة الجريان واعتماد السكان على مياهها لتوفير الغداء ك جني الثمار والفواكه وغيرها وثم تصديرها </w:t>
      </w:r>
      <w:r>
        <w:rPr>
          <w:rStyle w:val="style38"/>
          <w:rFonts w:ascii="Traditional Arabic" w:cs="Traditional Arabic" w:hAnsi="Traditional Arabic"/>
          <w:sz w:val="36"/>
          <w:szCs w:val="36"/>
          <w:rtl/>
          <w:lang w:bidi="ar-DZ"/>
        </w:rPr>
        <w:footnoteReference w:id="101"/>
      </w:r>
      <w:r>
        <w:rPr>
          <w:rFonts w:ascii="Traditional Arabic" w:cs="Traditional Arabic" w:hAnsi="Traditional Arabic"/>
          <w:sz w:val="36"/>
          <w:szCs w:val="36"/>
          <w:rtl/>
          <w:lang w:bidi="ar-DZ"/>
        </w:rPr>
        <w:t>.</w:t>
      </w:r>
    </w:p>
    <w:p>
      <w:pPr>
        <w:pStyle w:val="style0"/>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sz w:val="36"/>
          <w:szCs w:val="36"/>
          <w:rtl/>
          <w:lang w:bidi="ar-DZ"/>
        </w:rPr>
        <w:t xml:space="preserve">نستنتج من هنا </w:t>
      </w:r>
      <w:r>
        <w:rPr>
          <w:rFonts w:ascii="Traditional Arabic" w:cs="Traditional Arabic" w:hAnsi="Traditional Arabic" w:hint="cs"/>
          <w:sz w:val="36"/>
          <w:szCs w:val="36"/>
          <w:rtl/>
          <w:lang w:bidi="ar-DZ"/>
        </w:rPr>
        <w:t>أن</w:t>
      </w:r>
      <w:r>
        <w:rPr>
          <w:rFonts w:ascii="Traditional Arabic" w:cs="Traditional Arabic" w:hAnsi="Traditional Arabic"/>
          <w:sz w:val="36"/>
          <w:szCs w:val="36"/>
          <w:rtl/>
          <w:lang w:bidi="ar-DZ"/>
        </w:rPr>
        <w:t xml:space="preserve"> للوديان مساهمة جيدة في التشجيع على العمل خاصة النشاط الفلاحي ، كما نجد كذلك </w:t>
      </w:r>
      <w:r>
        <w:rPr>
          <w:rFonts w:ascii="Traditional Arabic" w:cs="Traditional Arabic" w:hAnsi="Traditional Arabic" w:hint="cs"/>
          <w:sz w:val="36"/>
          <w:szCs w:val="36"/>
          <w:rtl/>
          <w:lang w:bidi="ar-DZ"/>
        </w:rPr>
        <w:t>بالإضافة</w:t>
      </w:r>
      <w:r>
        <w:rPr>
          <w:rFonts w:ascii="Traditional Arabic" w:cs="Traditional Arabic" w:hAnsi="Traditional Arabic"/>
          <w:sz w:val="36"/>
          <w:szCs w:val="36"/>
          <w:rtl/>
          <w:lang w:bidi="ar-DZ"/>
        </w:rPr>
        <w:t xml:space="preserve"> </w:t>
      </w:r>
      <w:r>
        <w:rPr>
          <w:rFonts w:ascii="Traditional Arabic" w:cs="Traditional Arabic" w:hAnsi="Traditional Arabic" w:hint="cs"/>
          <w:sz w:val="36"/>
          <w:szCs w:val="36"/>
          <w:rtl/>
          <w:lang w:bidi="ar-DZ"/>
        </w:rPr>
        <w:t>إلى</w:t>
      </w:r>
      <w:r>
        <w:rPr>
          <w:rFonts w:ascii="Traditional Arabic" w:cs="Traditional Arabic" w:hAnsi="Traditional Arabic"/>
          <w:sz w:val="36"/>
          <w:szCs w:val="36"/>
          <w:rtl/>
          <w:lang w:bidi="ar-DZ"/>
        </w:rPr>
        <w:t xml:space="preserve"> تلك الوديان واد تافنة بحيث يعد هذا الواد صغير يخرج من جبال </w:t>
      </w:r>
      <w:r>
        <w:rPr>
          <w:rFonts w:ascii="Traditional Arabic" w:cs="Traditional Arabic" w:hAnsi="Traditional Arabic" w:hint="cs"/>
          <w:sz w:val="36"/>
          <w:szCs w:val="36"/>
          <w:rtl/>
          <w:lang w:bidi="ar-DZ"/>
        </w:rPr>
        <w:t>الأطلس</w:t>
      </w:r>
      <w:r>
        <w:rPr>
          <w:rFonts w:ascii="Traditional Arabic" w:cs="Traditional Arabic" w:hAnsi="Traditional Arabic"/>
          <w:sz w:val="36"/>
          <w:szCs w:val="36"/>
          <w:rtl/>
          <w:lang w:bidi="ar-DZ"/>
        </w:rPr>
        <w:t xml:space="preserve"> فيجري نحو الشمال ليصب في البخر المتوسط ويعد هذا الواد صغير وقليل السمك كما يسمى نهر ارسكول ويسميه بطليموس سكة ويجعل في مصبه في الدرجة الحادية والعشرين طولا وفي الدرجة الرابعة والثلاثين واربعين دقيقة عرضا</w:t>
      </w:r>
      <w:r>
        <w:rPr>
          <w:rStyle w:val="style38"/>
          <w:rFonts w:ascii="Traditional Arabic" w:cs="Traditional Arabic" w:hAnsi="Traditional Arabic"/>
          <w:sz w:val="36"/>
          <w:szCs w:val="36"/>
          <w:rtl/>
          <w:lang w:bidi="ar-DZ"/>
        </w:rPr>
        <w:footnoteReference w:id="102"/>
      </w:r>
      <w:r>
        <w:rPr>
          <w:rFonts w:ascii="Traditional Arabic" w:cs="Traditional Arabic" w:hAnsi="Traditional Arabic"/>
          <w:sz w:val="36"/>
          <w:szCs w:val="36"/>
          <w:rtl/>
          <w:lang w:bidi="ar-DZ"/>
        </w:rPr>
        <w:t xml:space="preserve"> ،كما يوجد كذلك واد مينا وهو نهر كبير ينحدر من جبال يجري نحو البحر المتوسط قرب ارزيو بالاضافة لذلك واد الشلف؛  عبارة عن نهر ينبع من جبال الونشريس ينحدر  بين تنس وتلمسان يذهب ليصب في البحر قرب مستغانم يجعله بطليموس في مصب الدرجة الرابعة عشر وخمس عشرة دقيقة عرضا </w:t>
      </w:r>
      <w:r>
        <w:rPr>
          <w:rStyle w:val="style38"/>
          <w:rFonts w:ascii="Traditional Arabic" w:cs="Traditional Arabic" w:hAnsi="Traditional Arabic"/>
          <w:sz w:val="36"/>
          <w:szCs w:val="36"/>
          <w:rtl/>
          <w:lang w:bidi="ar-DZ"/>
        </w:rPr>
        <w:footnoteReference w:id="103"/>
      </w:r>
      <w:r>
        <w:rPr>
          <w:rFonts w:ascii="Traditional Arabic" w:cs="Traditional Arabic" w:hAnsi="Traditional Arabic"/>
          <w:sz w:val="36"/>
          <w:szCs w:val="36"/>
          <w:rtl/>
          <w:lang w:bidi="ar-DZ"/>
        </w:rPr>
        <w:t xml:space="preserve">،يصطاد منه السمك </w:t>
      </w:r>
      <w:r>
        <w:rPr>
          <w:rStyle w:val="style38"/>
          <w:rFonts w:ascii="Traditional Arabic" w:cs="Traditional Arabic" w:hAnsi="Traditional Arabic"/>
          <w:sz w:val="36"/>
          <w:szCs w:val="36"/>
          <w:rtl/>
          <w:lang w:bidi="ar-DZ"/>
        </w:rPr>
        <w:footnoteReference w:id="104"/>
      </w:r>
      <w:r>
        <w:rPr>
          <w:rFonts w:ascii="Traditional Arabic" w:cs="Traditional Arabic" w:hAnsi="Traditional Arabic"/>
          <w:sz w:val="36"/>
          <w:szCs w:val="36"/>
          <w:rtl/>
          <w:lang w:bidi="ar-DZ"/>
        </w:rPr>
        <w:t>.</w:t>
      </w:r>
    </w:p>
    <w:p>
      <w:pPr>
        <w:pStyle w:val="style0"/>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sz w:val="36"/>
          <w:szCs w:val="36"/>
          <w:rtl/>
          <w:lang w:bidi="ar-DZ"/>
        </w:rPr>
        <w:t xml:space="preserve">فخلاصة القول نستنتج بان للوديان الفائدة العظيمة </w:t>
      </w:r>
      <w:r>
        <w:rPr>
          <w:rFonts w:ascii="Traditional Arabic" w:cs="Traditional Arabic" w:hAnsi="Traditional Arabic"/>
          <w:sz w:val="36"/>
          <w:szCs w:val="36"/>
          <w:rtl/>
          <w:lang w:bidi="ar-DZ"/>
        </w:rPr>
        <w:t>في</w:t>
      </w:r>
      <w:r>
        <w:rPr>
          <w:rFonts w:ascii="Traditional Arabic" w:cs="Traditional Arabic" w:hAnsi="Traditional Arabic"/>
          <w:sz w:val="36"/>
          <w:szCs w:val="36"/>
          <w:rtl/>
          <w:lang w:bidi="ar-DZ"/>
        </w:rPr>
        <w:t xml:space="preserve"> جعل التربة خصبة صالحة لمختلف نشاطات </w:t>
      </w:r>
      <w:r>
        <w:rPr>
          <w:rFonts w:ascii="Traditional Arabic" w:cs="Traditional Arabic" w:hAnsi="Traditional Arabic" w:hint="cs"/>
          <w:sz w:val="36"/>
          <w:szCs w:val="36"/>
          <w:rtl/>
          <w:lang w:bidi="ar-DZ"/>
        </w:rPr>
        <w:t>الإنسان</w:t>
      </w:r>
      <w:r>
        <w:rPr>
          <w:rFonts w:ascii="Traditional Arabic" w:cs="Traditional Arabic" w:hAnsi="Traditional Arabic"/>
          <w:sz w:val="36"/>
          <w:szCs w:val="36"/>
          <w:rtl/>
          <w:lang w:bidi="ar-DZ"/>
        </w:rPr>
        <w:t xml:space="preserve">.  </w:t>
      </w:r>
    </w:p>
    <w:p>
      <w:pPr>
        <w:pStyle w:val="style0"/>
        <w:bidi/>
        <w:spacing w:lineRule="auto" w:line="360"/>
        <w:ind w:right="1418"/>
        <w:jc w:val="both"/>
        <w:rPr>
          <w:rFonts w:ascii="Traditional Arabic" w:cs="Traditional Arabic" w:hAnsi="Traditional Arabic"/>
          <w:sz w:val="36"/>
          <w:szCs w:val="36"/>
          <w:u w:val="single"/>
          <w:rtl/>
          <w:lang w:bidi="ar-DZ"/>
        </w:rPr>
      </w:pPr>
      <w:r>
        <w:rPr>
          <w:rFonts w:ascii="Traditional Arabic" w:cs="Traditional Arabic" w:hAnsi="Traditional Arabic"/>
          <w:sz w:val="36"/>
          <w:szCs w:val="36"/>
          <w:rtl/>
          <w:lang w:bidi="ar-DZ"/>
        </w:rPr>
        <w:t xml:space="preserve"> </w:t>
      </w:r>
      <w:r>
        <w:rPr>
          <w:rFonts w:ascii="Traditional Arabic" w:cs="Traditional Arabic" w:hAnsi="Traditional Arabic"/>
          <w:sz w:val="36"/>
          <w:szCs w:val="36"/>
          <w:u w:val="single"/>
          <w:rtl/>
          <w:lang w:bidi="ar-DZ"/>
        </w:rPr>
        <w:t>ج/ الانهار </w:t>
      </w:r>
      <w:r>
        <w:rPr>
          <w:rFonts w:ascii="Traditional Arabic" w:cs="Traditional Arabic" w:hAnsi="Traditional Arabic"/>
          <w:sz w:val="36"/>
          <w:szCs w:val="36"/>
          <w:u w:val="single"/>
          <w:lang w:bidi="ar-DZ"/>
        </w:rPr>
        <w:t>:</w:t>
      </w:r>
      <w:r>
        <w:rPr>
          <w:rFonts w:ascii="Traditional Arabic" w:cs="Traditional Arabic" w:hAnsi="Traditional Arabic"/>
          <w:sz w:val="36"/>
          <w:szCs w:val="36"/>
          <w:u w:val="single"/>
          <w:rtl/>
          <w:lang w:bidi="ar-DZ"/>
        </w:rPr>
        <w:t xml:space="preserve"> </w:t>
      </w:r>
    </w:p>
    <w:p>
      <w:pPr>
        <w:pStyle w:val="style0"/>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sz w:val="36"/>
          <w:szCs w:val="36"/>
          <w:rtl/>
          <w:lang w:bidi="ar-DZ"/>
        </w:rPr>
        <w:t xml:space="preserve">يتحدث المقدسي عن انهار المغرب </w:t>
      </w:r>
      <w:r>
        <w:rPr>
          <w:rFonts w:ascii="Traditional Arabic" w:cs="Traditional Arabic" w:hAnsi="Traditional Arabic" w:hint="cs"/>
          <w:sz w:val="36"/>
          <w:szCs w:val="36"/>
          <w:rtl/>
          <w:lang w:bidi="ar-DZ"/>
        </w:rPr>
        <w:t>الأوسط</w:t>
      </w:r>
      <w:r>
        <w:rPr>
          <w:rFonts w:ascii="Traditional Arabic" w:cs="Traditional Arabic" w:hAnsi="Traditional Arabic"/>
          <w:sz w:val="36"/>
          <w:szCs w:val="36"/>
          <w:rtl/>
          <w:lang w:bidi="ar-DZ"/>
        </w:rPr>
        <w:t xml:space="preserve"> فيقول :"تاهرت قد أحدق بها </w:t>
      </w:r>
      <w:r>
        <w:rPr>
          <w:rFonts w:ascii="Traditional Arabic" w:cs="Traditional Arabic" w:hAnsi="Traditional Arabic" w:hint="cs"/>
          <w:sz w:val="36"/>
          <w:szCs w:val="36"/>
          <w:rtl/>
          <w:lang w:bidi="ar-DZ"/>
        </w:rPr>
        <w:t>الأنهار</w:t>
      </w:r>
      <w:r>
        <w:rPr>
          <w:rFonts w:ascii="Traditional Arabic" w:cs="Traditional Arabic" w:hAnsi="Traditional Arabic"/>
          <w:sz w:val="36"/>
          <w:szCs w:val="36"/>
          <w:rtl/>
          <w:lang w:bidi="ar-DZ"/>
        </w:rPr>
        <w:t xml:space="preserve"> والتفت بها </w:t>
      </w:r>
      <w:r>
        <w:rPr>
          <w:rFonts w:ascii="Traditional Arabic" w:cs="Traditional Arabic" w:hAnsi="Traditional Arabic" w:hint="cs"/>
          <w:sz w:val="36"/>
          <w:szCs w:val="36"/>
          <w:rtl/>
          <w:lang w:bidi="ar-DZ"/>
        </w:rPr>
        <w:t>الأشجار</w:t>
      </w:r>
      <w:r>
        <w:rPr>
          <w:rFonts w:ascii="Traditional Arabic" w:cs="Traditional Arabic" w:hAnsi="Traditional Arabic"/>
          <w:sz w:val="36"/>
          <w:szCs w:val="36"/>
          <w:rtl/>
          <w:lang w:bidi="ar-DZ"/>
        </w:rPr>
        <w:t>"</w:t>
      </w:r>
      <w:r>
        <w:rPr>
          <w:rStyle w:val="style38"/>
          <w:rFonts w:ascii="Traditional Arabic" w:cs="Traditional Arabic" w:hAnsi="Traditional Arabic"/>
          <w:sz w:val="36"/>
          <w:szCs w:val="36"/>
          <w:rtl/>
          <w:lang w:bidi="ar-DZ"/>
        </w:rPr>
        <w:footnoteReference w:id="105"/>
      </w:r>
      <w:r>
        <w:rPr>
          <w:rFonts w:ascii="Traditional Arabic" w:cs="Traditional Arabic" w:hAnsi="Traditional Arabic"/>
          <w:sz w:val="36"/>
          <w:szCs w:val="36"/>
          <w:rtl/>
          <w:lang w:bidi="ar-DZ"/>
        </w:rPr>
        <w:t xml:space="preserve"> دليل كلامه على </w:t>
      </w:r>
      <w:r>
        <w:rPr>
          <w:rFonts w:ascii="Traditional Arabic" w:cs="Traditional Arabic" w:hAnsi="Traditional Arabic" w:hint="cs"/>
          <w:sz w:val="36"/>
          <w:szCs w:val="36"/>
          <w:rtl/>
          <w:lang w:bidi="ar-DZ"/>
        </w:rPr>
        <w:t>أن</w:t>
      </w:r>
      <w:r>
        <w:rPr>
          <w:rFonts w:ascii="Traditional Arabic" w:cs="Traditional Arabic" w:hAnsi="Traditional Arabic"/>
          <w:sz w:val="36"/>
          <w:szCs w:val="36"/>
          <w:rtl/>
          <w:lang w:bidi="ar-DZ"/>
        </w:rPr>
        <w:t xml:space="preserve"> بلاد تاهرت كانت عامرة </w:t>
      </w:r>
      <w:r>
        <w:rPr>
          <w:rFonts w:ascii="Traditional Arabic" w:cs="Traditional Arabic" w:hAnsi="Traditional Arabic" w:hint="cs"/>
          <w:sz w:val="36"/>
          <w:szCs w:val="36"/>
          <w:rtl/>
          <w:lang w:bidi="ar-DZ"/>
        </w:rPr>
        <w:t>بالأنهار</w:t>
      </w:r>
      <w:r>
        <w:rPr>
          <w:rFonts w:ascii="Traditional Arabic" w:cs="Traditional Arabic" w:hAnsi="Traditional Arabic"/>
          <w:sz w:val="36"/>
          <w:szCs w:val="36"/>
          <w:rtl/>
          <w:lang w:bidi="ar-DZ"/>
        </w:rPr>
        <w:t xml:space="preserve"> مثلا نهر مينة </w:t>
      </w:r>
      <w:r>
        <w:rPr>
          <w:rFonts w:ascii="Traditional Arabic" w:cs="Traditional Arabic" w:hAnsi="Traditional Arabic" w:hint="cs"/>
          <w:sz w:val="36"/>
          <w:szCs w:val="36"/>
          <w:rtl/>
          <w:lang w:bidi="ar-DZ"/>
        </w:rPr>
        <w:t>أو</w:t>
      </w:r>
      <w:r>
        <w:rPr>
          <w:rFonts w:ascii="Traditional Arabic" w:cs="Traditional Arabic" w:hAnsi="Traditional Arabic"/>
          <w:sz w:val="36"/>
          <w:szCs w:val="36"/>
          <w:rtl/>
          <w:lang w:bidi="ar-DZ"/>
        </w:rPr>
        <w:t xml:space="preserve"> كما يصنف انه من الوديان ،فالوزاني يقول فيه انه نهر لاباس من حيث الكبر</w:t>
      </w:r>
      <w:r>
        <w:rPr>
          <w:rStyle w:val="style38"/>
          <w:rFonts w:ascii="Traditional Arabic" w:cs="Traditional Arabic" w:hAnsi="Traditional Arabic"/>
          <w:sz w:val="36"/>
          <w:szCs w:val="36"/>
          <w:rtl/>
          <w:lang w:bidi="ar-DZ"/>
        </w:rPr>
        <w:footnoteReference w:id="106"/>
      </w:r>
      <w:r>
        <w:rPr>
          <w:rFonts w:ascii="Traditional Arabic" w:cs="Traditional Arabic" w:hAnsi="Traditional Arabic"/>
          <w:sz w:val="36"/>
          <w:szCs w:val="36"/>
          <w:rtl/>
          <w:lang w:bidi="ar-DZ"/>
        </w:rPr>
        <w:t xml:space="preserve">.  فهو </w:t>
      </w:r>
      <w:r>
        <w:rPr>
          <w:rFonts w:ascii="Traditional Arabic" w:cs="Traditional Arabic" w:hAnsi="Traditional Arabic" w:hint="cs"/>
          <w:sz w:val="36"/>
          <w:szCs w:val="36"/>
          <w:rtl/>
          <w:lang w:bidi="ar-DZ"/>
        </w:rPr>
        <w:t>إذن</w:t>
      </w:r>
      <w:r>
        <w:rPr>
          <w:rFonts w:ascii="Traditional Arabic" w:cs="Traditional Arabic" w:hAnsi="Traditional Arabic"/>
          <w:sz w:val="36"/>
          <w:szCs w:val="36"/>
          <w:rtl/>
          <w:lang w:bidi="ar-DZ"/>
        </w:rPr>
        <w:t xml:space="preserve"> يمر على أراضي تيهرت ويستفيد منه السكان فكانت لها المزارغ </w:t>
      </w:r>
      <w:r>
        <w:rPr>
          <w:rStyle w:val="style38"/>
          <w:rFonts w:ascii="Traditional Arabic" w:cs="Traditional Arabic" w:hAnsi="Traditional Arabic"/>
          <w:sz w:val="36"/>
          <w:szCs w:val="36"/>
          <w:rtl/>
          <w:lang w:bidi="ar-DZ"/>
        </w:rPr>
        <w:footnoteReference w:id="107"/>
      </w:r>
      <w:r>
        <w:rPr>
          <w:rFonts w:ascii="Traditional Arabic" w:cs="Traditional Arabic" w:hAnsi="Traditional Arabic"/>
          <w:sz w:val="36"/>
          <w:szCs w:val="36"/>
          <w:rtl/>
          <w:lang w:bidi="ar-DZ"/>
        </w:rPr>
        <w:t xml:space="preserve">لغنى </w:t>
      </w:r>
      <w:r>
        <w:rPr>
          <w:rFonts w:ascii="Traditional Arabic" w:cs="Traditional Arabic" w:hAnsi="Traditional Arabic" w:hint="cs"/>
          <w:sz w:val="36"/>
          <w:szCs w:val="36"/>
          <w:rtl/>
          <w:lang w:bidi="ar-DZ"/>
        </w:rPr>
        <w:t>الأرض</w:t>
      </w:r>
      <w:r>
        <w:rPr>
          <w:rFonts w:ascii="Traditional Arabic" w:cs="Traditional Arabic" w:hAnsi="Traditional Arabic"/>
          <w:sz w:val="36"/>
          <w:szCs w:val="36"/>
          <w:rtl/>
          <w:lang w:bidi="ar-DZ"/>
        </w:rPr>
        <w:t xml:space="preserve"> بالماء و الخصوبة ،كما يتحدث كذلك صاحب كتاب الاستبصار "وعلى نهر الشلف الى مدينة تنس لها نهر يسمى تاتين ياتيها من جبال القبلة ثم يستدير من جهة الشرق ويصب في البحر "</w:t>
      </w:r>
      <w:r>
        <w:rPr>
          <w:rStyle w:val="style38"/>
          <w:rFonts w:ascii="Traditional Arabic" w:cs="Traditional Arabic" w:hAnsi="Traditional Arabic"/>
          <w:sz w:val="36"/>
          <w:szCs w:val="36"/>
          <w:rtl/>
          <w:lang w:bidi="ar-DZ"/>
        </w:rPr>
        <w:footnoteReference w:id="108"/>
      </w:r>
      <w:r>
        <w:rPr>
          <w:rFonts w:ascii="Traditional Arabic" w:cs="Traditional Arabic" w:hAnsi="Traditional Arabic"/>
          <w:sz w:val="36"/>
          <w:szCs w:val="36"/>
          <w:rtl/>
          <w:lang w:bidi="ar-DZ"/>
        </w:rPr>
        <w:t xml:space="preserve">،ويواصل قوله"أما وهران هي مدينة على ضفة البحر بناها جماعة من </w:t>
      </w:r>
      <w:r>
        <w:rPr>
          <w:rFonts w:ascii="Traditional Arabic" w:cs="Traditional Arabic" w:hAnsi="Traditional Arabic" w:hint="cs"/>
          <w:sz w:val="36"/>
          <w:szCs w:val="36"/>
          <w:rtl/>
          <w:lang w:bidi="ar-DZ"/>
        </w:rPr>
        <w:t>الأندلسيين</w:t>
      </w:r>
      <w:r>
        <w:rPr>
          <w:rFonts w:ascii="Traditional Arabic" w:cs="Traditional Arabic" w:hAnsi="Traditional Arabic"/>
          <w:sz w:val="36"/>
          <w:szCs w:val="36"/>
          <w:rtl/>
          <w:lang w:bidi="ar-DZ"/>
        </w:rPr>
        <w:t xml:space="preserve"> ....لها انهار وعيون ولها ماء سائح وانهار كثيرة </w:t>
      </w:r>
      <w:r>
        <w:rPr>
          <w:rFonts w:ascii="Traditional Arabic" w:cs="Traditional Arabic" w:hAnsi="Traditional Arabic"/>
          <w:sz w:val="36"/>
          <w:szCs w:val="36"/>
          <w:rtl/>
          <w:lang w:bidi="ar-DZ"/>
        </w:rPr>
        <w:t>"</w:t>
      </w:r>
      <w:r>
        <w:rPr>
          <w:rStyle w:val="style38"/>
          <w:rFonts w:ascii="Traditional Arabic" w:cs="Traditional Arabic" w:hAnsi="Traditional Arabic"/>
          <w:sz w:val="36"/>
          <w:szCs w:val="36"/>
          <w:rtl/>
          <w:lang w:bidi="ar-DZ"/>
        </w:rPr>
        <w:footnoteReference w:id="109"/>
      </w:r>
      <w:r>
        <w:rPr>
          <w:rFonts w:ascii="Traditional Arabic" w:cs="Traditional Arabic" w:hAnsi="Traditional Arabic"/>
          <w:sz w:val="36"/>
          <w:szCs w:val="36"/>
          <w:rtl/>
          <w:lang w:bidi="ar-DZ"/>
        </w:rPr>
        <w:t>.</w:t>
      </w:r>
      <w:r>
        <w:rPr>
          <w:rFonts w:ascii="Traditional Arabic" w:cs="Traditional Arabic" w:hAnsi="Traditional Arabic"/>
          <w:sz w:val="36"/>
          <w:szCs w:val="36"/>
          <w:rtl/>
          <w:lang w:bidi="ar-DZ"/>
        </w:rPr>
        <w:t xml:space="preserve">كما يذهب كذلك ابن زادة السباهي </w:t>
      </w:r>
      <w:r>
        <w:rPr>
          <w:rFonts w:ascii="Traditional Arabic" w:cs="Traditional Arabic" w:hAnsi="Traditional Arabic" w:hint="cs"/>
          <w:sz w:val="36"/>
          <w:szCs w:val="36"/>
          <w:rtl/>
          <w:lang w:bidi="ar-DZ"/>
        </w:rPr>
        <w:t>إلى</w:t>
      </w:r>
      <w:r>
        <w:rPr>
          <w:rFonts w:ascii="Traditional Arabic" w:cs="Traditional Arabic" w:hAnsi="Traditional Arabic"/>
          <w:sz w:val="36"/>
          <w:szCs w:val="36"/>
          <w:rtl/>
          <w:lang w:bidi="ar-DZ"/>
        </w:rPr>
        <w:t xml:space="preserve"> الحديث عن نهر بونة حيث يخص بذكرها بأنها مدينة من ساحل إفريقية على البحر ولها نهر  متوسط يصب في البحر من جهة الغرب </w:t>
      </w:r>
      <w:r>
        <w:rPr>
          <w:rStyle w:val="style38"/>
          <w:rFonts w:ascii="Traditional Arabic" w:cs="Traditional Arabic" w:hAnsi="Traditional Arabic"/>
          <w:sz w:val="36"/>
          <w:szCs w:val="36"/>
          <w:rtl/>
          <w:lang w:bidi="ar-DZ"/>
        </w:rPr>
        <w:footnoteReference w:id="110"/>
      </w:r>
      <w:r>
        <w:rPr>
          <w:rFonts w:ascii="Traditional Arabic" w:cs="Traditional Arabic" w:hAnsi="Traditional Arabic"/>
          <w:sz w:val="36"/>
          <w:szCs w:val="36"/>
          <w:rtl/>
          <w:lang w:bidi="ar-DZ"/>
        </w:rPr>
        <w:t xml:space="preserve">. كما وجد ببجاية هي </w:t>
      </w:r>
      <w:r>
        <w:rPr>
          <w:rFonts w:ascii="Traditional Arabic" w:cs="Traditional Arabic" w:hAnsi="Traditional Arabic" w:hint="cs"/>
          <w:sz w:val="36"/>
          <w:szCs w:val="36"/>
          <w:rtl/>
          <w:lang w:bidi="ar-DZ"/>
        </w:rPr>
        <w:t>الأخرى</w:t>
      </w:r>
      <w:r>
        <w:rPr>
          <w:rFonts w:ascii="Traditional Arabic" w:cs="Traditional Arabic" w:hAnsi="Traditional Arabic"/>
          <w:sz w:val="36"/>
          <w:szCs w:val="36"/>
          <w:rtl/>
          <w:lang w:bidi="ar-DZ"/>
        </w:rPr>
        <w:t xml:space="preserve"> نهر على شاطئها بساتين</w:t>
      </w:r>
      <w:r>
        <w:rPr>
          <w:rStyle w:val="style38"/>
          <w:rFonts w:ascii="Traditional Arabic" w:cs="Traditional Arabic" w:hAnsi="Traditional Arabic"/>
          <w:sz w:val="36"/>
          <w:szCs w:val="36"/>
          <w:rtl/>
          <w:lang w:bidi="ar-DZ"/>
        </w:rPr>
        <w:footnoteReference w:id="111"/>
      </w:r>
      <w:r>
        <w:rPr>
          <w:rFonts w:ascii="Traditional Arabic" w:cs="Traditional Arabic" w:hAnsi="Traditional Arabic"/>
          <w:sz w:val="36"/>
          <w:szCs w:val="36"/>
          <w:rtl/>
          <w:lang w:bidi="ar-DZ"/>
        </w:rPr>
        <w:t xml:space="preserve"> وجبال تسقيها أنهار وعيون  وقد </w:t>
      </w:r>
      <w:r>
        <w:rPr>
          <w:rFonts w:ascii="Traditional Arabic" w:cs="Traditional Arabic" w:hAnsi="Traditional Arabic" w:hint="cs"/>
          <w:sz w:val="36"/>
          <w:szCs w:val="36"/>
          <w:rtl/>
          <w:lang w:bidi="ar-DZ"/>
        </w:rPr>
        <w:t>استفادو</w:t>
      </w:r>
      <w:r>
        <w:rPr>
          <w:rFonts w:ascii="Traditional Arabic" w:cs="Traditional Arabic" w:hAnsi="Traditional Arabic" w:hint="eastAsia"/>
          <w:sz w:val="36"/>
          <w:szCs w:val="36"/>
          <w:rtl/>
          <w:lang w:bidi="ar-DZ"/>
        </w:rPr>
        <w:t>ا</w:t>
      </w:r>
      <w:r>
        <w:rPr>
          <w:rFonts w:ascii="Traditional Arabic" w:cs="Traditional Arabic" w:hAnsi="Traditional Arabic"/>
          <w:sz w:val="36"/>
          <w:szCs w:val="36"/>
          <w:rtl/>
          <w:lang w:bidi="ar-DZ"/>
        </w:rPr>
        <w:t xml:space="preserve"> من تلك </w:t>
      </w:r>
      <w:r>
        <w:rPr>
          <w:rFonts w:ascii="Traditional Arabic" w:cs="Traditional Arabic" w:hAnsi="Traditional Arabic" w:hint="cs"/>
          <w:sz w:val="36"/>
          <w:szCs w:val="36"/>
          <w:rtl/>
          <w:lang w:bidi="ar-DZ"/>
        </w:rPr>
        <w:t>الأنهار</w:t>
      </w:r>
      <w:r>
        <w:rPr>
          <w:rFonts w:ascii="Traditional Arabic" w:cs="Traditional Arabic" w:hAnsi="Traditional Arabic"/>
          <w:sz w:val="36"/>
          <w:szCs w:val="36"/>
          <w:rtl/>
          <w:lang w:bidi="ar-DZ"/>
        </w:rPr>
        <w:t xml:space="preserve"> خاصة في عملية السقي ف</w:t>
      </w:r>
      <w:r>
        <w:rPr>
          <w:rFonts w:ascii="Traditional Arabic" w:cs="Traditional Arabic" w:hAnsi="Traditional Arabic" w:hint="cs"/>
          <w:sz w:val="36"/>
          <w:szCs w:val="36"/>
          <w:rtl/>
          <w:lang w:bidi="ar-DZ"/>
        </w:rPr>
        <w:t>ص</w:t>
      </w:r>
      <w:r>
        <w:rPr>
          <w:rFonts w:ascii="Traditional Arabic" w:cs="Traditional Arabic" w:hAnsi="Traditional Arabic"/>
          <w:sz w:val="36"/>
          <w:szCs w:val="36"/>
          <w:rtl/>
          <w:lang w:bidi="ar-DZ"/>
        </w:rPr>
        <w:t>نعوا لها نواعير تسقى من انهر</w:t>
      </w:r>
      <w:r>
        <w:rPr>
          <w:rStyle w:val="style38"/>
          <w:rFonts w:ascii="Traditional Arabic" w:cs="Traditional Arabic" w:hAnsi="Traditional Arabic"/>
          <w:sz w:val="36"/>
          <w:szCs w:val="36"/>
          <w:rtl/>
          <w:lang w:bidi="ar-DZ"/>
        </w:rPr>
        <w:footnoteReference w:id="112"/>
      </w:r>
      <w:r>
        <w:rPr>
          <w:rFonts w:ascii="Traditional Arabic" w:cs="Traditional Arabic" w:hAnsi="Traditional Arabic"/>
          <w:sz w:val="36"/>
          <w:szCs w:val="36"/>
          <w:rtl/>
          <w:lang w:bidi="ar-DZ"/>
        </w:rPr>
        <w:t xml:space="preserve"> </w:t>
      </w:r>
    </w:p>
    <w:p>
      <w:pPr>
        <w:pStyle w:val="style0"/>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sz w:val="36"/>
          <w:szCs w:val="36"/>
          <w:rtl/>
          <w:lang w:bidi="ar-DZ"/>
        </w:rPr>
        <w:t xml:space="preserve">اما ابن سعيد المغربي فيختص بذكره هو </w:t>
      </w:r>
      <w:r>
        <w:rPr>
          <w:rFonts w:ascii="Traditional Arabic" w:cs="Traditional Arabic" w:hAnsi="Traditional Arabic" w:hint="cs"/>
          <w:sz w:val="36"/>
          <w:szCs w:val="36"/>
          <w:rtl/>
          <w:lang w:bidi="ar-DZ"/>
        </w:rPr>
        <w:t>الآخر</w:t>
      </w:r>
      <w:r>
        <w:rPr>
          <w:rFonts w:ascii="Traditional Arabic" w:cs="Traditional Arabic" w:hAnsi="Traditional Arabic"/>
          <w:sz w:val="36"/>
          <w:szCs w:val="36"/>
          <w:rtl/>
          <w:lang w:bidi="ar-DZ"/>
        </w:rPr>
        <w:t xml:space="preserve"> مدينة تنس حيث يذكرها </w:t>
      </w:r>
      <w:r>
        <w:rPr>
          <w:rFonts w:ascii="Traditional Arabic" w:cs="Traditional Arabic" w:hAnsi="Traditional Arabic" w:hint="cs"/>
          <w:sz w:val="36"/>
          <w:szCs w:val="36"/>
          <w:rtl/>
          <w:lang w:bidi="ar-DZ"/>
        </w:rPr>
        <w:t>بأنها</w:t>
      </w:r>
      <w:r>
        <w:rPr>
          <w:rFonts w:ascii="Traditional Arabic" w:cs="Traditional Arabic" w:hAnsi="Traditional Arabic"/>
          <w:sz w:val="36"/>
          <w:szCs w:val="36"/>
          <w:rtl/>
          <w:lang w:bidi="ar-DZ"/>
        </w:rPr>
        <w:t xml:space="preserve"> مدينة لها نهر </w:t>
      </w:r>
      <w:r>
        <w:rPr>
          <w:rFonts w:ascii="Traditional Arabic" w:cs="Traditional Arabic" w:hAnsi="Traditional Arabic" w:hint="cs"/>
          <w:sz w:val="36"/>
          <w:szCs w:val="36"/>
          <w:rtl/>
          <w:lang w:bidi="ar-DZ"/>
        </w:rPr>
        <w:t>يأتيها</w:t>
      </w:r>
      <w:r>
        <w:rPr>
          <w:rFonts w:ascii="Traditional Arabic" w:cs="Traditional Arabic" w:hAnsi="Traditional Arabic"/>
          <w:sz w:val="36"/>
          <w:szCs w:val="36"/>
          <w:rtl/>
          <w:lang w:bidi="ar-DZ"/>
        </w:rPr>
        <w:t xml:space="preserve"> من جنوبها وينصب في البحر من شرقها كما نجده يتحدث عن مستغانم كذلك فيقول فيها </w:t>
      </w:r>
      <w:r>
        <w:rPr>
          <w:rFonts w:ascii="Traditional Arabic" w:cs="Traditional Arabic" w:hAnsi="Traditional Arabic" w:hint="cs"/>
          <w:sz w:val="36"/>
          <w:szCs w:val="36"/>
          <w:rtl/>
          <w:lang w:bidi="ar-DZ"/>
        </w:rPr>
        <w:t>بأنها</w:t>
      </w:r>
      <w:r>
        <w:rPr>
          <w:rFonts w:ascii="Traditional Arabic" w:cs="Traditional Arabic" w:hAnsi="Traditional Arabic"/>
          <w:sz w:val="36"/>
          <w:szCs w:val="36"/>
          <w:rtl/>
          <w:lang w:bidi="ar-DZ"/>
        </w:rPr>
        <w:t xml:space="preserve"> ينصب في شرقيها نهر الشلف</w:t>
      </w:r>
      <w:r>
        <w:rPr>
          <w:rStyle w:val="style38"/>
          <w:rFonts w:ascii="Traditional Arabic" w:cs="Traditional Arabic" w:hAnsi="Traditional Arabic"/>
          <w:sz w:val="36"/>
          <w:szCs w:val="36"/>
          <w:rtl/>
          <w:lang w:bidi="ar-DZ"/>
        </w:rPr>
        <w:footnoteReference w:id="113"/>
      </w:r>
      <w:r>
        <w:rPr>
          <w:rFonts w:ascii="Traditional Arabic" w:cs="Traditional Arabic" w:hAnsi="Traditional Arabic"/>
          <w:sz w:val="36"/>
          <w:szCs w:val="36"/>
          <w:rtl/>
          <w:lang w:bidi="ar-DZ"/>
        </w:rPr>
        <w:t xml:space="preserve"> .</w:t>
      </w:r>
    </w:p>
    <w:p>
      <w:pPr>
        <w:pStyle w:val="style0"/>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sz w:val="36"/>
          <w:szCs w:val="36"/>
          <w:rtl/>
          <w:lang w:bidi="ar-DZ"/>
        </w:rPr>
        <w:t xml:space="preserve">فخلاصة القول بان </w:t>
      </w:r>
      <w:r>
        <w:rPr>
          <w:rFonts w:ascii="Traditional Arabic" w:cs="Traditional Arabic" w:hAnsi="Traditional Arabic" w:hint="cs"/>
          <w:sz w:val="36"/>
          <w:szCs w:val="36"/>
          <w:rtl/>
          <w:lang w:bidi="ar-DZ"/>
        </w:rPr>
        <w:t>الأنهار</w:t>
      </w:r>
      <w:r>
        <w:rPr>
          <w:rFonts w:ascii="Traditional Arabic" w:cs="Traditional Arabic" w:hAnsi="Traditional Arabic"/>
          <w:sz w:val="36"/>
          <w:szCs w:val="36"/>
          <w:rtl/>
          <w:lang w:bidi="ar-DZ"/>
        </w:rPr>
        <w:t xml:space="preserve"> كانت لها هي </w:t>
      </w:r>
      <w:r>
        <w:rPr>
          <w:rFonts w:ascii="Traditional Arabic" w:cs="Traditional Arabic" w:hAnsi="Traditional Arabic" w:hint="cs"/>
          <w:sz w:val="36"/>
          <w:szCs w:val="36"/>
          <w:rtl/>
          <w:lang w:bidi="ar-DZ"/>
        </w:rPr>
        <w:t>الأخرى</w:t>
      </w:r>
      <w:r>
        <w:rPr>
          <w:rFonts w:ascii="Traditional Arabic" w:cs="Traditional Arabic" w:hAnsi="Traditional Arabic"/>
          <w:sz w:val="36"/>
          <w:szCs w:val="36"/>
          <w:rtl/>
          <w:lang w:bidi="ar-DZ"/>
        </w:rPr>
        <w:t xml:space="preserve"> الفائدة العظيمة على حياة </w:t>
      </w:r>
      <w:r>
        <w:rPr>
          <w:rFonts w:ascii="Traditional Arabic" w:cs="Traditional Arabic" w:hAnsi="Traditional Arabic" w:hint="cs"/>
          <w:sz w:val="36"/>
          <w:szCs w:val="36"/>
          <w:rtl/>
          <w:lang w:bidi="ar-DZ"/>
        </w:rPr>
        <w:t>إنسان</w:t>
      </w:r>
      <w:r>
        <w:rPr>
          <w:rFonts w:ascii="Traditional Arabic" w:cs="Traditional Arabic" w:hAnsi="Traditional Arabic"/>
          <w:sz w:val="36"/>
          <w:szCs w:val="36"/>
          <w:rtl/>
          <w:lang w:bidi="ar-DZ"/>
        </w:rPr>
        <w:t xml:space="preserve"> المغرب </w:t>
      </w:r>
      <w:r>
        <w:rPr>
          <w:rFonts w:ascii="Traditional Arabic" w:cs="Traditional Arabic" w:hAnsi="Traditional Arabic" w:hint="cs"/>
          <w:sz w:val="36"/>
          <w:szCs w:val="36"/>
          <w:rtl/>
          <w:lang w:bidi="ar-DZ"/>
        </w:rPr>
        <w:t>الأوسط</w:t>
      </w:r>
      <w:r>
        <w:rPr>
          <w:rFonts w:ascii="Traditional Arabic" w:cs="Traditional Arabic" w:hAnsi="Traditional Arabic"/>
          <w:sz w:val="36"/>
          <w:szCs w:val="36"/>
          <w:rtl/>
          <w:lang w:bidi="ar-DZ"/>
        </w:rPr>
        <w:t xml:space="preserve"> كما نختص بذكرنا لخاصية  مفادها </w:t>
      </w:r>
      <w:r>
        <w:rPr>
          <w:rFonts w:ascii="Traditional Arabic" w:cs="Traditional Arabic" w:hAnsi="Traditional Arabic" w:hint="cs"/>
          <w:sz w:val="36"/>
          <w:szCs w:val="36"/>
          <w:rtl/>
          <w:lang w:bidi="ar-DZ"/>
        </w:rPr>
        <w:t>أن</w:t>
      </w:r>
      <w:r>
        <w:rPr>
          <w:rFonts w:ascii="Traditional Arabic" w:cs="Traditional Arabic" w:hAnsi="Traditional Arabic"/>
          <w:sz w:val="36"/>
          <w:szCs w:val="36"/>
          <w:rtl/>
          <w:lang w:bidi="ar-DZ"/>
        </w:rPr>
        <w:t xml:space="preserve"> </w:t>
      </w:r>
      <w:r>
        <w:rPr>
          <w:rFonts w:ascii="Traditional Arabic" w:cs="Traditional Arabic" w:hAnsi="Traditional Arabic" w:hint="cs"/>
          <w:sz w:val="36"/>
          <w:szCs w:val="36"/>
          <w:rtl/>
          <w:lang w:bidi="ar-DZ"/>
        </w:rPr>
        <w:t>للأنهار</w:t>
      </w:r>
      <w:r>
        <w:rPr>
          <w:rFonts w:ascii="Traditional Arabic" w:cs="Traditional Arabic" w:hAnsi="Traditional Arabic"/>
          <w:sz w:val="36"/>
          <w:szCs w:val="36"/>
          <w:rtl/>
          <w:lang w:bidi="ar-DZ"/>
        </w:rPr>
        <w:t xml:space="preserve"> خاصية تميزها عن الوديان وهي أن النهر يأتي دائما أوسع وأكبر من الواد .</w:t>
      </w:r>
    </w:p>
    <w:p>
      <w:pPr>
        <w:pStyle w:val="style0"/>
        <w:bidi/>
        <w:spacing w:lineRule="auto" w:line="360"/>
        <w:ind w:right="1418"/>
        <w:jc w:val="both"/>
        <w:rPr>
          <w:rFonts w:ascii="Traditional Arabic" w:cs="Traditional Arabic" w:hAnsi="Traditional Arabic"/>
          <w:sz w:val="36"/>
          <w:szCs w:val="36"/>
          <w:u w:val="single"/>
          <w:rtl/>
          <w:lang w:bidi="ar-DZ"/>
        </w:rPr>
      </w:pPr>
      <w:r>
        <w:rPr>
          <w:rFonts w:ascii="Traditional Arabic" w:cs="Traditional Arabic" w:hAnsi="Traditional Arabic"/>
          <w:sz w:val="36"/>
          <w:szCs w:val="36"/>
          <w:u w:val="single"/>
          <w:rtl/>
          <w:lang w:bidi="ar-DZ"/>
        </w:rPr>
        <w:t>د/</w:t>
      </w:r>
      <w:r>
        <w:rPr>
          <w:rFonts w:ascii="Traditional Arabic" w:cs="Traditional Arabic" w:hAnsi="Traditional Arabic"/>
          <w:sz w:val="36"/>
          <w:szCs w:val="36"/>
          <w:u w:val="single"/>
          <w:rtl/>
          <w:lang w:bidi="ar-DZ"/>
        </w:rPr>
        <w:t>العيون</w:t>
      </w:r>
      <w:r>
        <w:rPr>
          <w:rFonts w:ascii="Traditional Arabic" w:cs="Traditional Arabic" w:hAnsi="Traditional Arabic"/>
          <w:sz w:val="36"/>
          <w:szCs w:val="36"/>
          <w:u w:val="single"/>
          <w:rtl/>
          <w:lang w:bidi="ar-DZ"/>
        </w:rPr>
        <w:t xml:space="preserve"> والينابيع:</w:t>
      </w:r>
    </w:p>
    <w:p>
      <w:pPr>
        <w:pStyle w:val="style0"/>
        <w:bidi/>
        <w:spacing w:lineRule="auto" w:line="360"/>
        <w:jc w:val="both"/>
        <w:rPr>
          <w:rFonts w:ascii="Traditional Arabic" w:cs="Traditional Arabic" w:hAnsi="Traditional Arabic"/>
          <w:sz w:val="36"/>
          <w:szCs w:val="36"/>
          <w:rtl/>
          <w:lang w:bidi="ar-DZ"/>
        </w:rPr>
      </w:pPr>
      <w:r>
        <w:rPr>
          <w:rFonts w:ascii="Traditional Arabic" w:cs="Traditional Arabic" w:hAnsi="Traditional Arabic"/>
          <w:sz w:val="36"/>
          <w:szCs w:val="36"/>
          <w:rtl/>
          <w:lang w:bidi="ar-DZ"/>
        </w:rPr>
        <w:t xml:space="preserve">استفاد البشر من العين أو العيون بعد تغدية الأنهار بمياه </w:t>
      </w:r>
      <w:r>
        <w:rPr>
          <w:rFonts w:ascii="Traditional Arabic" w:cs="Traditional Arabic" w:hAnsi="Traditional Arabic" w:hint="cs"/>
          <w:sz w:val="36"/>
          <w:szCs w:val="36"/>
          <w:rtl/>
          <w:lang w:bidi="ar-DZ"/>
        </w:rPr>
        <w:t>الأمطار</w:t>
      </w:r>
      <w:r>
        <w:rPr>
          <w:rFonts w:ascii="Traditional Arabic" w:cs="Traditional Arabic" w:hAnsi="Traditional Arabic"/>
          <w:sz w:val="36"/>
          <w:szCs w:val="36"/>
          <w:rtl/>
          <w:lang w:bidi="ar-DZ"/>
        </w:rPr>
        <w:t xml:space="preserve"> وقد كانت العيون ذات أهمية كبيرة في مدن قسنطينةب،ميلة،مليانة،</w:t>
      </w:r>
      <w:r>
        <w:rPr>
          <w:rStyle w:val="style38"/>
          <w:rFonts w:ascii="Traditional Arabic" w:cs="Traditional Arabic" w:hAnsi="Traditional Arabic"/>
          <w:sz w:val="36"/>
          <w:szCs w:val="36"/>
          <w:rtl/>
          <w:lang w:bidi="ar-DZ"/>
        </w:rPr>
        <w:footnoteReference w:id="114"/>
      </w:r>
      <w:r>
        <w:rPr>
          <w:rFonts w:ascii="Traditional Arabic" w:cs="Traditional Arabic" w:hAnsi="Traditional Arabic"/>
          <w:sz w:val="36"/>
          <w:szCs w:val="36"/>
          <w:rtl/>
          <w:lang w:bidi="ar-DZ"/>
        </w:rPr>
        <w:t xml:space="preserve"> ومن الواضح أن هذه العيون توجد في الجبل المرتفع بحكم الجبال تغطيها ثلوج خاصة فصل الشتاء ،وتظهر الزيادة في العيون وغزارتها مع موسم المطر ،</w:t>
      </w:r>
      <w:r>
        <w:rPr>
          <w:rStyle w:val="style38"/>
          <w:rFonts w:ascii="Traditional Arabic" w:cs="Traditional Arabic" w:hAnsi="Traditional Arabic"/>
          <w:sz w:val="36"/>
          <w:szCs w:val="36"/>
          <w:rtl/>
          <w:lang w:bidi="ar-DZ"/>
        </w:rPr>
        <w:footnoteReference w:id="115"/>
      </w:r>
      <w:r>
        <w:rPr>
          <w:rFonts w:ascii="Traditional Arabic" w:cs="Traditional Arabic" w:hAnsi="Traditional Arabic"/>
          <w:sz w:val="36"/>
          <w:szCs w:val="36"/>
          <w:rtl/>
          <w:lang w:bidi="ar-DZ"/>
        </w:rPr>
        <w:t xml:space="preserve">ويكون المغرب الأوسط غني بالمياه على نحو واسع فنجد مثال ذلك القرى على ضفاف الأنهار والأودية </w:t>
      </w:r>
      <w:r>
        <w:rPr>
          <w:rFonts w:ascii="Traditional Arabic" w:cs="Traditional Arabic" w:hAnsi="Traditional Arabic" w:hint="cs"/>
          <w:sz w:val="36"/>
          <w:szCs w:val="36"/>
          <w:rtl/>
          <w:lang w:bidi="ar-DZ"/>
        </w:rPr>
        <w:t>بالإضافة</w:t>
      </w:r>
      <w:r>
        <w:rPr>
          <w:rFonts w:ascii="Traditional Arabic" w:cs="Traditional Arabic" w:hAnsi="Traditional Arabic"/>
          <w:sz w:val="36"/>
          <w:szCs w:val="36"/>
          <w:rtl/>
          <w:lang w:bidi="ar-DZ"/>
        </w:rPr>
        <w:t xml:space="preserve"> </w:t>
      </w:r>
      <w:r>
        <w:rPr>
          <w:rFonts w:ascii="Traditional Arabic" w:cs="Traditional Arabic" w:hAnsi="Traditional Arabic" w:hint="cs"/>
          <w:sz w:val="36"/>
          <w:szCs w:val="36"/>
          <w:rtl/>
          <w:lang w:bidi="ar-DZ"/>
        </w:rPr>
        <w:t>إلى</w:t>
      </w:r>
      <w:r>
        <w:rPr>
          <w:rFonts w:ascii="Traditional Arabic" w:cs="Traditional Arabic" w:hAnsi="Traditional Arabic"/>
          <w:sz w:val="36"/>
          <w:szCs w:val="36"/>
          <w:rtl/>
          <w:lang w:bidi="ar-DZ"/>
        </w:rPr>
        <w:t xml:space="preserve"> بحيرات وعيون وآبار في المغرب الأوسط مثل بونة وتلمسان</w:t>
      </w:r>
      <w:r>
        <w:rPr>
          <w:rStyle w:val="style38"/>
          <w:rFonts w:ascii="Traditional Arabic" w:cs="Traditional Arabic" w:hAnsi="Traditional Arabic"/>
          <w:sz w:val="36"/>
          <w:szCs w:val="36"/>
          <w:rtl/>
          <w:lang w:bidi="ar-DZ"/>
        </w:rPr>
        <w:footnoteReference w:id="116"/>
      </w:r>
      <w:r>
        <w:rPr>
          <w:rFonts w:ascii="Traditional Arabic" w:cs="Traditional Arabic" w:hAnsi="Traditional Arabic"/>
          <w:sz w:val="36"/>
          <w:szCs w:val="36"/>
          <w:rtl/>
          <w:lang w:bidi="ar-DZ"/>
        </w:rPr>
        <w:t xml:space="preserve"> ،وعيون البحر الطيبة بجزائر بني مزغنة </w:t>
      </w:r>
      <w:r>
        <w:rPr>
          <w:rStyle w:val="style38"/>
          <w:rFonts w:ascii="Traditional Arabic" w:cs="Traditional Arabic" w:hAnsi="Traditional Arabic"/>
          <w:sz w:val="36"/>
          <w:szCs w:val="36"/>
          <w:rtl/>
          <w:lang w:bidi="ar-DZ"/>
        </w:rPr>
        <w:footnoteReference w:id="117"/>
      </w:r>
      <w:r>
        <w:rPr>
          <w:rFonts w:ascii="Traditional Arabic" w:cs="Traditional Arabic" w:hAnsi="Traditional Arabic"/>
          <w:sz w:val="36"/>
          <w:szCs w:val="36"/>
          <w:rtl/>
          <w:lang w:bidi="ar-DZ"/>
        </w:rPr>
        <w:t xml:space="preserve">،كما نجد كذلك تلمسان أنها من </w:t>
      </w:r>
      <w:r>
        <w:rPr>
          <w:rFonts w:ascii="Traditional Arabic" w:cs="Traditional Arabic" w:hAnsi="Traditional Arabic" w:hint="cs"/>
          <w:sz w:val="36"/>
          <w:szCs w:val="36"/>
          <w:rtl/>
          <w:lang w:bidi="ar-DZ"/>
        </w:rPr>
        <w:t>الأوائل</w:t>
      </w:r>
      <w:r>
        <w:rPr>
          <w:rFonts w:ascii="Traditional Arabic" w:cs="Traditional Arabic" w:hAnsi="Traditional Arabic"/>
          <w:sz w:val="36"/>
          <w:szCs w:val="36"/>
          <w:rtl/>
          <w:lang w:bidi="ar-DZ"/>
        </w:rPr>
        <w:t xml:space="preserve"> التي جلبت الماء من العيون </w:t>
      </w:r>
      <w:r>
        <w:rPr>
          <w:rStyle w:val="style38"/>
          <w:rFonts w:ascii="Traditional Arabic" w:cs="Traditional Arabic" w:hAnsi="Traditional Arabic"/>
          <w:sz w:val="36"/>
          <w:szCs w:val="36"/>
          <w:rtl/>
          <w:lang w:bidi="ar-DZ"/>
        </w:rPr>
        <w:footnoteReference w:id="118"/>
      </w:r>
      <w:r>
        <w:rPr>
          <w:rFonts w:ascii="Traditional Arabic" w:cs="Traditional Arabic" w:hAnsi="Traditional Arabic"/>
          <w:sz w:val="36"/>
          <w:szCs w:val="36"/>
          <w:rtl/>
          <w:lang w:bidi="ar-DZ"/>
        </w:rPr>
        <w:t>.فتلك العيون كانت المورد الأساسي لسكان المنطقة لغناها بهذا المورد المائي الهام .</w:t>
      </w:r>
    </w:p>
    <w:p>
      <w:pPr>
        <w:pStyle w:val="style0"/>
        <w:bidi/>
        <w:jc w:val="both"/>
        <w:rPr>
          <w:rFonts w:ascii="Traditional Arabic" w:cs="Traditional Arabic" w:hAnsi="Traditional Arabic"/>
          <w:sz w:val="36"/>
          <w:szCs w:val="36"/>
          <w:rtl/>
          <w:lang w:val="en-US"/>
        </w:rPr>
      </w:pPr>
      <w:r>
        <w:rPr>
          <w:rFonts w:ascii="Traditional Arabic" w:cs="Traditional Arabic" w:hAnsi="Traditional Arabic"/>
          <w:sz w:val="36"/>
          <w:szCs w:val="36"/>
          <w:rtl/>
          <w:lang w:bidi="ar-DZ"/>
        </w:rPr>
        <w:t xml:space="preserve">نستنتج في </w:t>
      </w:r>
      <w:r>
        <w:rPr>
          <w:rFonts w:ascii="Traditional Arabic" w:cs="Traditional Arabic" w:hAnsi="Traditional Arabic" w:hint="cs"/>
          <w:sz w:val="36"/>
          <w:szCs w:val="36"/>
          <w:rtl/>
          <w:lang w:bidi="ar-DZ"/>
        </w:rPr>
        <w:t>الأخير</w:t>
      </w:r>
      <w:r>
        <w:rPr>
          <w:rFonts w:ascii="Traditional Arabic" w:cs="Traditional Arabic" w:hAnsi="Traditional Arabic"/>
          <w:sz w:val="36"/>
          <w:szCs w:val="36"/>
          <w:rtl/>
          <w:lang w:bidi="ar-DZ"/>
        </w:rPr>
        <w:t xml:space="preserve"> بأن مدن المغرب الأوسط كانت لاتخلوا من عيون تستفيد منها سكان المنطقة فقد وظفوها لعدة مجالات واعتمدوا عليها بشكل أساسي خاصة للشرب بالدرجة </w:t>
      </w:r>
      <w:r>
        <w:rPr>
          <w:rFonts w:ascii="Traditional Arabic" w:cs="Traditional Arabic" w:hAnsi="Traditional Arabic" w:hint="cs"/>
          <w:sz w:val="36"/>
          <w:szCs w:val="36"/>
          <w:rtl/>
          <w:lang w:bidi="ar-DZ"/>
        </w:rPr>
        <w:t>الأولى</w:t>
      </w:r>
      <w:r>
        <w:rPr>
          <w:rFonts w:ascii="Traditional Arabic" w:cs="Traditional Arabic" w:hAnsi="Traditional Arabic"/>
          <w:sz w:val="36"/>
          <w:szCs w:val="36"/>
          <w:rtl/>
          <w:lang w:bidi="ar-DZ"/>
        </w:rPr>
        <w:t xml:space="preserve"> ولعملية السقي والتطوير في مزارعهم بالدرجة الثانية فلقد عملت الشبكة المائية على تسهيل الحياة و بذلك تكون لها تأثير ايجابي على الحياة </w:t>
      </w:r>
      <w:r>
        <w:rPr>
          <w:rFonts w:ascii="Traditional Arabic" w:cs="Traditional Arabic" w:hAnsi="Traditional Arabic" w:hint="cs"/>
          <w:sz w:val="36"/>
          <w:szCs w:val="36"/>
          <w:rtl/>
          <w:lang w:bidi="ar-DZ"/>
        </w:rPr>
        <w:t>الاقتصادية</w:t>
      </w:r>
      <w:r>
        <w:rPr>
          <w:rFonts w:ascii="Traditional Arabic" w:cs="Traditional Arabic" w:hAnsi="Traditional Arabic"/>
          <w:sz w:val="36"/>
          <w:szCs w:val="36"/>
          <w:rtl/>
          <w:lang w:bidi="ar-DZ"/>
        </w:rPr>
        <w:t xml:space="preserve"> ،</w:t>
      </w:r>
      <w:r>
        <w:rPr>
          <w:rFonts w:ascii="Traditional Arabic" w:cs="Traditional Arabic" w:hAnsi="Traditional Arabic"/>
          <w:sz w:val="36"/>
          <w:szCs w:val="36"/>
          <w:rtl/>
          <w:lang w:val="en-US"/>
        </w:rPr>
        <w:t xml:space="preserve"> ساهمت بشكل مباشر فيه.</w:t>
      </w:r>
    </w:p>
    <w:p>
      <w:pPr>
        <w:pStyle w:val="style0"/>
        <w:bidi/>
        <w:jc w:val="both"/>
        <w:rPr>
          <w:rFonts w:ascii="Traditional Arabic" w:cs="Traditional Arabic" w:hAnsi="Traditional Arabic"/>
          <w:sz w:val="36"/>
          <w:szCs w:val="36"/>
          <w:rtl/>
          <w:lang w:val="en-US" w:bidi="ar-DZ"/>
        </w:rPr>
      </w:pPr>
      <w:r>
        <w:rPr>
          <w:rFonts w:ascii="Traditional Arabic" w:cs="Traditional Arabic" w:hAnsi="Traditional Arabic"/>
          <w:sz w:val="36"/>
          <w:szCs w:val="36"/>
          <w:rtl/>
          <w:lang w:val="en-US"/>
        </w:rPr>
        <w:t xml:space="preserve">وكخلاصة نضعها بعد تحديدنا لجغرافية المغرب الأوسط رأينا بأنه </w:t>
      </w:r>
      <w:r>
        <w:rPr>
          <w:rFonts w:ascii="Traditional Arabic" w:cs="Traditional Arabic" w:hAnsi="Traditional Arabic" w:hint="cs"/>
          <w:sz w:val="36"/>
          <w:szCs w:val="36"/>
          <w:rtl/>
          <w:lang w:val="en-US"/>
        </w:rPr>
        <w:t>إقليم</w:t>
      </w:r>
      <w:r>
        <w:rPr>
          <w:rFonts w:ascii="Traditional Arabic" w:cs="Traditional Arabic" w:hAnsi="Traditional Arabic"/>
          <w:sz w:val="36"/>
          <w:szCs w:val="36"/>
          <w:rtl/>
          <w:lang w:val="en-US"/>
        </w:rPr>
        <w:t xml:space="preserve"> لم يعرف استقرار من حده الشرقي وذلك </w:t>
      </w:r>
      <w:r>
        <w:rPr>
          <w:rFonts w:ascii="Traditional Arabic" w:cs="Traditional Arabic" w:hAnsi="Traditional Arabic" w:hint="cs"/>
          <w:sz w:val="36"/>
          <w:szCs w:val="36"/>
          <w:rtl/>
          <w:lang w:val="en-US"/>
        </w:rPr>
        <w:t>أرجحه</w:t>
      </w:r>
      <w:r>
        <w:rPr>
          <w:rFonts w:ascii="Traditional Arabic" w:cs="Traditional Arabic" w:hAnsi="Traditional Arabic"/>
          <w:sz w:val="36"/>
          <w:szCs w:val="36"/>
          <w:rtl/>
          <w:lang w:val="en-US"/>
        </w:rPr>
        <w:t xml:space="preserve"> الباحثين </w:t>
      </w:r>
      <w:r>
        <w:rPr>
          <w:rFonts w:ascii="Traditional Arabic" w:cs="Traditional Arabic" w:hAnsi="Traditional Arabic" w:hint="cs"/>
          <w:sz w:val="36"/>
          <w:szCs w:val="36"/>
          <w:rtl/>
          <w:lang w:val="en-US"/>
        </w:rPr>
        <w:t>إلى</w:t>
      </w:r>
      <w:r>
        <w:rPr>
          <w:rFonts w:ascii="Traditional Arabic" w:cs="Traditional Arabic" w:hAnsi="Traditional Arabic"/>
          <w:sz w:val="36"/>
          <w:szCs w:val="36"/>
          <w:rtl/>
          <w:lang w:val="en-US"/>
        </w:rPr>
        <w:t xml:space="preserve"> عدة أسباب منها السياسية خاصة وبمقابل ذلك فالحد الغربي منه شهد حدا مرسوما مند البداية،وانطلاقا من ذلك التربع الجغرافي لبلاد المغرب الأوسط فنجد تنوع تضاريسي بين تلال وهضاب وصحاري فكل منطقة و ما تميزت به نظرا للامتداد بين المنطقة الحارة والمعتدلة .</w:t>
      </w:r>
    </w:p>
    <w:p>
      <w:pPr>
        <w:pStyle w:val="style0"/>
        <w:bidi/>
        <w:spacing w:lineRule="auto" w:line="360"/>
        <w:jc w:val="both"/>
        <w:rPr>
          <w:rFonts w:ascii="Traditional Arabic" w:cs="Traditional Arabic" w:hAnsi="Traditional Arabic"/>
          <w:sz w:val="36"/>
          <w:szCs w:val="36"/>
          <w:rtl/>
        </w:rPr>
      </w:pPr>
    </w:p>
    <w:p>
      <w:pPr>
        <w:pStyle w:val="style0"/>
        <w:tabs>
          <w:tab w:val="right" w:leader="none" w:pos="423"/>
          <w:tab w:val="right" w:leader="none" w:pos="707"/>
          <w:tab w:val="left" w:leader="none" w:pos="6565"/>
        </w:tabs>
        <w:bidi/>
        <w:spacing w:lineRule="auto" w:line="276"/>
        <w:ind w:firstLine="423"/>
        <w:jc w:val="both"/>
        <w:rPr>
          <w:rFonts w:cs="Traditional Arabic"/>
          <w:sz w:val="36"/>
          <w:szCs w:val="36"/>
          <w:rtl/>
        </w:rPr>
        <w:sectPr>
          <w:headerReference w:type="default" r:id="rId18"/>
          <w:footerReference w:type="default" r:id="rId19"/>
          <w:headerReference w:type="first" r:id="rId20"/>
          <w:footerReference w:type="first" r:id="rId21"/>
          <w:footnotePr>
            <w:numRestart w:val="eachPage"/>
          </w:footnotePr>
          <w:pgSz w:w="11906" w:h="16838" w:orient="portrait" w:code="9"/>
          <w:pgMar w:top="1418" w:right="1701" w:bottom="1418" w:left="1418" w:header="709" w:footer="709" w:gutter="0"/>
          <w:cols w:space="708"/>
          <w:docGrid w:linePitch="437"/>
        </w:sectPr>
      </w:pPr>
    </w:p>
    <w:p>
      <w:pPr>
        <w:pStyle w:val="style0"/>
        <w:tabs>
          <w:tab w:val="right" w:leader="none" w:pos="423"/>
          <w:tab w:val="right" w:leader="none" w:pos="707"/>
          <w:tab w:val="left" w:leader="none" w:pos="6565"/>
        </w:tabs>
        <w:bidi/>
        <w:spacing w:lineRule="auto" w:line="276"/>
        <w:ind w:firstLine="423"/>
        <w:jc w:val="both"/>
        <w:rPr>
          <w:rFonts w:cs="Traditional Arabic"/>
          <w:sz w:val="36"/>
          <w:szCs w:val="36"/>
          <w:rtl/>
          <w:lang w:bidi="ar-DZ"/>
        </w:rPr>
      </w:pPr>
    </w:p>
    <w:p>
      <w:pPr>
        <w:pStyle w:val="style0"/>
        <w:tabs>
          <w:tab w:val="right" w:leader="none" w:pos="423"/>
          <w:tab w:val="right" w:leader="none" w:pos="707"/>
          <w:tab w:val="left" w:leader="none" w:pos="6565"/>
        </w:tabs>
        <w:bidi/>
        <w:spacing w:lineRule="auto" w:line="276"/>
        <w:ind w:firstLine="423"/>
        <w:jc w:val="both"/>
        <w:rPr>
          <w:rFonts w:cs="Traditional Arabic"/>
          <w:sz w:val="36"/>
          <w:szCs w:val="36"/>
          <w:rtl/>
          <w:lang w:bidi="ar-DZ"/>
        </w:rPr>
      </w:pPr>
    </w:p>
    <w:p>
      <w:pPr>
        <w:pStyle w:val="style0"/>
        <w:tabs>
          <w:tab w:val="right" w:leader="none" w:pos="423"/>
          <w:tab w:val="right" w:leader="none" w:pos="707"/>
          <w:tab w:val="left" w:leader="none" w:pos="6565"/>
        </w:tabs>
        <w:bidi/>
        <w:spacing w:lineRule="auto" w:line="276"/>
        <w:ind w:firstLine="423"/>
        <w:jc w:val="both"/>
        <w:rPr>
          <w:rFonts w:cs="Traditional Arabic"/>
          <w:sz w:val="36"/>
          <w:szCs w:val="36"/>
          <w:rtl/>
          <w:lang w:bidi="ar-DZ"/>
        </w:rPr>
      </w:pPr>
    </w:p>
    <w:p>
      <w:pPr>
        <w:pStyle w:val="style0"/>
        <w:tabs>
          <w:tab w:val="right" w:leader="none" w:pos="423"/>
          <w:tab w:val="right" w:leader="none" w:pos="707"/>
          <w:tab w:val="left" w:leader="none" w:pos="6565"/>
        </w:tabs>
        <w:bidi/>
        <w:spacing w:lineRule="auto" w:line="276"/>
        <w:ind w:firstLine="423"/>
        <w:jc w:val="both"/>
        <w:rPr>
          <w:rFonts w:cs="Traditional Arabic"/>
          <w:sz w:val="36"/>
          <w:szCs w:val="36"/>
          <w:rtl/>
          <w:lang w:bidi="ar-DZ"/>
        </w:rPr>
      </w:pPr>
    </w:p>
    <w:p>
      <w:pPr>
        <w:pStyle w:val="style0"/>
        <w:tabs>
          <w:tab w:val="right" w:leader="none" w:pos="423"/>
          <w:tab w:val="right" w:leader="none" w:pos="707"/>
          <w:tab w:val="left" w:leader="none" w:pos="6565"/>
        </w:tabs>
        <w:bidi/>
        <w:spacing w:lineRule="auto" w:line="276"/>
        <w:ind w:firstLine="423"/>
        <w:jc w:val="both"/>
        <w:rPr>
          <w:rFonts w:cs="Traditional Arabic"/>
          <w:sz w:val="36"/>
          <w:szCs w:val="36"/>
          <w:rtl/>
          <w:lang w:bidi="ar-DZ"/>
        </w:rPr>
      </w:pPr>
    </w:p>
    <w:p>
      <w:pPr>
        <w:pStyle w:val="style0"/>
        <w:tabs>
          <w:tab w:val="right" w:leader="none" w:pos="423"/>
          <w:tab w:val="right" w:leader="none" w:pos="707"/>
          <w:tab w:val="left" w:leader="none" w:pos="6565"/>
        </w:tabs>
        <w:bidi/>
        <w:spacing w:lineRule="auto" w:line="276"/>
        <w:jc w:val="both"/>
        <w:rPr>
          <w:rFonts w:ascii="Arabic Transparent" w:cs="Traditional Arabic" w:hAnsi="Arabic Transparent"/>
          <w:sz w:val="36"/>
          <w:szCs w:val="36"/>
          <w:rtl/>
          <w:lang w:bidi="ar-DZ"/>
        </w:rPr>
      </w:pPr>
      <w:r>
        <w:rPr>
          <w:rFonts w:ascii="Arabic Transparent" w:cs="Traditional Arabic" w:hAnsi="Arabic Transparent"/>
          <w:noProof/>
          <w:sz w:val="36"/>
          <w:szCs w:val="36"/>
          <w:rtl/>
        </w:rPr>
        <w:pict>
          <v:shape id="1041" type="#_x0000_t98" adj="2700," fillcolor="#c0504d" style="position:absolute;margin-left:-10.8pt;margin-top:188.35pt;width:468.3pt;height:342.5pt;z-index:17;mso-position-horizontal-relative:margin;mso-position-vertical-relative:margin;mso-width-relative:page;mso-height-relative:page;visibility:visible;">
            <v:stroke color="#f2f2f2" weight="3.0pt"/>
            <w10:wrap type="square"/>
            <v:fill/>
            <v:shadow on="t" color="#622423" offset="1.0pt," opacity="50%"/>
            <v:path limo="10800,10800" textboxrect="@1,@1,@7,@10" o:connecttype="custom" o:connectlocs="@13,@1;0,@14;@13,@10;@12,@14" o:connectangles="270.0,180.0,90.0,0.0" extrusionok="f" arrowok="t"/>
            <v:textbox>
              <w:txbxContent>
                <w:p>
                  <w:pPr>
                    <w:pStyle w:val="style0"/>
                    <w:jc w:val="center"/>
                    <w:rPr>
                      <w:b w:val="false"/>
                      <w:bCs/>
                      <w:sz w:val="52"/>
                      <w:szCs w:val="52"/>
                      <w:rtl/>
                      <w:lang w:bidi="ar-DZ"/>
                    </w:rPr>
                  </w:pPr>
                </w:p>
                <w:p>
                  <w:pPr>
                    <w:pStyle w:val="style0"/>
                    <w:autoSpaceDE w:val="false"/>
                    <w:autoSpaceDN w:val="false"/>
                    <w:bidi/>
                    <w:adjustRightInd w:val="false"/>
                    <w:spacing w:after="160" w:lineRule="auto" w:line="251"/>
                    <w:jc w:val="left"/>
                    <w:rPr>
                      <w:rFonts w:ascii="Traditional Arabic" w:cs="Traditional Arabic" w:hAnsi="Traditional Arabic"/>
                      <w:bCs/>
                      <w:sz w:val="36"/>
                      <w:szCs w:val="36"/>
                      <w:rtl/>
                      <w:lang w:bidi="ar-DZ" w:eastAsia="en-US"/>
                    </w:rPr>
                  </w:pPr>
                  <w:r>
                    <w:rPr>
                      <w:rFonts w:ascii="Traditional Arabic" w:cs="Traditional Arabic" w:hAnsi="Traditional Arabic"/>
                      <w:bCs/>
                      <w:sz w:val="36"/>
                      <w:szCs w:val="36"/>
                      <w:rtl/>
                      <w:lang w:bidi="ar-DZ" w:eastAsia="en-US"/>
                    </w:rPr>
                    <w:t xml:space="preserve">الفصل الثاني :تأثير البيئة الجغرافية على النشاط الزراعي بالمغرب الأوسط </w:t>
                  </w:r>
                </w:p>
                <w:p>
                  <w:pPr>
                    <w:pStyle w:val="style2"/>
                    <w:bidi/>
                    <w:spacing w:lineRule="auto" w:line="360"/>
                    <w:jc w:val="left"/>
                    <w:rPr>
                      <w:rFonts w:ascii="Traditional Arabic" w:cs="Traditional Arabic" w:hAnsi="Traditional Arabic"/>
                      <w:bCs w:val="false"/>
                      <w:color w:val="auto"/>
                      <w:sz w:val="40"/>
                      <w:szCs w:val="40"/>
                      <w:rtl/>
                      <w:lang w:bidi="ar-DZ" w:eastAsia="en-US"/>
                    </w:rPr>
                  </w:pPr>
                  <w:r>
                    <w:rPr>
                      <w:rFonts w:ascii="Traditional Arabic" w:cs="Traditional Arabic" w:hAnsi="Traditional Arabic"/>
                      <w:bCs w:val="false"/>
                      <w:color w:val="auto"/>
                      <w:sz w:val="40"/>
                      <w:szCs w:val="40"/>
                      <w:rtl/>
                      <w:lang w:bidi="ar-DZ" w:eastAsia="en-US"/>
                    </w:rPr>
                    <w:t>المبحث الأول :العوامل الطبيعية المؤثرة في النشاط الزراعي بالمغرب الأوسط</w:t>
                  </w:r>
                </w:p>
                <w:p>
                  <w:pPr>
                    <w:pStyle w:val="style0"/>
                    <w:autoSpaceDE w:val="false"/>
                    <w:autoSpaceDN w:val="false"/>
                    <w:bidi/>
                    <w:adjustRightInd w:val="false"/>
                    <w:spacing w:after="160" w:lineRule="auto" w:line="360"/>
                    <w:jc w:val="left"/>
                    <w:rPr>
                      <w:rFonts w:ascii="Traditional Arabic" w:cs="Traditional Arabic" w:hAnsi="Traditional Arabic"/>
                      <w:b w:val="false"/>
                      <w:sz w:val="40"/>
                      <w:szCs w:val="40"/>
                      <w:rtl/>
                      <w:lang w:bidi="ar-DZ" w:eastAsia="en-US"/>
                    </w:rPr>
                  </w:pPr>
                  <w:r>
                    <w:rPr>
                      <w:rFonts w:ascii="Traditional Arabic" w:cs="Traditional Arabic" w:hAnsi="Traditional Arabic"/>
                      <w:b w:val="false"/>
                      <w:sz w:val="40"/>
                      <w:szCs w:val="40"/>
                      <w:rtl/>
                      <w:lang w:bidi="ar-DZ" w:eastAsia="en-US"/>
                    </w:rPr>
                    <w:t>المبحث الثاني :أهم المحاصيل الزراعية بالمغرب الأوسط</w:t>
                  </w:r>
                </w:p>
                <w:p>
                  <w:pPr>
                    <w:pStyle w:val="style0"/>
                    <w:spacing w:lineRule="auto" w:line="360"/>
                    <w:rPr>
                      <w:rFonts w:ascii="Traditional Arabic" w:cs="Traditional Arabic" w:hAnsi="Traditional Arabic"/>
                      <w:b w:val="false"/>
                      <w:sz w:val="40"/>
                      <w:szCs w:val="40"/>
                      <w:rtl/>
                      <w:lang w:bidi="ar-DZ"/>
                    </w:rPr>
                  </w:pPr>
                  <w:r>
                    <w:rPr>
                      <w:rFonts w:ascii="Traditional Arabic" w:cs="Traditional Arabic" w:hAnsi="Traditional Arabic"/>
                      <w:b w:val="false"/>
                      <w:sz w:val="40"/>
                      <w:szCs w:val="40"/>
                      <w:rtl/>
                      <w:lang w:bidi="ar-DZ" w:eastAsia="en-US"/>
                    </w:rPr>
                    <w:t>المبحث الثالث :الثروة الحيوانية بالمغرب الأوسط</w:t>
                  </w:r>
                </w:p>
                <w:p>
                  <w:pPr>
                    <w:pStyle w:val="style0"/>
                    <w:jc w:val="center"/>
                    <w:rPr>
                      <w:b w:val="false"/>
                      <w:bCs/>
                      <w:sz w:val="52"/>
                      <w:szCs w:val="52"/>
                      <w:rtl/>
                      <w:lang w:bidi="ar-DZ"/>
                    </w:rPr>
                  </w:pPr>
                </w:p>
              </w:txbxContent>
            </v:textbox>
          </v:shape>
        </w:pict>
      </w: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tabs>
          <w:tab w:val="left" w:leader="none" w:pos="1308"/>
        </w:tabs>
        <w:bidi/>
        <w:jc w:val="left"/>
        <w:rPr>
          <w:rFonts w:ascii="Arabic Transparent" w:cs="Traditional Arabic" w:hAnsi="Arabic Transparent"/>
          <w:sz w:val="36"/>
          <w:szCs w:val="36"/>
          <w:lang w:bidi="ar-DZ"/>
        </w:rPr>
      </w:pPr>
    </w:p>
    <w:p>
      <w:pPr>
        <w:pStyle w:val="style0"/>
        <w:tabs>
          <w:tab w:val="left" w:leader="none" w:pos="1308"/>
        </w:tabs>
        <w:bidi/>
        <w:jc w:val="left"/>
        <w:rPr>
          <w:rFonts w:ascii="Arabic Transparent" w:cs="Traditional Arabic" w:hAnsi="Arabic Transparent"/>
          <w:sz w:val="36"/>
          <w:szCs w:val="36"/>
          <w:rtl/>
          <w:lang w:bidi="ar-DZ"/>
        </w:rPr>
        <w:sectPr>
          <w:headerReference w:type="default" r:id="rId22"/>
          <w:footerReference w:type="default" r:id="rId23"/>
          <w:headerReference w:type="first" r:id="rId24"/>
          <w:footerReference w:type="first" r:id="rId25"/>
          <w:footnotePr>
            <w:numRestart w:val="eachPage"/>
          </w:footnotePr>
          <w:pgSz w:w="11906" w:h="16838" w:orient="portrait" w:code="9"/>
          <w:pgMar w:top="1418" w:right="1701" w:bottom="1418" w:left="1418" w:header="709" w:footer="709" w:gutter="0"/>
          <w:pgBorders w:zOrder="front" w:display="firstPage" w:offsetFrom="page">
            <w:top w:val="waveline" w:sz="20" w:space="24" w:color="auto"/>
            <w:left w:val="waveline" w:sz="20" w:space="24" w:color="auto"/>
            <w:bottom w:val="waveline" w:sz="20" w:space="24" w:color="auto"/>
            <w:right w:val="waveline" w:sz="20" w:space="24" w:color="auto"/>
          </w:pgBorders>
          <w:cols w:space="708"/>
          <w:titlePg/>
          <w:docGrid w:linePitch="437"/>
        </w:sectPr>
      </w:pPr>
    </w:p>
    <w:p>
      <w:pPr>
        <w:pStyle w:val="style0"/>
        <w:bidi/>
        <w:jc w:val="both"/>
        <w:rPr>
          <w:rFonts w:cs="Traditional Arabic"/>
          <w:sz w:val="36"/>
          <w:szCs w:val="36"/>
          <w:rtl/>
        </w:rPr>
      </w:pPr>
      <w:r>
        <w:rPr>
          <w:rFonts w:cs="Traditional Arabic" w:hint="cs"/>
          <w:sz w:val="36"/>
          <w:szCs w:val="36"/>
          <w:rtl/>
        </w:rPr>
        <w:t>تمهيد :</w:t>
      </w:r>
    </w:p>
    <w:p>
      <w:pPr>
        <w:pStyle w:val="style0"/>
        <w:bidi/>
        <w:spacing w:lineRule="auto" w:line="276"/>
        <w:jc w:val="both"/>
        <w:rPr>
          <w:rFonts w:cs="Traditional Arabic"/>
          <w:sz w:val="36"/>
          <w:szCs w:val="36"/>
          <w:rtl/>
        </w:rPr>
      </w:pPr>
      <w:r>
        <w:rPr>
          <w:rFonts w:cs="Traditional Arabic"/>
          <w:sz w:val="36"/>
          <w:szCs w:val="36"/>
          <w:rtl/>
        </w:rPr>
        <w:t xml:space="preserve"> تعتبر الزراعة من أهم  الأنشطة التي عرفها الإنسان مند القدم</w:t>
      </w:r>
      <w:r>
        <w:rPr>
          <w:rStyle w:val="style38"/>
          <w:rFonts w:cs="Traditional Arabic"/>
          <w:sz w:val="36"/>
          <w:szCs w:val="36"/>
          <w:rtl/>
        </w:rPr>
        <w:footnoteReference w:id="119"/>
      </w:r>
      <w:r>
        <w:rPr>
          <w:rFonts w:cs="Traditional Arabic"/>
          <w:sz w:val="36"/>
          <w:szCs w:val="36"/>
          <w:rtl/>
        </w:rPr>
        <w:t xml:space="preserve"> ، ولقد أعطى الإسلام عناية  خاصة بها ، حيث </w:t>
      </w:r>
      <w:r>
        <w:rPr>
          <w:rFonts w:cs="Traditional Arabic" w:hint="cs"/>
          <w:sz w:val="36"/>
          <w:szCs w:val="36"/>
          <w:rtl/>
        </w:rPr>
        <w:t>ذكرت</w:t>
      </w:r>
      <w:r>
        <w:rPr>
          <w:rFonts w:cs="Traditional Arabic"/>
          <w:sz w:val="36"/>
          <w:szCs w:val="36"/>
          <w:rtl/>
        </w:rPr>
        <w:t xml:space="preserve"> في العديد من ال</w:t>
      </w:r>
      <w:r>
        <w:rPr>
          <w:rFonts w:cs="Traditional Arabic" w:hint="cs"/>
          <w:sz w:val="36"/>
          <w:szCs w:val="36"/>
          <w:rtl/>
        </w:rPr>
        <w:t>آ</w:t>
      </w:r>
      <w:r>
        <w:rPr>
          <w:rFonts w:cs="Traditional Arabic"/>
          <w:sz w:val="36"/>
          <w:szCs w:val="36"/>
          <w:rtl/>
        </w:rPr>
        <w:t>يات القرآنية  والحديث النبوي الشريف ، قال تعالى : «أفرأيتم ما تحرثون ، أأنتم تزرعونه أم نحن الزارعون ، لو نشاء  لجعلناه حطاما فظلتم  تفكهون "</w:t>
      </w:r>
      <w:r>
        <w:rPr>
          <w:rStyle w:val="style38"/>
          <w:rFonts w:cs="Traditional Arabic"/>
          <w:sz w:val="36"/>
          <w:szCs w:val="36"/>
          <w:rtl/>
        </w:rPr>
        <w:footnoteReference w:id="120"/>
      </w:r>
    </w:p>
    <w:p>
      <w:pPr>
        <w:pStyle w:val="style0"/>
        <w:bidi/>
        <w:spacing w:lineRule="auto" w:line="276"/>
        <w:jc w:val="both"/>
        <w:rPr>
          <w:rFonts w:cs="Traditional Arabic"/>
          <w:sz w:val="36"/>
          <w:szCs w:val="36"/>
          <w:rtl/>
        </w:rPr>
      </w:pPr>
      <w:r>
        <w:rPr>
          <w:rFonts w:cs="Traditional Arabic"/>
          <w:sz w:val="36"/>
          <w:szCs w:val="36"/>
          <w:rtl/>
        </w:rPr>
        <w:t xml:space="preserve">   وقد حث الإسلام على </w:t>
      </w:r>
      <w:r>
        <w:rPr>
          <w:rFonts w:cs="Traditional Arabic"/>
          <w:sz w:val="36"/>
          <w:szCs w:val="36"/>
          <w:rtl/>
        </w:rPr>
        <w:t>ممارسة  النشاط</w:t>
      </w:r>
      <w:r>
        <w:rPr>
          <w:rFonts w:cs="Traditional Arabic"/>
          <w:sz w:val="36"/>
          <w:szCs w:val="36"/>
          <w:rtl/>
        </w:rPr>
        <w:t xml:space="preserve"> الزراعي مثل قول النبي صلى الله عليه وسلم  " من غرس غرسا أو زرع زرعا  فأكل منه  إنسان أو طائر أو سبع كان له صدقة "</w:t>
      </w:r>
      <w:r>
        <w:rPr>
          <w:rStyle w:val="style38"/>
          <w:rFonts w:cs="Traditional Arabic"/>
          <w:sz w:val="36"/>
          <w:szCs w:val="36"/>
          <w:rtl/>
        </w:rPr>
        <w:footnoteReference w:id="121"/>
      </w:r>
    </w:p>
    <w:p>
      <w:pPr>
        <w:pStyle w:val="style0"/>
        <w:bidi/>
        <w:spacing w:lineRule="auto" w:line="276"/>
        <w:jc w:val="both"/>
        <w:rPr>
          <w:rFonts w:cs="Traditional Arabic"/>
          <w:sz w:val="36"/>
          <w:szCs w:val="36"/>
          <w:rtl/>
        </w:rPr>
      </w:pPr>
      <w:r>
        <w:rPr>
          <w:rFonts w:cs="Traditional Arabic"/>
          <w:sz w:val="36"/>
          <w:szCs w:val="36"/>
          <w:rtl/>
        </w:rPr>
        <w:t xml:space="preserve">   ولقد شكلت هذه الأخيرة أبرز معالم التاريخ ال</w:t>
      </w:r>
      <w:r>
        <w:rPr>
          <w:rFonts w:cs="Traditional Arabic" w:hint="cs"/>
          <w:sz w:val="36"/>
          <w:szCs w:val="36"/>
          <w:rtl/>
          <w:lang w:bidi="ar-DZ"/>
        </w:rPr>
        <w:t>ا</w:t>
      </w:r>
      <w:r>
        <w:rPr>
          <w:rFonts w:cs="Traditional Arabic"/>
          <w:sz w:val="36"/>
          <w:szCs w:val="36"/>
          <w:rtl/>
        </w:rPr>
        <w:t>قتصادي  للمغرب الأوسط  خلال  العصر الأوسط،ب</w:t>
      </w:r>
      <w:r>
        <w:rPr>
          <w:rFonts w:cs="Traditional Arabic" w:hint="cs"/>
          <w:sz w:val="36"/>
          <w:szCs w:val="36"/>
          <w:rtl/>
        </w:rPr>
        <w:t>ا</w:t>
      </w:r>
      <w:r>
        <w:rPr>
          <w:rFonts w:cs="Traditional Arabic"/>
          <w:sz w:val="36"/>
          <w:szCs w:val="36"/>
          <w:rtl/>
        </w:rPr>
        <w:t>عتبار سكانه  كا</w:t>
      </w:r>
      <w:r>
        <w:rPr>
          <w:rFonts w:cs="Traditional Arabic" w:hint="cs"/>
          <w:sz w:val="36"/>
          <w:szCs w:val="36"/>
          <w:rtl/>
          <w:lang w:bidi="ar-DZ"/>
        </w:rPr>
        <w:t>ن</w:t>
      </w:r>
      <w:r>
        <w:rPr>
          <w:rFonts w:cs="Traditional Arabic"/>
          <w:sz w:val="36"/>
          <w:szCs w:val="36"/>
          <w:rtl/>
        </w:rPr>
        <w:t>و</w:t>
      </w:r>
      <w:r>
        <w:rPr>
          <w:rFonts w:cs="Traditional Arabic" w:hint="cs"/>
          <w:sz w:val="36"/>
          <w:szCs w:val="36"/>
          <w:rtl/>
          <w:lang w:bidi="ar-DZ"/>
        </w:rPr>
        <w:t xml:space="preserve">ا </w:t>
      </w:r>
      <w:r>
        <w:rPr>
          <w:rFonts w:cs="Traditional Arabic"/>
          <w:sz w:val="36"/>
          <w:szCs w:val="36"/>
          <w:rtl/>
        </w:rPr>
        <w:t xml:space="preserve">يعتمدون  </w:t>
      </w:r>
      <w:r>
        <w:rPr>
          <w:rFonts w:cs="Traditional Arabic" w:hint="cs"/>
          <w:sz w:val="36"/>
          <w:szCs w:val="36"/>
          <w:rtl/>
        </w:rPr>
        <w:t>اعتمادا</w:t>
      </w:r>
      <w:r>
        <w:rPr>
          <w:rFonts w:cs="Traditional Arabic"/>
          <w:sz w:val="36"/>
          <w:szCs w:val="36"/>
          <w:rtl/>
        </w:rPr>
        <w:t xml:space="preserve"> كبيرا  على الفلاحة  ف</w:t>
      </w:r>
      <w:r>
        <w:rPr>
          <w:rFonts w:cs="Traditional Arabic" w:hint="cs"/>
          <w:sz w:val="36"/>
          <w:szCs w:val="36"/>
          <w:rtl/>
        </w:rPr>
        <w:t>ان</w:t>
      </w:r>
      <w:r>
        <w:rPr>
          <w:rFonts w:cs="Traditional Arabic"/>
          <w:sz w:val="36"/>
          <w:szCs w:val="36"/>
          <w:rtl/>
        </w:rPr>
        <w:t>تشرت البساتين والمزارع وذلك بشهادة  الرحالة  والجغرافيين</w:t>
      </w:r>
      <w:r>
        <w:rPr>
          <w:rStyle w:val="style38"/>
          <w:rFonts w:cs="Traditional Arabic"/>
          <w:sz w:val="36"/>
          <w:szCs w:val="36"/>
          <w:rtl/>
        </w:rPr>
        <w:footnoteReference w:id="122"/>
      </w:r>
      <w:r>
        <w:rPr>
          <w:rFonts w:cs="Traditional Arabic"/>
          <w:sz w:val="36"/>
          <w:szCs w:val="36"/>
          <w:rtl/>
        </w:rPr>
        <w:t xml:space="preserve">، فوصفه  اليعقوبي ببلد الزرع و الضوع </w:t>
      </w:r>
      <w:r>
        <w:rPr>
          <w:rStyle w:val="style38"/>
          <w:rFonts w:cs="Traditional Arabic"/>
          <w:sz w:val="36"/>
          <w:szCs w:val="36"/>
          <w:rtl/>
        </w:rPr>
        <w:footnoteReference w:id="123"/>
      </w:r>
      <w:r>
        <w:rPr>
          <w:rFonts w:cs="Traditional Arabic"/>
          <w:sz w:val="36"/>
          <w:szCs w:val="36"/>
          <w:rtl/>
        </w:rPr>
        <w:t xml:space="preserve">،وقد عرفت  عدة مدن  بخصوبة  تربتها  وجودة إنتاجها  حيث شبه  الكثير من الرحالة  والجغرافيين  مدن وقرى المغرب الأوسط بمثيلاتها في المشرق فمثلا </w:t>
      </w:r>
      <w:r>
        <w:rPr>
          <w:rFonts w:cs="Traditional Arabic" w:hint="cs"/>
          <w:sz w:val="36"/>
          <w:szCs w:val="36"/>
          <w:rtl/>
        </w:rPr>
        <w:t>ا</w:t>
      </w:r>
      <w:r>
        <w:rPr>
          <w:rFonts w:cs="Traditional Arabic"/>
          <w:sz w:val="36"/>
          <w:szCs w:val="36"/>
          <w:rtl/>
        </w:rPr>
        <w:t xml:space="preserve">شتهرت  تبهرت  بعراق المغرب لخصوبتها ، وكثرة  مياهها  وتنوع وجودة منتجاتها  </w:t>
      </w:r>
      <w:r>
        <w:rPr>
          <w:rStyle w:val="style38"/>
          <w:rFonts w:cs="Traditional Arabic"/>
          <w:sz w:val="36"/>
          <w:szCs w:val="36"/>
          <w:rtl/>
        </w:rPr>
        <w:footnoteReference w:id="124"/>
      </w:r>
      <w:r>
        <w:rPr>
          <w:rFonts w:cs="Traditional Arabic"/>
          <w:sz w:val="36"/>
          <w:szCs w:val="36"/>
          <w:rtl/>
        </w:rPr>
        <w:t>، وذكر  ابن الصغير  ال</w:t>
      </w:r>
      <w:r>
        <w:rPr>
          <w:rFonts w:cs="Traditional Arabic" w:hint="cs"/>
          <w:sz w:val="36"/>
          <w:szCs w:val="36"/>
          <w:rtl/>
        </w:rPr>
        <w:t>ا</w:t>
      </w:r>
      <w:r>
        <w:rPr>
          <w:rFonts w:cs="Traditional Arabic"/>
          <w:sz w:val="36"/>
          <w:szCs w:val="36"/>
          <w:rtl/>
        </w:rPr>
        <w:t>زدهار  الزراعي  وتنوع الزرع  والثمار الذي شهدته  تاهرت  وماجاورها ، وتمتعت  بكثرة المزارع  والضياع .</w:t>
      </w:r>
      <w:r>
        <w:rPr>
          <w:rStyle w:val="style38"/>
          <w:rFonts w:cs="Traditional Arabic"/>
          <w:sz w:val="36"/>
          <w:szCs w:val="36"/>
          <w:rtl/>
        </w:rPr>
        <w:footnoteReference w:id="125"/>
      </w:r>
    </w:p>
    <w:p>
      <w:pPr>
        <w:pStyle w:val="style0"/>
        <w:bidi/>
        <w:spacing w:lineRule="auto" w:line="276"/>
        <w:jc w:val="both"/>
        <w:rPr>
          <w:rFonts w:cs="Traditional Arabic"/>
          <w:sz w:val="36"/>
          <w:szCs w:val="36"/>
          <w:rtl/>
        </w:rPr>
      </w:pPr>
      <w:r>
        <w:rPr>
          <w:rFonts w:cs="Traditional Arabic"/>
          <w:sz w:val="36"/>
          <w:szCs w:val="36"/>
          <w:rtl/>
        </w:rPr>
        <w:t xml:space="preserve">  ولقد نتج عن هذا الإزدهار  العديد من العوامل  الطبيعية  منها الإيجابية التي ساهمت  في وفرة النشاط الزراعي  وتنوعه ، ومنها  السلبية  التي شكلت  عائقا  في تراجع النشاط  و</w:t>
      </w:r>
      <w:r>
        <w:rPr>
          <w:rFonts w:cs="Traditional Arabic" w:hint="cs"/>
          <w:sz w:val="36"/>
          <w:szCs w:val="36"/>
          <w:rtl/>
        </w:rPr>
        <w:t>ا</w:t>
      </w:r>
      <w:r>
        <w:rPr>
          <w:rFonts w:cs="Traditional Arabic"/>
          <w:sz w:val="36"/>
          <w:szCs w:val="36"/>
          <w:rtl/>
        </w:rPr>
        <w:t>نحصار منتجات</w:t>
      </w:r>
      <w:r>
        <w:rPr>
          <w:rFonts w:cs="Traditional Arabic" w:hint="cs"/>
          <w:sz w:val="36"/>
          <w:szCs w:val="36"/>
          <w:rtl/>
        </w:rPr>
        <w:t xml:space="preserve">هم </w:t>
      </w:r>
      <w:r>
        <w:rPr>
          <w:rFonts w:cs="Traditional Arabic"/>
          <w:sz w:val="36"/>
          <w:szCs w:val="36"/>
          <w:rtl/>
        </w:rPr>
        <w:t>فماهي أبرز هذه العوامل .</w:t>
      </w:r>
    </w:p>
    <w:p>
      <w:pPr>
        <w:pStyle w:val="style0"/>
        <w:bidi/>
        <w:spacing w:lineRule="auto" w:line="276"/>
        <w:jc w:val="both"/>
        <w:rPr>
          <w:rFonts w:cs="Traditional Arabic"/>
          <w:bCs/>
          <w:sz w:val="36"/>
          <w:szCs w:val="36"/>
          <w:rtl/>
        </w:rPr>
      </w:pPr>
    </w:p>
    <w:p>
      <w:pPr>
        <w:pStyle w:val="style0"/>
        <w:bidi/>
        <w:spacing w:lineRule="auto" w:line="276"/>
        <w:jc w:val="both"/>
        <w:rPr>
          <w:rFonts w:cs="Traditional Arabic"/>
          <w:b w:val="false"/>
          <w:bCs/>
          <w:sz w:val="36"/>
          <w:szCs w:val="36"/>
          <w:rtl/>
        </w:rPr>
      </w:pPr>
      <w:r>
        <w:rPr>
          <w:rFonts w:cs="Traditional Arabic" w:hint="cs"/>
          <w:bCs/>
          <w:sz w:val="36"/>
          <w:szCs w:val="36"/>
          <w:rtl/>
        </w:rPr>
        <w:t xml:space="preserve">المبحث </w:t>
      </w:r>
      <w:r>
        <w:rPr>
          <w:rFonts w:cs="Traditional Arabic" w:hint="cs"/>
          <w:bCs/>
          <w:sz w:val="36"/>
          <w:szCs w:val="36"/>
          <w:rtl/>
        </w:rPr>
        <w:t>الأول :</w:t>
      </w:r>
      <w:r>
        <w:rPr>
          <w:rFonts w:cs="Traditional Arabic"/>
          <w:bCs/>
          <w:sz w:val="36"/>
          <w:szCs w:val="36"/>
          <w:rtl/>
        </w:rPr>
        <w:t>العوامل الطبيعية  المؤثرة على الإنتاج الزراعي :</w:t>
      </w:r>
    </w:p>
    <w:p>
      <w:pPr>
        <w:pStyle w:val="style0"/>
        <w:bidi/>
        <w:spacing w:lineRule="auto" w:line="276"/>
        <w:jc w:val="both"/>
        <w:rPr>
          <w:rFonts w:cs="Traditional Arabic"/>
          <w:b w:val="false"/>
          <w:bCs/>
          <w:sz w:val="36"/>
          <w:szCs w:val="36"/>
          <w:rtl/>
        </w:rPr>
      </w:pPr>
      <w:r>
        <w:rPr>
          <w:rFonts w:cs="Traditional Arabic" w:hint="cs"/>
          <w:bCs/>
          <w:sz w:val="36"/>
          <w:szCs w:val="36"/>
          <w:rtl/>
          <w:lang w:bidi="ar-DZ"/>
        </w:rPr>
        <w:t>1</w:t>
      </w:r>
      <w:r>
        <w:rPr>
          <w:rFonts w:cs="Traditional Arabic"/>
          <w:bCs/>
          <w:sz w:val="36"/>
          <w:szCs w:val="36"/>
          <w:rtl/>
          <w:lang w:bidi="ar-DZ"/>
        </w:rPr>
        <w:t>-</w:t>
      </w:r>
      <w:r>
        <w:rPr>
          <w:rFonts w:cs="Traditional Arabic"/>
          <w:bCs/>
          <w:sz w:val="36"/>
          <w:szCs w:val="36"/>
          <w:rtl/>
        </w:rPr>
        <w:t>الإيجابية :</w:t>
      </w:r>
    </w:p>
    <w:p>
      <w:pPr>
        <w:pStyle w:val="style0"/>
        <w:bidi/>
        <w:spacing w:lineRule="auto" w:line="276"/>
        <w:jc w:val="both"/>
        <w:rPr>
          <w:rFonts w:cs="Traditional Arabic"/>
          <w:b w:val="false"/>
          <w:bCs/>
          <w:sz w:val="36"/>
          <w:szCs w:val="36"/>
        </w:rPr>
      </w:pPr>
      <w:r>
        <w:rPr>
          <w:rFonts w:cs="Traditional Arabic"/>
          <w:bCs/>
          <w:sz w:val="36"/>
          <w:szCs w:val="36"/>
          <w:rtl/>
        </w:rPr>
        <w:t xml:space="preserve">-خصوبة </w:t>
      </w:r>
      <w:r>
        <w:rPr>
          <w:rFonts w:cs="Traditional Arabic"/>
          <w:bCs/>
          <w:sz w:val="36"/>
          <w:szCs w:val="36"/>
          <w:rtl/>
        </w:rPr>
        <w:t>التربة :</w:t>
      </w:r>
    </w:p>
    <w:p>
      <w:pPr>
        <w:pStyle w:val="style0"/>
        <w:bidi/>
        <w:spacing w:lineRule="auto" w:line="276"/>
        <w:jc w:val="both"/>
        <w:rPr>
          <w:rFonts w:cs="Traditional Arabic"/>
          <w:sz w:val="36"/>
          <w:szCs w:val="36"/>
          <w:rtl/>
        </w:rPr>
      </w:pPr>
      <w:r>
        <w:rPr>
          <w:rFonts w:cs="Traditional Arabic"/>
          <w:sz w:val="36"/>
          <w:szCs w:val="36"/>
          <w:rtl/>
        </w:rPr>
        <w:t xml:space="preserve">   تعتبر التربة من أهم العوامل الطبيعية المتحكمة في الإنتاج الزراعي ، فهي أهم  المقومات  الطبيعية  التي يحتاج إليها الإنسان  لممارسة  حرفة الزراعة ، وبالتالي تعتبر عنصرا أساسيا لنجاح النشاط الزراعي  والرعوي ، و</w:t>
      </w:r>
      <w:r>
        <w:rPr>
          <w:rFonts w:cs="Traditional Arabic" w:hint="cs"/>
          <w:sz w:val="36"/>
          <w:szCs w:val="36"/>
          <w:rtl/>
          <w:lang w:bidi="ar-DZ"/>
        </w:rPr>
        <w:t>لا</w:t>
      </w:r>
      <w:r>
        <w:rPr>
          <w:rFonts w:cs="Traditional Arabic"/>
          <w:sz w:val="36"/>
          <w:szCs w:val="36"/>
          <w:rtl/>
        </w:rPr>
        <w:t xml:space="preserve">شك أن المجتمع  المغربي  كان مجتمعا  ريفيا يعتمد على </w:t>
      </w:r>
      <w:r>
        <w:rPr>
          <w:rFonts w:cs="Traditional Arabic" w:hint="cs"/>
          <w:sz w:val="36"/>
          <w:szCs w:val="36"/>
          <w:rtl/>
          <w:lang w:bidi="ar-DZ"/>
        </w:rPr>
        <w:t>ال</w:t>
      </w:r>
      <w:r>
        <w:rPr>
          <w:rFonts w:cs="Traditional Arabic"/>
          <w:sz w:val="36"/>
          <w:szCs w:val="36"/>
          <w:rtl/>
        </w:rPr>
        <w:t>فلاحة لتوفير  حاجياته  الغ</w:t>
      </w:r>
      <w:r>
        <w:rPr>
          <w:rFonts w:cs="Traditional Arabic" w:hint="cs"/>
          <w:sz w:val="36"/>
          <w:szCs w:val="36"/>
          <w:rtl/>
        </w:rPr>
        <w:t>ذ</w:t>
      </w:r>
      <w:r>
        <w:rPr>
          <w:rFonts w:cs="Traditional Arabic"/>
          <w:sz w:val="36"/>
          <w:szCs w:val="36"/>
          <w:rtl/>
        </w:rPr>
        <w:t xml:space="preserve">ائية ، والمساهمة  في تطوير </w:t>
      </w:r>
      <w:r>
        <w:rPr>
          <w:rFonts w:cs="Traditional Arabic" w:hint="cs"/>
          <w:sz w:val="36"/>
          <w:szCs w:val="36"/>
          <w:rtl/>
        </w:rPr>
        <w:t>اق</w:t>
      </w:r>
      <w:r>
        <w:rPr>
          <w:rFonts w:cs="Traditional Arabic"/>
          <w:sz w:val="36"/>
          <w:szCs w:val="36"/>
          <w:rtl/>
        </w:rPr>
        <w:t>تصاده .</w:t>
      </w:r>
      <w:r>
        <w:rPr>
          <w:rStyle w:val="style38"/>
          <w:rFonts w:cs="Traditional Arabic"/>
          <w:sz w:val="36"/>
          <w:szCs w:val="36"/>
          <w:rtl/>
        </w:rPr>
        <w:footnoteReference w:id="126"/>
      </w:r>
    </w:p>
    <w:p>
      <w:pPr>
        <w:pStyle w:val="style0"/>
        <w:bidi/>
        <w:spacing w:lineRule="auto" w:line="276"/>
        <w:jc w:val="both"/>
        <w:rPr>
          <w:rFonts w:cs="Traditional Arabic"/>
          <w:sz w:val="36"/>
          <w:szCs w:val="36"/>
          <w:rtl/>
        </w:rPr>
      </w:pPr>
      <w:r>
        <w:rPr>
          <w:rFonts w:cs="Traditional Arabic"/>
          <w:sz w:val="36"/>
          <w:szCs w:val="36"/>
          <w:rtl/>
        </w:rPr>
        <w:t xml:space="preserve">فلايمكن الحديث عن الفلاحة  دون التطرق للتربة  ، فقد تناولت كتب الفلاحة مسألة التربة  وأولتها  </w:t>
      </w:r>
      <w:r>
        <w:rPr>
          <w:rFonts w:cs="Traditional Arabic" w:hint="cs"/>
          <w:sz w:val="36"/>
          <w:szCs w:val="36"/>
          <w:rtl/>
        </w:rPr>
        <w:t>ا</w:t>
      </w:r>
      <w:r>
        <w:rPr>
          <w:rFonts w:cs="Traditional Arabic"/>
          <w:sz w:val="36"/>
          <w:szCs w:val="36"/>
          <w:rtl/>
        </w:rPr>
        <w:t xml:space="preserve">هتماما كبيرا ، وجاء عن ابن </w:t>
      </w:r>
      <w:r>
        <w:rPr>
          <w:rFonts w:cs="Traditional Arabic" w:hint="cs"/>
          <w:sz w:val="36"/>
          <w:szCs w:val="36"/>
          <w:rtl/>
          <w:lang w:bidi="ar-DZ"/>
        </w:rPr>
        <w:t>بص</w:t>
      </w:r>
      <w:r>
        <w:rPr>
          <w:rFonts w:cs="Traditional Arabic"/>
          <w:sz w:val="36"/>
          <w:szCs w:val="36"/>
          <w:rtl/>
        </w:rPr>
        <w:t>ال : " اعلم أن الأرض التي للغراسة والزراعة  تنقسم  على عشرة أنواع ، يصف كل نوع منها  بصفة وهي  اللينة والغليظة  والجبلية والرملية والسوداء المدسنة  المحترقة الوجه والأرض  البيضاء والأرض المكدنة  الما</w:t>
      </w:r>
      <w:r>
        <w:rPr>
          <w:rFonts w:cs="Traditional Arabic" w:hint="cs"/>
          <w:sz w:val="36"/>
          <w:szCs w:val="36"/>
          <w:rtl/>
        </w:rPr>
        <w:t>ئلة</w:t>
      </w:r>
      <w:r>
        <w:rPr>
          <w:rFonts w:cs="Traditional Arabic"/>
          <w:sz w:val="36"/>
          <w:szCs w:val="36"/>
          <w:rtl/>
        </w:rPr>
        <w:t xml:space="preserve">  إلى الحمراء  والأرض  الحرشاء المضرسة  .... ولكل نوع من هذه الأرضين نبات يجود فيه وعمل  وتدبير ..." </w:t>
      </w:r>
      <w:r>
        <w:rPr>
          <w:rStyle w:val="style38"/>
          <w:rFonts w:cs="Traditional Arabic"/>
          <w:sz w:val="36"/>
          <w:szCs w:val="36"/>
          <w:rtl/>
        </w:rPr>
        <w:footnoteReference w:id="127"/>
      </w:r>
      <w:r>
        <w:rPr>
          <w:rFonts w:cs="Traditional Arabic"/>
          <w:sz w:val="36"/>
          <w:szCs w:val="36"/>
          <w:rtl/>
        </w:rPr>
        <w:t>، فالأرض  اللينة  تجمع بين البرودة  والرطوبة ، و</w:t>
      </w:r>
      <w:r>
        <w:rPr>
          <w:rFonts w:cs="Traditional Arabic" w:hint="cs"/>
          <w:sz w:val="36"/>
          <w:szCs w:val="36"/>
          <w:rtl/>
          <w:lang w:bidi="ar-DZ"/>
        </w:rPr>
        <w:t xml:space="preserve">هي </w:t>
      </w:r>
      <w:r>
        <w:rPr>
          <w:rFonts w:cs="Traditional Arabic"/>
          <w:sz w:val="36"/>
          <w:szCs w:val="36"/>
          <w:rtl/>
        </w:rPr>
        <w:t xml:space="preserve"> أعدل وأطيب أنواع التربة  وصالحة  لكل أنواع الزراعة  وملائمة للغرس ،حيث تنمو  كل أصناف الش</w:t>
      </w:r>
      <w:r>
        <w:rPr>
          <w:rFonts w:cs="Traditional Arabic" w:hint="cs"/>
          <w:sz w:val="36"/>
          <w:szCs w:val="36"/>
          <w:rtl/>
        </w:rPr>
        <w:t>ج</w:t>
      </w:r>
      <w:r>
        <w:rPr>
          <w:rFonts w:cs="Traditional Arabic"/>
          <w:sz w:val="36"/>
          <w:szCs w:val="36"/>
          <w:rtl/>
        </w:rPr>
        <w:t>ر المثمر ، ولا تكلف  الفلاح العناية فهي لاتحتاج  للتسميد إلا في فصل الشتاء.</w:t>
      </w:r>
      <w:r>
        <w:rPr>
          <w:rStyle w:val="style38"/>
          <w:rFonts w:cs="Traditional Arabic"/>
          <w:sz w:val="36"/>
          <w:szCs w:val="36"/>
          <w:rtl/>
        </w:rPr>
        <w:footnoteReference w:id="128"/>
      </w:r>
    </w:p>
    <w:p>
      <w:pPr>
        <w:pStyle w:val="style0"/>
        <w:bidi/>
        <w:spacing w:lineRule="auto" w:line="276"/>
        <w:jc w:val="both"/>
        <w:rPr>
          <w:rFonts w:cs="Traditional Arabic"/>
          <w:sz w:val="36"/>
          <w:szCs w:val="36"/>
          <w:rtl/>
        </w:rPr>
      </w:pPr>
      <w:r>
        <w:rPr>
          <w:rFonts w:cs="Traditional Arabic"/>
          <w:sz w:val="36"/>
          <w:szCs w:val="36"/>
          <w:rtl/>
        </w:rPr>
        <w:t>وقد خصص  إبن العوام في الباب الأول من كتابه  لمعرفة "الطيب من أنواعه الأرض أو التربة  والوسط والدون  أو الرد</w:t>
      </w:r>
      <w:r>
        <w:rPr>
          <w:rFonts w:cs="Traditional Arabic" w:hint="cs"/>
          <w:sz w:val="36"/>
          <w:szCs w:val="36"/>
          <w:rtl/>
        </w:rPr>
        <w:t>يء</w:t>
      </w:r>
      <w:r>
        <w:rPr>
          <w:rFonts w:cs="Traditional Arabic"/>
          <w:sz w:val="36"/>
          <w:szCs w:val="36"/>
          <w:rtl/>
        </w:rPr>
        <w:t xml:space="preserve"> منها وذكر طبا</w:t>
      </w:r>
      <w:r>
        <w:rPr>
          <w:rFonts w:cs="Traditional Arabic" w:hint="cs"/>
          <w:sz w:val="36"/>
          <w:szCs w:val="36"/>
          <w:rtl/>
        </w:rPr>
        <w:t>ئ</w:t>
      </w:r>
      <w:r>
        <w:rPr>
          <w:rFonts w:cs="Traditional Arabic"/>
          <w:sz w:val="36"/>
          <w:szCs w:val="36"/>
          <w:rtl/>
        </w:rPr>
        <w:t>عها وتسمية مايصلح أن يزرع أو يغرس  في كل نوع منها</w:t>
      </w:r>
      <w:r>
        <w:rPr>
          <w:rStyle w:val="style38"/>
          <w:rFonts w:cs="Traditional Arabic"/>
          <w:sz w:val="36"/>
          <w:szCs w:val="36"/>
          <w:rtl/>
        </w:rPr>
        <w:footnoteReference w:id="129"/>
      </w:r>
      <w:r>
        <w:rPr>
          <w:rFonts w:cs="Traditional Arabic"/>
          <w:sz w:val="36"/>
          <w:szCs w:val="36"/>
          <w:rtl/>
        </w:rPr>
        <w:t xml:space="preserve">،  وذكر في هذا الشأن أن فاخر الأرض بإجماع  من </w:t>
      </w:r>
      <w:r>
        <w:rPr>
          <w:rFonts w:cs="Traditional Arabic" w:hint="cs"/>
          <w:sz w:val="36"/>
          <w:szCs w:val="36"/>
          <w:rtl/>
          <w:lang w:bidi="ar-DZ"/>
        </w:rPr>
        <w:t>ح</w:t>
      </w:r>
      <w:r>
        <w:rPr>
          <w:rFonts w:cs="Traditional Arabic"/>
          <w:sz w:val="36"/>
          <w:szCs w:val="36"/>
          <w:rtl/>
        </w:rPr>
        <w:t>ذاق  أصحاب الفلاحة  هي الأرض  السوداء  الشبيهة  بالزبل القديم ، حيث ينجح  فيها  كل مزروع ومغروس</w:t>
      </w:r>
      <w:r>
        <w:rPr>
          <w:rStyle w:val="style38"/>
          <w:rFonts w:cs="Traditional Arabic"/>
          <w:sz w:val="36"/>
          <w:szCs w:val="36"/>
          <w:rtl/>
        </w:rPr>
        <w:footnoteReference w:id="130"/>
      </w:r>
      <w:r>
        <w:rPr>
          <w:rFonts w:cs="Traditional Arabic"/>
          <w:sz w:val="36"/>
          <w:szCs w:val="36"/>
          <w:rtl/>
        </w:rPr>
        <w:t>.</w:t>
      </w:r>
    </w:p>
    <w:p>
      <w:pPr>
        <w:pStyle w:val="style0"/>
        <w:bidi/>
        <w:spacing w:lineRule="auto" w:line="276"/>
        <w:jc w:val="both"/>
        <w:rPr>
          <w:rFonts w:cs="Traditional Arabic"/>
          <w:sz w:val="36"/>
          <w:szCs w:val="36"/>
          <w:rtl/>
        </w:rPr>
      </w:pPr>
      <w:r>
        <w:rPr>
          <w:rFonts w:cs="Traditional Arabic"/>
          <w:sz w:val="36"/>
          <w:szCs w:val="36"/>
          <w:rtl/>
        </w:rPr>
        <w:t xml:space="preserve">ويجمع الخبراء أن التربة السوداء هي الأنسب للزراعة ، ثم تأتي من حيث الجودة والخصوبة  التربة الحمراء ، فالصفراء ،ثم البيضاء </w:t>
      </w:r>
      <w:r>
        <w:rPr>
          <w:rStyle w:val="style38"/>
          <w:rFonts w:cs="Traditional Arabic"/>
          <w:sz w:val="36"/>
          <w:szCs w:val="36"/>
          <w:rtl/>
        </w:rPr>
        <w:footnoteReference w:id="131"/>
      </w:r>
      <w:r>
        <w:rPr>
          <w:rFonts w:cs="Traditional Arabic"/>
          <w:sz w:val="36"/>
          <w:szCs w:val="36"/>
          <w:rtl/>
        </w:rPr>
        <w:t>، ويضيف ابن العوام "أن الأرض  الطيبة  هي الجامعة للحرترة  والرطوبة ، والسوداء ،</w:t>
      </w:r>
      <w:r>
        <w:rPr>
          <w:rStyle w:val="style38"/>
          <w:rFonts w:cs="Traditional Arabic"/>
          <w:sz w:val="36"/>
          <w:szCs w:val="36"/>
          <w:rtl/>
        </w:rPr>
        <w:footnoteReference w:id="132"/>
      </w:r>
      <w:r>
        <w:rPr>
          <w:rFonts w:cs="Traditional Arabic"/>
          <w:sz w:val="36"/>
          <w:szCs w:val="36"/>
          <w:rtl/>
        </w:rPr>
        <w:t xml:space="preserve"> وهي التي  تشرب ماء المطر  شربا جيدا  كثيرا ، فلا ترت</w:t>
      </w:r>
      <w:r>
        <w:rPr>
          <w:rFonts w:cs="Traditional Arabic" w:hint="cs"/>
          <w:sz w:val="36"/>
          <w:szCs w:val="36"/>
          <w:rtl/>
          <w:lang w:bidi="ar-DZ"/>
        </w:rPr>
        <w:t>ح</w:t>
      </w:r>
      <w:r>
        <w:rPr>
          <w:rFonts w:cs="Traditional Arabic"/>
          <w:sz w:val="36"/>
          <w:szCs w:val="36"/>
          <w:rtl/>
        </w:rPr>
        <w:t>ل  عنها ، ولا يتقلل عند اجتماع  ترابها مع الماء "</w:t>
      </w:r>
      <w:r>
        <w:rPr>
          <w:rStyle w:val="style38"/>
          <w:rFonts w:cs="Traditional Arabic"/>
          <w:sz w:val="36"/>
          <w:szCs w:val="36"/>
          <w:rtl/>
        </w:rPr>
        <w:footnoteReference w:id="133"/>
      </w:r>
    </w:p>
    <w:p>
      <w:pPr>
        <w:pStyle w:val="style0"/>
        <w:bidi/>
        <w:spacing w:lineRule="auto" w:line="276"/>
        <w:jc w:val="both"/>
        <w:rPr>
          <w:rFonts w:cs="Traditional Arabic"/>
          <w:sz w:val="36"/>
          <w:szCs w:val="36"/>
          <w:rtl/>
        </w:rPr>
      </w:pPr>
      <w:r>
        <w:rPr>
          <w:rFonts w:cs="Traditional Arabic"/>
          <w:sz w:val="36"/>
          <w:szCs w:val="36"/>
          <w:rtl/>
        </w:rPr>
        <w:t xml:space="preserve">والمرجح أن المغرب الأوسط </w:t>
      </w:r>
      <w:r>
        <w:rPr>
          <w:rFonts w:cs="Traditional Arabic" w:hint="cs"/>
          <w:sz w:val="36"/>
          <w:szCs w:val="36"/>
          <w:rtl/>
        </w:rPr>
        <w:t>ا</w:t>
      </w:r>
      <w:r>
        <w:rPr>
          <w:rFonts w:cs="Traditional Arabic"/>
          <w:sz w:val="36"/>
          <w:szCs w:val="36"/>
          <w:rtl/>
        </w:rPr>
        <w:t xml:space="preserve">حتوى على كافة أنواع التربة ، وهذا ما نستنتجه  من أقوال  الجغرافيين  الدين  وصفو الكثير  من مناطق أرض المغرب  بالخصوبة  والجودة والتي  أسهمت في تنوع  المحاصيل الزراعية  وجودتها  وشهرتها </w:t>
      </w:r>
      <w:r>
        <w:rPr>
          <w:rStyle w:val="style38"/>
          <w:rFonts w:cs="Traditional Arabic"/>
          <w:sz w:val="36"/>
          <w:szCs w:val="36"/>
          <w:rtl/>
        </w:rPr>
        <w:footnoteReference w:id="134"/>
      </w:r>
      <w:r>
        <w:rPr>
          <w:rFonts w:cs="Traditional Arabic"/>
          <w:sz w:val="36"/>
          <w:szCs w:val="36"/>
          <w:rtl/>
        </w:rPr>
        <w:t xml:space="preserve"> ، حيث يصف الإدريسي  تلمسان فيقول "...غلاتها  ومزارعها كثيرة  وفواكهها جمة وخيراتها شاملة "</w:t>
      </w:r>
      <w:r>
        <w:rPr>
          <w:rStyle w:val="style38"/>
          <w:rFonts w:cs="Traditional Arabic"/>
          <w:sz w:val="36"/>
          <w:szCs w:val="36"/>
          <w:rtl/>
        </w:rPr>
        <w:footnoteReference w:id="135"/>
      </w:r>
    </w:p>
    <w:p>
      <w:pPr>
        <w:pStyle w:val="style0"/>
        <w:bidi/>
        <w:spacing w:lineRule="auto" w:line="276"/>
        <w:jc w:val="both"/>
        <w:rPr>
          <w:rFonts w:cs="Traditional Arabic"/>
          <w:sz w:val="36"/>
          <w:szCs w:val="36"/>
          <w:rtl/>
        </w:rPr>
      </w:pPr>
      <w:r>
        <w:rPr>
          <w:rFonts w:cs="Traditional Arabic"/>
          <w:sz w:val="36"/>
          <w:szCs w:val="36"/>
          <w:rtl/>
        </w:rPr>
        <w:t>ووصف حسن الوزان  أراضيها  قائلا " السهول القريبة من الساحل منتجة  جدا نظرا لخصوبتها ،والجهة المجاورة لتلمسان  كلها سهل  مع بعض المفازات غير أن الأماكن  بها زاهرة  والرقعة  خصبة .</w:t>
      </w:r>
      <w:r>
        <w:rPr>
          <w:rStyle w:val="style38"/>
          <w:rFonts w:cs="Traditional Arabic"/>
          <w:sz w:val="36"/>
          <w:szCs w:val="36"/>
          <w:rtl/>
        </w:rPr>
        <w:footnoteReference w:id="136"/>
      </w:r>
    </w:p>
    <w:p>
      <w:pPr>
        <w:pStyle w:val="style0"/>
        <w:bidi/>
        <w:spacing w:lineRule="auto" w:line="276"/>
        <w:jc w:val="both"/>
        <w:rPr>
          <w:rFonts w:cs="Traditional Arabic"/>
          <w:sz w:val="36"/>
          <w:szCs w:val="36"/>
          <w:rtl/>
        </w:rPr>
      </w:pPr>
      <w:r>
        <w:rPr>
          <w:rFonts w:cs="Traditional Arabic"/>
          <w:sz w:val="36"/>
          <w:szCs w:val="36"/>
          <w:rtl/>
        </w:rPr>
        <w:t>ودكر اليعقوبي  في وصفه  مدينة يلل</w:t>
      </w:r>
      <w:r>
        <w:rPr>
          <w:rStyle w:val="style38"/>
          <w:rFonts w:cs="Traditional Arabic"/>
          <w:sz w:val="36"/>
          <w:szCs w:val="36"/>
          <w:rtl/>
        </w:rPr>
        <w:footnoteReference w:id="137"/>
      </w:r>
      <w:r>
        <w:rPr>
          <w:rFonts w:cs="Traditional Arabic"/>
          <w:sz w:val="36"/>
          <w:szCs w:val="36"/>
          <w:rtl/>
        </w:rPr>
        <w:t xml:space="preserve"> : "....ولها مزارع  وقرى  وعمارات وزرع الأشجار ..." </w:t>
      </w:r>
      <w:r>
        <w:rPr>
          <w:rStyle w:val="style38"/>
          <w:rFonts w:cs="Traditional Arabic"/>
          <w:sz w:val="36"/>
          <w:szCs w:val="36"/>
          <w:rtl/>
        </w:rPr>
        <w:footnoteReference w:id="138"/>
      </w:r>
    </w:p>
    <w:p>
      <w:pPr>
        <w:pStyle w:val="style0"/>
        <w:bidi/>
        <w:spacing w:lineRule="auto" w:line="276"/>
        <w:jc w:val="both"/>
        <w:rPr>
          <w:rFonts w:cs="Traditional Arabic"/>
          <w:sz w:val="36"/>
          <w:szCs w:val="36"/>
          <w:rtl/>
        </w:rPr>
      </w:pPr>
      <w:r>
        <w:rPr>
          <w:rFonts w:cs="Traditional Arabic"/>
          <w:sz w:val="36"/>
          <w:szCs w:val="36"/>
          <w:rtl/>
        </w:rPr>
        <w:t>فكل هذه النصوص توضح  خصوبة التربة  التي ترتب عنها  كثرة الإنتاج وتنوعه وملائمتها  لزراعة معظم  أنواع الحبوب  والخر والفواكه  وغرس  مختلف أصناف  الشجر المثمر ، ما يدل على احتواء  المغرب الأوسط على أجود أصناف التربة .</w:t>
      </w:r>
    </w:p>
    <w:p>
      <w:pPr>
        <w:pStyle w:val="style0"/>
        <w:bidi/>
        <w:spacing w:lineRule="auto" w:line="276"/>
        <w:jc w:val="both"/>
        <w:rPr>
          <w:rFonts w:cs="Traditional Arabic"/>
          <w:b w:val="false"/>
          <w:bCs/>
          <w:sz w:val="36"/>
          <w:szCs w:val="36"/>
          <w:rtl/>
        </w:rPr>
      </w:pPr>
      <w:r>
        <w:rPr>
          <w:rFonts w:cs="Traditional Arabic"/>
          <w:bCs/>
          <w:sz w:val="36"/>
          <w:szCs w:val="36"/>
          <w:rtl/>
        </w:rPr>
        <w:t>-المناخ :</w:t>
      </w:r>
    </w:p>
    <w:p>
      <w:pPr>
        <w:pStyle w:val="style0"/>
        <w:bidi/>
        <w:spacing w:lineRule="auto" w:line="276"/>
        <w:jc w:val="both"/>
        <w:rPr>
          <w:rFonts w:cs="Traditional Arabic"/>
          <w:sz w:val="36"/>
          <w:szCs w:val="36"/>
          <w:rtl/>
        </w:rPr>
      </w:pPr>
      <w:r>
        <w:rPr>
          <w:rFonts w:cs="Traditional Arabic"/>
          <w:sz w:val="36"/>
          <w:szCs w:val="36"/>
          <w:rtl/>
        </w:rPr>
        <w:t xml:space="preserve">   يعد المناخ من أكبر العوامل ال</w:t>
      </w:r>
      <w:r>
        <w:rPr>
          <w:rFonts w:cs="Traditional Arabic" w:hint="cs"/>
          <w:sz w:val="36"/>
          <w:szCs w:val="36"/>
          <w:rtl/>
        </w:rPr>
        <w:t>طب</w:t>
      </w:r>
      <w:r>
        <w:rPr>
          <w:rFonts w:cs="Traditional Arabic"/>
          <w:sz w:val="36"/>
          <w:szCs w:val="36"/>
          <w:rtl/>
        </w:rPr>
        <w:t xml:space="preserve">يعية تأثيرا في تحديد أنواع </w:t>
      </w:r>
      <w:r>
        <w:rPr>
          <w:rFonts w:cs="Traditional Arabic"/>
          <w:sz w:val="36"/>
          <w:szCs w:val="36"/>
          <w:rtl/>
        </w:rPr>
        <w:t>المحاصيل ،</w:t>
      </w:r>
      <w:r>
        <w:rPr>
          <w:rFonts w:cs="Traditional Arabic"/>
          <w:sz w:val="36"/>
          <w:szCs w:val="36"/>
          <w:rtl/>
        </w:rPr>
        <w:t>حيث يحدد المناطق التي يمكن زراعتها  ، بمحاصيل معينة</w:t>
      </w:r>
      <w:r>
        <w:rPr>
          <w:rStyle w:val="style38"/>
          <w:rFonts w:cs="Traditional Arabic"/>
          <w:sz w:val="36"/>
          <w:szCs w:val="36"/>
          <w:rtl/>
        </w:rPr>
        <w:footnoteReference w:id="139"/>
      </w:r>
      <w:r>
        <w:rPr>
          <w:rFonts w:cs="Traditional Arabic"/>
          <w:sz w:val="36"/>
          <w:szCs w:val="36"/>
          <w:rtl/>
        </w:rPr>
        <w:t>.</w:t>
      </w:r>
    </w:p>
    <w:p>
      <w:pPr>
        <w:pStyle w:val="style0"/>
        <w:bidi/>
        <w:spacing w:lineRule="auto" w:line="276"/>
        <w:jc w:val="both"/>
        <w:rPr>
          <w:rFonts w:cs="Traditional Arabic"/>
          <w:sz w:val="36"/>
          <w:szCs w:val="36"/>
          <w:rtl/>
        </w:rPr>
      </w:pPr>
      <w:r>
        <w:rPr>
          <w:rFonts w:cs="Traditional Arabic"/>
          <w:sz w:val="36"/>
          <w:szCs w:val="36"/>
          <w:rtl/>
        </w:rPr>
        <w:t xml:space="preserve">كان تنوع التضاريس من سهول هضاب وصحراء ووجود </w:t>
      </w:r>
      <w:r>
        <w:rPr>
          <w:rFonts w:cs="Traditional Arabic"/>
          <w:sz w:val="36"/>
          <w:szCs w:val="36"/>
          <w:rtl/>
        </w:rPr>
        <w:t>السلسلتين</w:t>
      </w:r>
      <w:r>
        <w:rPr>
          <w:rFonts w:cs="Traditional Arabic"/>
          <w:sz w:val="36"/>
          <w:szCs w:val="36"/>
          <w:rtl/>
        </w:rPr>
        <w:t xml:space="preserve"> الجبليتين. التلية والصحراوية ، له الأثر البالغ  في تنوع المناخ ، حيث عرف  المغرب الأوسط ثلاث مناطق  مناخية </w:t>
      </w:r>
      <w:r>
        <w:rPr>
          <w:rStyle w:val="style38"/>
          <w:rFonts w:cs="Traditional Arabic"/>
          <w:sz w:val="36"/>
          <w:szCs w:val="36"/>
          <w:rtl/>
        </w:rPr>
        <w:footnoteReference w:id="140"/>
      </w:r>
      <w:r>
        <w:rPr>
          <w:rFonts w:cs="Traditional Arabic"/>
          <w:sz w:val="36"/>
          <w:szCs w:val="36"/>
          <w:rtl/>
        </w:rPr>
        <w:t>، فالمنطقة الساحلية  التلية تتميز بال</w:t>
      </w:r>
      <w:r>
        <w:rPr>
          <w:rFonts w:cs="Traditional Arabic" w:hint="cs"/>
          <w:sz w:val="36"/>
          <w:szCs w:val="36"/>
          <w:rtl/>
        </w:rPr>
        <w:t>ا</w:t>
      </w:r>
      <w:r>
        <w:rPr>
          <w:rFonts w:cs="Traditional Arabic"/>
          <w:sz w:val="36"/>
          <w:szCs w:val="36"/>
          <w:rtl/>
        </w:rPr>
        <w:t xml:space="preserve">عتدال في الحرارة  وكثرة الأمطار  في فصل  الشتاء  والحرارة والجفاف في فصل الصيف ، إلا أنها  </w:t>
      </w:r>
      <w:r>
        <w:rPr>
          <w:rFonts w:cs="Traditional Arabic" w:hint="cs"/>
          <w:sz w:val="36"/>
          <w:szCs w:val="36"/>
          <w:rtl/>
        </w:rPr>
        <w:t>ا</w:t>
      </w:r>
      <w:r>
        <w:rPr>
          <w:rFonts w:cs="Traditional Arabic"/>
          <w:sz w:val="36"/>
          <w:szCs w:val="36"/>
          <w:rtl/>
        </w:rPr>
        <w:t>ستفادت  من البحر الذي ساهم في رطوبة  الهواء و</w:t>
      </w:r>
      <w:r>
        <w:rPr>
          <w:rFonts w:cs="Traditional Arabic" w:hint="cs"/>
          <w:sz w:val="36"/>
          <w:szCs w:val="36"/>
          <w:rtl/>
        </w:rPr>
        <w:t>ا</w:t>
      </w:r>
      <w:r>
        <w:rPr>
          <w:rFonts w:cs="Traditional Arabic"/>
          <w:sz w:val="36"/>
          <w:szCs w:val="36"/>
          <w:rtl/>
        </w:rPr>
        <w:t>عتداله ، وعرف مناخ هذه المنطقة بت</w:t>
      </w:r>
      <w:r>
        <w:rPr>
          <w:rFonts w:cs="Traditional Arabic" w:hint="cs"/>
          <w:sz w:val="36"/>
          <w:szCs w:val="36"/>
          <w:rtl/>
        </w:rPr>
        <w:t>ذ</w:t>
      </w:r>
      <w:r>
        <w:rPr>
          <w:rFonts w:cs="Traditional Arabic"/>
          <w:sz w:val="36"/>
          <w:szCs w:val="36"/>
          <w:rtl/>
        </w:rPr>
        <w:t>ب</w:t>
      </w:r>
      <w:r>
        <w:rPr>
          <w:rFonts w:cs="Traditional Arabic" w:hint="cs"/>
          <w:sz w:val="36"/>
          <w:szCs w:val="36"/>
          <w:rtl/>
        </w:rPr>
        <w:t>ذ</w:t>
      </w:r>
      <w:r>
        <w:rPr>
          <w:rFonts w:cs="Traditional Arabic"/>
          <w:sz w:val="36"/>
          <w:szCs w:val="36"/>
          <w:rtl/>
        </w:rPr>
        <w:t>ب تساقط الأمطار ، وقد  ساد المنطقة  الداخلية المناخ القاري ، والذي  تميز بالبرودة وندرة الأمطار في فصل  الشتاء ، والحرارة  والجفاف في فصل  الصيف.</w:t>
      </w:r>
      <w:r>
        <w:rPr>
          <w:rStyle w:val="style38"/>
          <w:rFonts w:cs="Traditional Arabic"/>
          <w:sz w:val="36"/>
          <w:szCs w:val="36"/>
          <w:rtl/>
        </w:rPr>
        <w:footnoteReference w:id="141"/>
      </w:r>
    </w:p>
    <w:p>
      <w:pPr>
        <w:pStyle w:val="style0"/>
        <w:bidi/>
        <w:spacing w:lineRule="auto" w:line="276"/>
        <w:jc w:val="both"/>
        <w:rPr>
          <w:rFonts w:cs="Traditional Arabic"/>
          <w:sz w:val="36"/>
          <w:szCs w:val="36"/>
          <w:rtl/>
        </w:rPr>
      </w:pPr>
      <w:r>
        <w:rPr>
          <w:rFonts w:cs="Traditional Arabic"/>
          <w:sz w:val="36"/>
          <w:szCs w:val="36"/>
          <w:rtl/>
        </w:rPr>
        <w:t xml:space="preserve"> فمن خلال  هذه المعطيات المناخية  التي وفرت  الشروط الطبيعية المساعدة  على تهيئة  المجال الزراعي ، وتنويع الإنتاج الفلاحي ، حيث أن ال</w:t>
      </w:r>
      <w:r>
        <w:rPr>
          <w:rFonts w:cs="Traditional Arabic" w:hint="cs"/>
          <w:sz w:val="36"/>
          <w:szCs w:val="36"/>
          <w:rtl/>
        </w:rPr>
        <w:t>ا</w:t>
      </w:r>
      <w:r>
        <w:rPr>
          <w:rFonts w:cs="Traditional Arabic"/>
          <w:sz w:val="36"/>
          <w:szCs w:val="36"/>
          <w:rtl/>
        </w:rPr>
        <w:t xml:space="preserve">ختلاف  في درجة  الحرارة  من مناطق  المغرب الأوسط  كان له تأثيرا على </w:t>
      </w:r>
      <w:r>
        <w:rPr>
          <w:rFonts w:cs="Traditional Arabic" w:hint="cs"/>
          <w:sz w:val="36"/>
          <w:szCs w:val="36"/>
          <w:rtl/>
        </w:rPr>
        <w:t>ا</w:t>
      </w:r>
      <w:r>
        <w:rPr>
          <w:rFonts w:cs="Traditional Arabic"/>
          <w:sz w:val="36"/>
          <w:szCs w:val="36"/>
          <w:rtl/>
        </w:rPr>
        <w:t>ستقرار  السكان وأيضا  على النشاطات  ال</w:t>
      </w:r>
      <w:r>
        <w:rPr>
          <w:rFonts w:cs="Traditional Arabic" w:hint="cs"/>
          <w:sz w:val="36"/>
          <w:szCs w:val="36"/>
          <w:rtl/>
        </w:rPr>
        <w:t>ا</w:t>
      </w:r>
      <w:r>
        <w:rPr>
          <w:rFonts w:cs="Traditional Arabic"/>
          <w:sz w:val="36"/>
          <w:szCs w:val="36"/>
          <w:rtl/>
        </w:rPr>
        <w:t xml:space="preserve">قتصادية  التي يمارسونها ، فإذا كانت  درجة  الحرارة  المرتفعة  في المناطق  الجنوبية غير ملائمة للكائنات الحية عامة ، وللنبات بصفة خاصة </w:t>
      </w:r>
      <w:r>
        <w:rPr>
          <w:rStyle w:val="style38"/>
          <w:rFonts w:cs="Traditional Arabic"/>
          <w:sz w:val="36"/>
          <w:szCs w:val="36"/>
          <w:rtl/>
        </w:rPr>
        <w:footnoteReference w:id="142"/>
      </w:r>
      <w:r>
        <w:rPr>
          <w:rFonts w:cs="Traditional Arabic"/>
          <w:sz w:val="36"/>
          <w:szCs w:val="36"/>
          <w:rtl/>
        </w:rPr>
        <w:t>، إلا ما كان  في الواحات الخضراء ، فإنها على حس من ذلك في الجهات الشمالية ، فهي عامل مهم ، وأساسي لنضج المزروعات  وهذا ماجعل سكان المنطقة  يسمون الأيام الواقعة مابين ١٥أوث و١٥  سبتمبر بفرن الزمان. لأن في هذه الفترة تنضج المزروعات .</w:t>
      </w:r>
      <w:r>
        <w:rPr>
          <w:rStyle w:val="style38"/>
          <w:rFonts w:cs="Traditional Arabic"/>
          <w:sz w:val="36"/>
          <w:szCs w:val="36"/>
          <w:rtl/>
        </w:rPr>
        <w:footnoteReference w:id="143"/>
      </w:r>
    </w:p>
    <w:p>
      <w:pPr>
        <w:pStyle w:val="style0"/>
        <w:bidi/>
        <w:spacing w:lineRule="auto" w:line="276"/>
        <w:jc w:val="both"/>
        <w:rPr>
          <w:rFonts w:cs="Traditional Arabic"/>
          <w:sz w:val="36"/>
          <w:szCs w:val="36"/>
          <w:rtl/>
        </w:rPr>
      </w:pPr>
      <w:r>
        <w:rPr>
          <w:rFonts w:cs="Traditional Arabic"/>
          <w:sz w:val="36"/>
          <w:szCs w:val="36"/>
          <w:rtl/>
        </w:rPr>
        <w:t xml:space="preserve">وحسب  </w:t>
      </w:r>
      <w:r>
        <w:rPr>
          <w:rFonts w:cs="Traditional Arabic" w:hint="cs"/>
          <w:sz w:val="36"/>
          <w:szCs w:val="36"/>
          <w:rtl/>
        </w:rPr>
        <w:t>اب</w:t>
      </w:r>
      <w:r>
        <w:rPr>
          <w:rFonts w:cs="Traditional Arabic"/>
          <w:sz w:val="36"/>
          <w:szCs w:val="36"/>
          <w:rtl/>
        </w:rPr>
        <w:t xml:space="preserve">ن بصال ، فإن للمؤثرات. المناخية  علاقة مباشرة  بصلاح التربة  وكافة أشغال الفلاحة ، ويربط  الإنتاج الزراعي  من حبوب  وثمار  وفواكه  بكميات التساقط </w:t>
      </w:r>
      <w:r>
        <w:rPr>
          <w:rStyle w:val="style38"/>
          <w:rFonts w:cs="Traditional Arabic"/>
          <w:sz w:val="36"/>
          <w:szCs w:val="36"/>
          <w:rtl/>
        </w:rPr>
        <w:footnoteReference w:id="144"/>
      </w:r>
      <w:r>
        <w:rPr>
          <w:rFonts w:cs="Traditional Arabic"/>
          <w:sz w:val="36"/>
          <w:szCs w:val="36"/>
          <w:rtl/>
        </w:rPr>
        <w:t>، حيث يرى البعض أن بلاد المغرب من البلدان  الذي تميز مناخها  بكثرة  التساقط  ووفرة الماء .</w:t>
      </w:r>
      <w:r>
        <w:rPr>
          <w:rStyle w:val="style38"/>
          <w:rFonts w:cs="Traditional Arabic"/>
          <w:sz w:val="36"/>
          <w:szCs w:val="36"/>
          <w:rtl/>
        </w:rPr>
        <w:footnoteReference w:id="145"/>
      </w:r>
    </w:p>
    <w:p>
      <w:pPr>
        <w:pStyle w:val="style0"/>
        <w:bidi/>
        <w:spacing w:lineRule="auto" w:line="276"/>
        <w:jc w:val="both"/>
        <w:rPr>
          <w:rFonts w:cs="Traditional Arabic"/>
          <w:sz w:val="36"/>
          <w:szCs w:val="36"/>
          <w:rtl/>
        </w:rPr>
      </w:pPr>
      <w:r>
        <w:rPr>
          <w:rFonts w:cs="Traditional Arabic"/>
          <w:sz w:val="36"/>
          <w:szCs w:val="36"/>
          <w:rtl/>
        </w:rPr>
        <w:t xml:space="preserve">وفي الأخير يمكن القول أن المناخ  لعب دوراها  مافي تاريخ. الفلاحة  بالمغرب  الأوسط  ، والذي  شكل  عاملا  مؤثرا. على تطور الزراعة ، وطبيعة  العلاقة القائمة  بين المزارعين  من جهة وبين المزارعين  والرعاة  من جهة أخرى </w:t>
      </w:r>
      <w:r>
        <w:rPr>
          <w:rFonts w:cs="Traditional Arabic"/>
          <w:sz w:val="36"/>
          <w:szCs w:val="36"/>
          <w:lang w:bidi="ar-EG"/>
        </w:rPr>
        <w:t>.</w:t>
      </w:r>
    </w:p>
    <w:p>
      <w:pPr>
        <w:pStyle w:val="style0"/>
        <w:bidi/>
        <w:spacing w:lineRule="auto" w:line="276"/>
        <w:jc w:val="both"/>
        <w:rPr>
          <w:rFonts w:cs="Traditional Arabic"/>
          <w:b w:val="false"/>
          <w:bCs/>
          <w:sz w:val="36"/>
          <w:szCs w:val="36"/>
          <w:rtl/>
        </w:rPr>
      </w:pPr>
      <w:r>
        <w:rPr>
          <w:rFonts w:cs="Traditional Arabic"/>
          <w:bCs/>
          <w:sz w:val="36"/>
          <w:szCs w:val="36"/>
          <w:rtl/>
        </w:rPr>
        <w:t>-المياه :</w:t>
      </w:r>
    </w:p>
    <w:p>
      <w:pPr>
        <w:pStyle w:val="style0"/>
        <w:bidi/>
        <w:spacing w:lineRule="auto" w:line="276"/>
        <w:jc w:val="both"/>
        <w:rPr>
          <w:rFonts w:cs="Traditional Arabic"/>
          <w:sz w:val="36"/>
          <w:szCs w:val="36"/>
          <w:rtl/>
        </w:rPr>
      </w:pPr>
      <w:r>
        <w:rPr>
          <w:rFonts w:cs="Traditional Arabic"/>
          <w:sz w:val="36"/>
          <w:szCs w:val="36"/>
          <w:rtl/>
        </w:rPr>
        <w:t xml:space="preserve">  تعد المياه من العوامل الطبيعية  الهامة  التي تتحكم  في الإنتاج الزراعي ،حيث تؤثر  المياه المتوفرة للري على مساحة الأرض المزروعة ، فهو  من العناصر الأساسية  لمزاولة حرفة الزراعة .</w:t>
      </w:r>
      <w:r>
        <w:rPr>
          <w:rStyle w:val="style38"/>
          <w:rFonts w:cs="Traditional Arabic"/>
          <w:sz w:val="36"/>
          <w:szCs w:val="36"/>
          <w:rtl/>
        </w:rPr>
        <w:footnoteReference w:id="146"/>
      </w:r>
    </w:p>
    <w:p>
      <w:pPr>
        <w:pStyle w:val="style0"/>
        <w:bidi/>
        <w:spacing w:lineRule="auto" w:line="276"/>
        <w:jc w:val="both"/>
        <w:rPr>
          <w:rFonts w:cs="Traditional Arabic"/>
          <w:sz w:val="36"/>
          <w:szCs w:val="36"/>
          <w:rtl/>
        </w:rPr>
      </w:pPr>
      <w:r>
        <w:rPr>
          <w:rFonts w:cs="Traditional Arabic"/>
          <w:sz w:val="36"/>
          <w:szCs w:val="36"/>
          <w:rtl/>
        </w:rPr>
        <w:t>ولقد أولى. القرآن الكريم عناية  خاصة  بعنصر الماء  حيث  يقول الله تعالى  «أولم  ير الدين  كفروا  أن السماوات  والأرض كانتا رتقا ففتقناهما وجعلنا  من الماء كل شيء حي أفلا يؤمنون »"</w:t>
      </w:r>
      <w:r>
        <w:rPr>
          <w:rStyle w:val="style38"/>
          <w:rFonts w:cs="Traditional Arabic"/>
          <w:sz w:val="36"/>
          <w:szCs w:val="36"/>
          <w:rtl/>
        </w:rPr>
        <w:footnoteReference w:id="147"/>
      </w:r>
    </w:p>
    <w:p>
      <w:pPr>
        <w:pStyle w:val="style0"/>
        <w:bidi/>
        <w:spacing w:lineRule="auto" w:line="276"/>
        <w:jc w:val="both"/>
        <w:rPr>
          <w:rFonts w:cs="Traditional Arabic"/>
          <w:sz w:val="36"/>
          <w:szCs w:val="36"/>
          <w:rtl/>
        </w:rPr>
      </w:pPr>
      <w:r>
        <w:rPr>
          <w:rFonts w:cs="Traditional Arabic"/>
          <w:sz w:val="36"/>
          <w:szCs w:val="36"/>
          <w:rtl/>
        </w:rPr>
        <w:t>تعتبر الموارد المائية  من أبرز الثروات الطبيعية  التي يزخر بها  المغرب الأوسط  وقد لعبت دورا  حاسما  في نمو وتطور الفلاحة ، وبفضل  كثرة  الموارد  وتنوعها  حقق المغرب الأوسط  نهضة  زراعية ،  ولايمكن الحديث  عن الفلاحة  دون التطرق  لمسألة  الماء  نظرا ال</w:t>
      </w:r>
      <w:r>
        <w:rPr>
          <w:rFonts w:cs="Traditional Arabic" w:hint="cs"/>
          <w:sz w:val="36"/>
          <w:szCs w:val="36"/>
          <w:rtl/>
        </w:rPr>
        <w:t>ا</w:t>
      </w:r>
      <w:r>
        <w:rPr>
          <w:rFonts w:cs="Traditional Arabic"/>
          <w:sz w:val="36"/>
          <w:szCs w:val="36"/>
          <w:rtl/>
        </w:rPr>
        <w:t xml:space="preserve">رتباط  الوثيق بينهما ، حيث أكدت المصادر  وفي مقدمتها  كتب الجغرافية  والفلاحة على  أهمية الماء  وصلته الوثيقة  بأعمال  الفلاحة وخدمة الأرض ، وقد أفاد  </w:t>
      </w:r>
      <w:r>
        <w:rPr>
          <w:rFonts w:cs="Traditional Arabic" w:hint="cs"/>
          <w:sz w:val="36"/>
          <w:szCs w:val="36"/>
          <w:rtl/>
        </w:rPr>
        <w:t>ا</w:t>
      </w:r>
      <w:r>
        <w:rPr>
          <w:rFonts w:cs="Traditional Arabic"/>
          <w:sz w:val="36"/>
          <w:szCs w:val="36"/>
          <w:rtl/>
        </w:rPr>
        <w:t xml:space="preserve">بن بصال بأهمية. الموارد المائية  في صلاح  الفلاحة  بقوله :"... </w:t>
      </w:r>
      <w:r>
        <w:rPr>
          <w:rFonts w:cs="Traditional Arabic" w:hint="cs"/>
          <w:sz w:val="36"/>
          <w:szCs w:val="36"/>
          <w:rtl/>
        </w:rPr>
        <w:t>ا</w:t>
      </w:r>
      <w:r>
        <w:rPr>
          <w:rFonts w:cs="Traditional Arabic"/>
          <w:sz w:val="36"/>
          <w:szCs w:val="36"/>
          <w:rtl/>
        </w:rPr>
        <w:t>علم أن المياه  التي تغدي  النبات  ويصلح بها  ، أربعة  أصناف وهي ماء المطر ، وماء الأنهار ، وماء العيون  ، وماء ال</w:t>
      </w:r>
      <w:r>
        <w:rPr>
          <w:rFonts w:cs="Traditional Arabic" w:hint="cs"/>
          <w:sz w:val="36"/>
          <w:szCs w:val="36"/>
          <w:rtl/>
        </w:rPr>
        <w:t>آ</w:t>
      </w:r>
      <w:r>
        <w:rPr>
          <w:rFonts w:cs="Traditional Arabic"/>
          <w:sz w:val="36"/>
          <w:szCs w:val="36"/>
          <w:rtl/>
        </w:rPr>
        <w:t>بار ..."</w:t>
      </w:r>
      <w:r>
        <w:rPr>
          <w:rStyle w:val="style38"/>
          <w:rFonts w:cs="Traditional Arabic"/>
          <w:sz w:val="36"/>
          <w:szCs w:val="36"/>
          <w:rtl/>
        </w:rPr>
        <w:footnoteReference w:id="148"/>
      </w:r>
    </w:p>
    <w:p>
      <w:pPr>
        <w:pStyle w:val="style0"/>
        <w:bidi/>
        <w:spacing w:lineRule="auto" w:line="276"/>
        <w:jc w:val="both"/>
        <w:rPr>
          <w:rFonts w:cs="Traditional Arabic"/>
          <w:sz w:val="36"/>
          <w:szCs w:val="36"/>
          <w:rtl/>
        </w:rPr>
      </w:pPr>
      <w:r>
        <w:rPr>
          <w:rFonts w:cs="Traditional Arabic"/>
          <w:sz w:val="36"/>
          <w:szCs w:val="36"/>
          <w:rtl/>
        </w:rPr>
        <w:t xml:space="preserve">ولقد </w:t>
      </w:r>
      <w:r>
        <w:rPr>
          <w:rFonts w:cs="Traditional Arabic" w:hint="cs"/>
          <w:sz w:val="36"/>
          <w:szCs w:val="36"/>
          <w:rtl/>
        </w:rPr>
        <w:t>ذكر</w:t>
      </w:r>
      <w:r>
        <w:rPr>
          <w:rFonts w:cs="Traditional Arabic"/>
          <w:sz w:val="36"/>
          <w:szCs w:val="36"/>
          <w:rtl/>
        </w:rPr>
        <w:t xml:space="preserve"> العديد من الجغرافيين والرحالة العديد  من المدن  التي بها المياه ، فقد  أبدى اليعقوبي  إعجابه  بوادي  شلف  وشبهه  بنهر النيل في فيضانه  وخصوبته ،  التي هيأت  لقيام أنواع  مختلفة  من المزروعات </w:t>
      </w:r>
      <w:r>
        <w:rPr>
          <w:rStyle w:val="style38"/>
          <w:rFonts w:cs="Traditional Arabic"/>
          <w:sz w:val="36"/>
          <w:szCs w:val="36"/>
          <w:rtl/>
        </w:rPr>
        <w:footnoteReference w:id="149"/>
      </w:r>
      <w:r>
        <w:rPr>
          <w:rFonts w:cs="Traditional Arabic"/>
          <w:sz w:val="36"/>
          <w:szCs w:val="36"/>
          <w:rtl/>
        </w:rPr>
        <w:t xml:space="preserve">، بالإضافة  إلى مدينة  مليانة  وهي من المدن الكبرى </w:t>
      </w:r>
      <w:r>
        <w:rPr>
          <w:rFonts w:cs="Traditional Arabic" w:hint="cs"/>
          <w:sz w:val="36"/>
          <w:szCs w:val="36"/>
          <w:rtl/>
          <w:lang w:bidi="ar-DZ"/>
        </w:rPr>
        <w:t xml:space="preserve">التي </w:t>
      </w:r>
      <w:r>
        <w:rPr>
          <w:rFonts w:cs="Traditional Arabic" w:hint="cs"/>
          <w:sz w:val="36"/>
          <w:szCs w:val="36"/>
          <w:rtl/>
        </w:rPr>
        <w:t>ا</w:t>
      </w:r>
      <w:r>
        <w:rPr>
          <w:rFonts w:cs="Traditional Arabic"/>
          <w:sz w:val="36"/>
          <w:szCs w:val="36"/>
          <w:rtl/>
        </w:rPr>
        <w:t xml:space="preserve">شتهرت بكثرة مياهها التي تتدفق من سفوح جبالها إذ تبقى أراضيها مخضرة صيفا وشتاء.، كما أجمعت </w:t>
      </w:r>
      <w:r>
        <w:rPr>
          <w:rFonts w:cs="Traditional Arabic" w:hint="cs"/>
          <w:sz w:val="36"/>
          <w:szCs w:val="36"/>
          <w:rtl/>
        </w:rPr>
        <w:t>مضاد</w:t>
      </w:r>
      <w:r>
        <w:rPr>
          <w:rFonts w:cs="Traditional Arabic"/>
          <w:sz w:val="36"/>
          <w:szCs w:val="36"/>
          <w:rtl/>
        </w:rPr>
        <w:t xml:space="preserve"> الجغرافية </w:t>
      </w:r>
      <w:r>
        <w:rPr>
          <w:rFonts w:cs="Traditional Arabic" w:hint="cs"/>
          <w:sz w:val="36"/>
          <w:szCs w:val="36"/>
          <w:rtl/>
          <w:lang w:bidi="ar-DZ"/>
        </w:rPr>
        <w:t>ب</w:t>
      </w:r>
      <w:r>
        <w:rPr>
          <w:rFonts w:cs="Traditional Arabic"/>
          <w:sz w:val="36"/>
          <w:szCs w:val="36"/>
          <w:rtl/>
        </w:rPr>
        <w:t xml:space="preserve">كثرة  المياه بوهران  وتنوع منابعها ، فوصفها البكري على أنها " ذات مياه سائحة أقيمت عليها الأرجاء والبساتين " </w:t>
      </w:r>
      <w:r>
        <w:rPr>
          <w:rStyle w:val="style38"/>
          <w:rFonts w:cs="Traditional Arabic"/>
          <w:sz w:val="36"/>
          <w:szCs w:val="36"/>
          <w:rtl/>
        </w:rPr>
        <w:footnoteReference w:id="150"/>
      </w:r>
      <w:r>
        <w:rPr>
          <w:rFonts w:cs="Traditional Arabic"/>
          <w:sz w:val="36"/>
          <w:szCs w:val="36"/>
          <w:rtl/>
        </w:rPr>
        <w:t xml:space="preserve">، و في ذلك قال أحد الجغرافيين يصف وهران ... و لها ماء سائح و أنهار كثيرة و أرحاء و عيون ... "كما أكد الإدريسي ، بقوله "... و شرب أهلها من واد يجرى إليها من البر و عليه بساتين </w:t>
      </w:r>
      <w:r>
        <w:rPr>
          <w:rFonts w:cs="Traditional Arabic"/>
          <w:sz w:val="36"/>
          <w:szCs w:val="36"/>
          <w:rtl/>
        </w:rPr>
        <w:t>وجنات .</w:t>
      </w:r>
      <w:r>
        <w:rPr>
          <w:rFonts w:cs="Traditional Arabic"/>
          <w:sz w:val="36"/>
          <w:szCs w:val="36"/>
          <w:rtl/>
        </w:rPr>
        <w:t xml:space="preserve">.." واشتهرت الكثير من المدن و القرى بكثرة العيون و الآبار كانت عماد معاشهم و مورد شربهم و سقي مزارعهم و جناتهم كمدينة أشير و مسكياته ، و دار ملول ، و هازوجرتيل </w:t>
      </w:r>
      <w:r>
        <w:rPr>
          <w:rStyle w:val="style38"/>
          <w:rFonts w:cs="Traditional Arabic"/>
          <w:sz w:val="36"/>
          <w:szCs w:val="36"/>
          <w:rtl/>
        </w:rPr>
        <w:footnoteReference w:id="151"/>
      </w:r>
      <w:r>
        <w:rPr>
          <w:rFonts w:cs="Traditional Arabic"/>
          <w:sz w:val="36"/>
          <w:szCs w:val="36"/>
          <w:rtl/>
        </w:rPr>
        <w:t xml:space="preserve"> و ما نستنتجه من كل هذا أن </w:t>
      </w:r>
      <w:r>
        <w:rPr>
          <w:rFonts w:cs="Traditional Arabic" w:hint="cs"/>
          <w:sz w:val="36"/>
          <w:szCs w:val="36"/>
          <w:rtl/>
        </w:rPr>
        <w:t>ان</w:t>
      </w:r>
      <w:r>
        <w:rPr>
          <w:rFonts w:cs="Traditional Arabic"/>
          <w:sz w:val="36"/>
          <w:szCs w:val="36"/>
          <w:rtl/>
        </w:rPr>
        <w:t>تعاش الفلاحة في المغرب الأوسط يعود إلى وفرة الثروة المائية التي تعدت مواردها و تنوعت منابعها ، و كانت شريان حياة السكان و عاملا هاما ل</w:t>
      </w:r>
      <w:r>
        <w:rPr>
          <w:rFonts w:cs="Traditional Arabic" w:hint="cs"/>
          <w:sz w:val="36"/>
          <w:szCs w:val="36"/>
          <w:rtl/>
        </w:rPr>
        <w:t>ا</w:t>
      </w:r>
      <w:r>
        <w:rPr>
          <w:rFonts w:cs="Traditional Arabic"/>
          <w:sz w:val="36"/>
          <w:szCs w:val="36"/>
          <w:rtl/>
        </w:rPr>
        <w:t xml:space="preserve">ستقرارهم و تأمين معاشهم . </w:t>
      </w:r>
    </w:p>
    <w:p>
      <w:pPr>
        <w:pStyle w:val="style0"/>
        <w:bidi/>
        <w:spacing w:lineRule="auto" w:line="276"/>
        <w:jc w:val="both"/>
        <w:rPr>
          <w:rFonts w:cs="Traditional Arabic"/>
          <w:b w:val="false"/>
          <w:bCs/>
          <w:sz w:val="36"/>
          <w:szCs w:val="36"/>
          <w:rtl/>
        </w:rPr>
      </w:pPr>
      <w:r>
        <w:rPr>
          <w:rFonts w:cs="Traditional Arabic" w:hint="cs"/>
          <w:bCs/>
          <w:sz w:val="36"/>
          <w:szCs w:val="36"/>
          <w:rtl/>
        </w:rPr>
        <w:t>2</w:t>
      </w:r>
      <w:r>
        <w:rPr>
          <w:rFonts w:cs="Traditional Arabic"/>
          <w:bCs/>
          <w:sz w:val="36"/>
          <w:szCs w:val="36"/>
          <w:rtl/>
        </w:rPr>
        <w:t>-السلبية :</w:t>
      </w:r>
    </w:p>
    <w:p>
      <w:pPr>
        <w:pStyle w:val="style0"/>
        <w:bidi/>
        <w:spacing w:lineRule="auto" w:line="276"/>
        <w:jc w:val="both"/>
        <w:rPr>
          <w:rFonts w:cs="Traditional Arabic"/>
          <w:sz w:val="36"/>
          <w:szCs w:val="36"/>
          <w:rtl/>
        </w:rPr>
      </w:pPr>
      <w:r>
        <w:rPr>
          <w:rFonts w:cs="Traditional Arabic"/>
          <w:sz w:val="36"/>
          <w:szCs w:val="36"/>
          <w:rtl/>
        </w:rPr>
        <w:t>ضربت بلاد المغرب الأوسط العديد من الأزمات الطبيعية خلال العصر الأوسط و من ضمن هاته الأزمات الكوارث الطبيعية المتمثلة في :</w:t>
      </w:r>
    </w:p>
    <w:p>
      <w:pPr>
        <w:pStyle w:val="style0"/>
        <w:bidi/>
        <w:spacing w:lineRule="auto" w:line="276"/>
        <w:jc w:val="both"/>
        <w:rPr>
          <w:rFonts w:cs="Traditional Arabic"/>
          <w:sz w:val="36"/>
          <w:szCs w:val="36"/>
          <w:rtl/>
        </w:rPr>
      </w:pPr>
      <w:r>
        <w:rPr>
          <w:rFonts w:cs="Traditional Arabic"/>
          <w:bCs/>
          <w:sz w:val="36"/>
          <w:szCs w:val="36"/>
          <w:rtl/>
        </w:rPr>
        <w:t>-القحط و الجفاف</w:t>
      </w:r>
      <w:r>
        <w:rPr>
          <w:rFonts w:cs="Traditional Arabic"/>
          <w:sz w:val="36"/>
          <w:szCs w:val="36"/>
          <w:rtl/>
        </w:rPr>
        <w:t xml:space="preserve"> : يؤدي </w:t>
      </w:r>
      <w:r>
        <w:rPr>
          <w:rFonts w:cs="Traditional Arabic" w:hint="cs"/>
          <w:sz w:val="36"/>
          <w:szCs w:val="36"/>
          <w:rtl/>
        </w:rPr>
        <w:t>ان</w:t>
      </w:r>
      <w:r>
        <w:rPr>
          <w:rFonts w:cs="Traditional Arabic"/>
          <w:sz w:val="36"/>
          <w:szCs w:val="36"/>
          <w:rtl/>
        </w:rPr>
        <w:t xml:space="preserve">خفاض كمية الأمطار عن النسبة المطلوبة نتيجة الجفاف و القحط إلى انخفاض المردود و انعدامه </w:t>
      </w:r>
      <w:r>
        <w:rPr>
          <w:rStyle w:val="style38"/>
          <w:rFonts w:cs="Traditional Arabic"/>
          <w:sz w:val="36"/>
          <w:szCs w:val="36"/>
          <w:rtl/>
        </w:rPr>
        <w:footnoteReference w:id="152"/>
      </w:r>
      <w:r>
        <w:rPr>
          <w:rFonts w:cs="Traditional Arabic"/>
          <w:sz w:val="36"/>
          <w:szCs w:val="36"/>
          <w:rtl/>
        </w:rPr>
        <w:t xml:space="preserve">، حيث تشكل ندرة الماء عائقا أمام الفلاحة ، و لهذا نجد الكثير من المصادر التاريخية تصف أرض المغرب بأنها غير مأمونة بسبب تعرضها لخطر الجفاف و القحط الذي كان يصيب المياه البلاد بشكل دوري ، و كان سبب قلة تساقط المطر و تدبدبه راجع لطبيعة المناخ المتوسطي ، و قد نجم فيه نزاعات بين الفلاحين حول الماء </w:t>
      </w:r>
      <w:r>
        <w:rPr>
          <w:rStyle w:val="style38"/>
          <w:rFonts w:cs="Traditional Arabic"/>
          <w:sz w:val="36"/>
          <w:szCs w:val="36"/>
          <w:rtl/>
        </w:rPr>
        <w:footnoteReference w:id="153"/>
      </w:r>
      <w:r>
        <w:rPr>
          <w:rFonts w:cs="Traditional Arabic"/>
          <w:sz w:val="36"/>
          <w:szCs w:val="36"/>
          <w:rtl/>
        </w:rPr>
        <w:t xml:space="preserve"> فكثيرا ما أدى تدبدب المناخ إلى مضاعفات سلبية على الفلاحة و التي ظهرت جليا في ندرة </w:t>
      </w:r>
      <w:r>
        <w:rPr>
          <w:rFonts w:cs="Traditional Arabic" w:hint="cs"/>
          <w:sz w:val="36"/>
          <w:szCs w:val="36"/>
          <w:rtl/>
        </w:rPr>
        <w:t>الإنتاج</w:t>
      </w:r>
      <w:r>
        <w:rPr>
          <w:rFonts w:cs="Traditional Arabic"/>
          <w:sz w:val="36"/>
          <w:szCs w:val="36"/>
          <w:rtl/>
        </w:rPr>
        <w:t xml:space="preserve"> الزراعي و موت الكثير مز رؤوس قطعان الماشية </w:t>
      </w:r>
      <w:r>
        <w:rPr>
          <w:rStyle w:val="style38"/>
          <w:rFonts w:cs="Traditional Arabic"/>
          <w:sz w:val="36"/>
          <w:szCs w:val="36"/>
          <w:rtl/>
        </w:rPr>
        <w:footnoteReference w:id="154"/>
      </w:r>
    </w:p>
    <w:p>
      <w:pPr>
        <w:pStyle w:val="style0"/>
        <w:bidi/>
        <w:spacing w:lineRule="auto" w:line="276"/>
        <w:jc w:val="both"/>
        <w:rPr>
          <w:rFonts w:cs="Traditional Arabic"/>
          <w:sz w:val="36"/>
          <w:szCs w:val="36"/>
          <w:rtl/>
        </w:rPr>
      </w:pPr>
      <w:r>
        <w:rPr>
          <w:rFonts w:cs="Traditional Arabic"/>
          <w:sz w:val="36"/>
          <w:szCs w:val="36"/>
          <w:rtl/>
        </w:rPr>
        <w:t>و يبدو أن ظاهرة الجفاف ، كانت ملازمة لخصائص المناخ ، و أدت إلى مضاعفات ديمغرافية و</w:t>
      </w:r>
      <w:r>
        <w:rPr>
          <w:rFonts w:cs="Traditional Arabic" w:hint="cs"/>
          <w:sz w:val="36"/>
          <w:szCs w:val="36"/>
          <w:rtl/>
        </w:rPr>
        <w:t>اق</w:t>
      </w:r>
      <w:r>
        <w:rPr>
          <w:rFonts w:cs="Traditional Arabic"/>
          <w:sz w:val="36"/>
          <w:szCs w:val="36"/>
          <w:rtl/>
        </w:rPr>
        <w:t>تصادية خطيرة ، والتي زادت من صعوبة  تحقيق  الأمن الغ</w:t>
      </w:r>
      <w:r>
        <w:rPr>
          <w:rFonts w:cs="Traditional Arabic" w:hint="cs"/>
          <w:sz w:val="36"/>
          <w:szCs w:val="36"/>
          <w:rtl/>
        </w:rPr>
        <w:t>ذ</w:t>
      </w:r>
      <w:r>
        <w:rPr>
          <w:rFonts w:cs="Traditional Arabic"/>
          <w:sz w:val="36"/>
          <w:szCs w:val="36"/>
          <w:rtl/>
        </w:rPr>
        <w:t>ائي وكثيرا ماتعاقب  وقوع القحط بسبب المجاعة  وسوء  الأحوال  ال</w:t>
      </w:r>
      <w:r>
        <w:rPr>
          <w:rFonts w:cs="Traditional Arabic" w:hint="cs"/>
          <w:sz w:val="36"/>
          <w:szCs w:val="36"/>
          <w:rtl/>
        </w:rPr>
        <w:t>ا</w:t>
      </w:r>
      <w:r>
        <w:rPr>
          <w:rFonts w:cs="Traditional Arabic"/>
          <w:sz w:val="36"/>
          <w:szCs w:val="36"/>
          <w:rtl/>
        </w:rPr>
        <w:t xml:space="preserve">جتماعية  ما أدى  إلى أزمات  نفسية </w:t>
      </w:r>
      <w:r>
        <w:rPr>
          <w:rStyle w:val="style38"/>
          <w:rFonts w:cs="Traditional Arabic"/>
          <w:sz w:val="36"/>
          <w:szCs w:val="36"/>
          <w:rtl/>
        </w:rPr>
        <w:footnoteReference w:id="155"/>
      </w:r>
    </w:p>
    <w:p>
      <w:pPr>
        <w:pStyle w:val="style0"/>
        <w:bidi/>
        <w:spacing w:lineRule="auto" w:line="276"/>
        <w:jc w:val="both"/>
        <w:rPr>
          <w:rFonts w:cs="Traditional Arabic"/>
          <w:sz w:val="36"/>
          <w:szCs w:val="36"/>
          <w:rtl/>
        </w:rPr>
      </w:pPr>
      <w:r>
        <w:rPr>
          <w:rFonts w:cs="Traditional Arabic"/>
          <w:sz w:val="36"/>
          <w:szCs w:val="36"/>
          <w:rtl/>
        </w:rPr>
        <w:t>وهذا ماكان يحدث  فعلا في المغرب الأوسط ، ويتكرر حدوثه  من حين إلى آخر ،  ومن ذلك  ماجاء في كتاب  المعيار  للونشريسي عمن احتوى  منه الناس أرضا فلما كان قدم الصيف طلبهم  طاحب الأرض بالكراء  فزعموا أن زرعهم أصابه جائحة القحط ، وأن غلته فسدت  بسبب ذلك</w:t>
      </w:r>
      <w:r>
        <w:rPr>
          <w:rFonts w:cs="Traditional Arabic" w:hint="cs"/>
          <w:sz w:val="36"/>
          <w:szCs w:val="36"/>
          <w:rtl/>
        </w:rPr>
        <w:t>.</w:t>
      </w:r>
      <w:r>
        <w:rPr>
          <w:rStyle w:val="style38"/>
          <w:rFonts w:cs="Traditional Arabic"/>
          <w:sz w:val="36"/>
          <w:szCs w:val="36"/>
          <w:rtl/>
        </w:rPr>
        <w:footnoteReference w:id="156"/>
      </w:r>
    </w:p>
    <w:p>
      <w:pPr>
        <w:pStyle w:val="style0"/>
        <w:bidi/>
        <w:spacing w:lineRule="auto" w:line="276"/>
        <w:jc w:val="both"/>
        <w:rPr>
          <w:rFonts w:cs="Traditional Arabic"/>
          <w:sz w:val="36"/>
          <w:szCs w:val="36"/>
          <w:rtl/>
        </w:rPr>
      </w:pPr>
      <w:r>
        <w:rPr>
          <w:rFonts w:cs="Traditional Arabic"/>
          <w:sz w:val="36"/>
          <w:szCs w:val="36"/>
          <w:rtl/>
        </w:rPr>
        <w:t>وفي سنة ٣٣١/٩٩١م  كان قحط شديد  ببلاد المغرب والأندلس  وإفريقية  أذى إلى نقص كبير في مياه الأودية والعيون ،</w:t>
      </w:r>
      <w:r>
        <w:rPr>
          <w:rStyle w:val="style38"/>
          <w:rFonts w:cs="Traditional Arabic"/>
          <w:sz w:val="36"/>
          <w:szCs w:val="36"/>
          <w:rtl/>
        </w:rPr>
        <w:footnoteReference w:id="157"/>
      </w:r>
      <w:r>
        <w:rPr>
          <w:rFonts w:cs="Traditional Arabic"/>
          <w:sz w:val="36"/>
          <w:szCs w:val="36"/>
          <w:rtl/>
        </w:rPr>
        <w:t xml:space="preserve">  وفي سنة ٤١١ه /  ١٠٢٠ م اشتد القحط ببلاد المغرب كلها من تيهرت إلى سجلماسة</w:t>
      </w:r>
      <w:r>
        <w:rPr>
          <w:rStyle w:val="style38"/>
          <w:rFonts w:cs="Traditional Arabic"/>
          <w:sz w:val="36"/>
          <w:szCs w:val="36"/>
          <w:rtl/>
        </w:rPr>
        <w:footnoteReference w:id="158"/>
      </w:r>
      <w:r>
        <w:rPr>
          <w:rFonts w:cs="Traditional Arabic"/>
          <w:sz w:val="36"/>
          <w:szCs w:val="36"/>
          <w:rtl/>
        </w:rPr>
        <w:t xml:space="preserve"> ، وهذا ما أورده  </w:t>
      </w:r>
      <w:r>
        <w:rPr>
          <w:rFonts w:cs="Traditional Arabic" w:hint="cs"/>
          <w:sz w:val="36"/>
          <w:szCs w:val="36"/>
          <w:rtl/>
        </w:rPr>
        <w:t>ا</w:t>
      </w:r>
      <w:r>
        <w:rPr>
          <w:rFonts w:cs="Traditional Arabic"/>
          <w:sz w:val="36"/>
          <w:szCs w:val="36"/>
          <w:rtl/>
        </w:rPr>
        <w:t>بن الأثير  أنه في سنة  ٥١٢ ه/ ١١١٨ م  انقطع الغيث  وانعدمت  الغلات</w:t>
      </w:r>
      <w:r>
        <w:rPr>
          <w:rStyle w:val="style38"/>
          <w:rFonts w:cs="Traditional Arabic"/>
          <w:sz w:val="36"/>
          <w:szCs w:val="36"/>
          <w:rtl/>
        </w:rPr>
        <w:footnoteReference w:id="159"/>
      </w:r>
      <w:r>
        <w:rPr>
          <w:rFonts w:cs="Traditional Arabic"/>
          <w:sz w:val="36"/>
          <w:szCs w:val="36"/>
          <w:rtl/>
        </w:rPr>
        <w:t>.</w:t>
      </w:r>
    </w:p>
    <w:p>
      <w:pPr>
        <w:pStyle w:val="style0"/>
        <w:bidi/>
        <w:spacing w:lineRule="auto" w:line="276"/>
        <w:jc w:val="both"/>
        <w:rPr>
          <w:rFonts w:cs="Traditional Arabic"/>
          <w:sz w:val="36"/>
          <w:szCs w:val="36"/>
          <w:rtl/>
        </w:rPr>
      </w:pPr>
      <w:r>
        <w:rPr>
          <w:rFonts w:cs="Traditional Arabic"/>
          <w:sz w:val="36"/>
          <w:szCs w:val="36"/>
          <w:rtl/>
        </w:rPr>
        <w:t>ومن خلال  هذه الأمثلة يتبين أن القحط  ونقص الأمطار كان من أهن العوامل  التي تؤدي إلى تدني  الإنتاج الزراعي .</w:t>
      </w:r>
    </w:p>
    <w:p>
      <w:pPr>
        <w:pStyle w:val="style0"/>
        <w:bidi/>
        <w:spacing w:lineRule="auto" w:line="276"/>
        <w:jc w:val="both"/>
        <w:rPr>
          <w:rFonts w:cs="Traditional Arabic"/>
          <w:b w:val="false"/>
          <w:bCs/>
          <w:sz w:val="36"/>
          <w:szCs w:val="36"/>
          <w:rtl/>
        </w:rPr>
      </w:pPr>
      <w:r>
        <w:rPr>
          <w:rFonts w:cs="Traditional Arabic"/>
          <w:bCs/>
          <w:sz w:val="36"/>
          <w:szCs w:val="36"/>
          <w:rtl/>
        </w:rPr>
        <w:t>-الفيضانات :</w:t>
      </w:r>
      <w:r>
        <w:rPr>
          <w:rFonts w:cs="Traditional Arabic"/>
          <w:bCs/>
          <w:sz w:val="36"/>
          <w:szCs w:val="36"/>
          <w:rtl/>
        </w:rPr>
        <w:t xml:space="preserve"> </w:t>
      </w:r>
    </w:p>
    <w:p>
      <w:pPr>
        <w:pStyle w:val="style0"/>
        <w:bidi/>
        <w:spacing w:lineRule="auto" w:line="276"/>
        <w:jc w:val="both"/>
        <w:rPr>
          <w:rFonts w:cs="Traditional Arabic"/>
          <w:sz w:val="36"/>
          <w:szCs w:val="36"/>
          <w:rtl/>
        </w:rPr>
      </w:pPr>
      <w:r>
        <w:rPr>
          <w:rFonts w:cs="Traditional Arabic"/>
          <w:sz w:val="36"/>
          <w:szCs w:val="36"/>
          <w:rtl/>
        </w:rPr>
        <w:t xml:space="preserve">إذا كانت السماء تبخل في بعض </w:t>
      </w:r>
      <w:r>
        <w:rPr>
          <w:rFonts w:cs="Traditional Arabic"/>
          <w:sz w:val="36"/>
          <w:szCs w:val="36"/>
          <w:rtl/>
        </w:rPr>
        <w:t>السنين  بمائها</w:t>
      </w:r>
      <w:r>
        <w:rPr>
          <w:rFonts w:cs="Traditional Arabic"/>
          <w:sz w:val="36"/>
          <w:szCs w:val="36"/>
          <w:rtl/>
        </w:rPr>
        <w:t xml:space="preserve">  فيكون القحط. ، فهناك  من جهة أخرى  الفيضاناتالناجمة  عن الأمطار  الغزيرة ، التي  تؤدي إلى تهديم الجسور  والقناطر وإغراق بعض المساكن  وتهديمها  وإغلاق المزارع </w:t>
      </w:r>
      <w:r>
        <w:rPr>
          <w:rStyle w:val="style38"/>
          <w:rFonts w:cs="Traditional Arabic"/>
          <w:sz w:val="36"/>
          <w:szCs w:val="36"/>
          <w:rtl/>
        </w:rPr>
        <w:footnoteReference w:id="160"/>
      </w:r>
      <w:r>
        <w:rPr>
          <w:rFonts w:cs="Traditional Arabic"/>
          <w:sz w:val="36"/>
          <w:szCs w:val="36"/>
          <w:rtl/>
        </w:rPr>
        <w:t xml:space="preserve">، ففي سنة ٣٤٢ ه/٩٥٣م جاءت السيول  العظيمة بجميع المغرب ،  وكان بها الرعود القاصفة ، والبروق الشديدة ، ودام ذلك أياما كثيرة </w:t>
      </w:r>
      <w:r>
        <w:rPr>
          <w:rStyle w:val="style38"/>
          <w:rFonts w:cs="Traditional Arabic"/>
          <w:sz w:val="36"/>
          <w:szCs w:val="36"/>
          <w:rtl/>
        </w:rPr>
        <w:footnoteReference w:id="161"/>
      </w:r>
      <w:r>
        <w:rPr>
          <w:rFonts w:cs="Traditional Arabic"/>
          <w:sz w:val="36"/>
          <w:szCs w:val="36"/>
          <w:rtl/>
        </w:rPr>
        <w:t xml:space="preserve">، كما تؤدي هذه الفيضانات إلى منع الحرث والبدر وإتلاف  المحاصيل الزراعية ، وقد جاء في المعيار  عن رجل  </w:t>
      </w:r>
      <w:r>
        <w:rPr>
          <w:rFonts w:cs="Traditional Arabic" w:hint="cs"/>
          <w:sz w:val="36"/>
          <w:szCs w:val="36"/>
          <w:rtl/>
        </w:rPr>
        <w:t>ا</w:t>
      </w:r>
      <w:r>
        <w:rPr>
          <w:rFonts w:cs="Traditional Arabic"/>
          <w:sz w:val="36"/>
          <w:szCs w:val="36"/>
          <w:rtl/>
        </w:rPr>
        <w:t xml:space="preserve">كترى أرضا  فأمطرت حتى هلك الزرع </w:t>
      </w:r>
      <w:r>
        <w:rPr>
          <w:rStyle w:val="style38"/>
          <w:rFonts w:cs="Traditional Arabic"/>
          <w:sz w:val="36"/>
          <w:szCs w:val="36"/>
          <w:rtl/>
        </w:rPr>
        <w:footnoteReference w:id="162"/>
      </w:r>
      <w:r>
        <w:rPr>
          <w:rFonts w:cs="Traditional Arabic"/>
          <w:sz w:val="36"/>
          <w:szCs w:val="36"/>
          <w:rtl/>
        </w:rPr>
        <w:t xml:space="preserve">،  وأفاد البكري بخطورة الفيضانات  </w:t>
      </w:r>
      <w:r>
        <w:rPr>
          <w:rFonts w:cs="Traditional Arabic" w:hint="cs"/>
          <w:sz w:val="36"/>
          <w:szCs w:val="36"/>
          <w:rtl/>
        </w:rPr>
        <w:t>وذكر</w:t>
      </w:r>
      <w:r>
        <w:rPr>
          <w:rFonts w:cs="Traditional Arabic"/>
          <w:sz w:val="36"/>
          <w:szCs w:val="36"/>
          <w:rtl/>
        </w:rPr>
        <w:t xml:space="preserve"> أن فيضانات نهر سيرات  أتلف المزارع  والبساتين  على </w:t>
      </w:r>
      <w:r>
        <w:rPr>
          <w:rFonts w:cs="Traditional Arabic" w:hint="cs"/>
          <w:sz w:val="36"/>
          <w:szCs w:val="36"/>
          <w:rtl/>
        </w:rPr>
        <w:t>ام</w:t>
      </w:r>
      <w:r>
        <w:rPr>
          <w:rFonts w:cs="Traditional Arabic"/>
          <w:sz w:val="36"/>
          <w:szCs w:val="36"/>
          <w:rtl/>
        </w:rPr>
        <w:t>تداد  السهل الذي  يتجاوز أربعين  ميلا وتسبب في هجرة سكان تلك المنطقة .</w:t>
      </w:r>
      <w:r>
        <w:rPr>
          <w:rStyle w:val="style38"/>
          <w:rFonts w:cs="Traditional Arabic"/>
          <w:sz w:val="36"/>
          <w:szCs w:val="36"/>
          <w:rtl/>
        </w:rPr>
        <w:footnoteReference w:id="163"/>
      </w:r>
    </w:p>
    <w:p>
      <w:pPr>
        <w:pStyle w:val="style0"/>
        <w:bidi/>
        <w:spacing w:lineRule="auto" w:line="276"/>
        <w:jc w:val="both"/>
        <w:rPr>
          <w:rFonts w:cs="Traditional Arabic"/>
          <w:b w:val="false"/>
          <w:bCs/>
          <w:sz w:val="36"/>
          <w:szCs w:val="36"/>
          <w:rtl/>
        </w:rPr>
      </w:pPr>
      <w:r>
        <w:rPr>
          <w:rFonts w:cs="Traditional Arabic"/>
          <w:bCs/>
          <w:sz w:val="36"/>
          <w:szCs w:val="36"/>
          <w:rtl/>
        </w:rPr>
        <w:t>البرد :</w:t>
      </w:r>
      <w:r>
        <w:rPr>
          <w:rFonts w:cs="Traditional Arabic"/>
          <w:bCs/>
          <w:sz w:val="36"/>
          <w:szCs w:val="36"/>
          <w:rtl/>
        </w:rPr>
        <w:t xml:space="preserve"> </w:t>
      </w:r>
    </w:p>
    <w:p>
      <w:pPr>
        <w:pStyle w:val="style0"/>
        <w:bidi/>
        <w:spacing w:lineRule="auto" w:line="276"/>
        <w:jc w:val="both"/>
        <w:rPr>
          <w:rFonts w:cs="Traditional Arabic"/>
          <w:sz w:val="36"/>
          <w:szCs w:val="36"/>
          <w:rtl/>
        </w:rPr>
      </w:pPr>
      <w:r>
        <w:rPr>
          <w:rFonts w:cs="Traditional Arabic"/>
          <w:sz w:val="36"/>
          <w:szCs w:val="36"/>
          <w:rtl/>
        </w:rPr>
        <w:t>وهو أيضا من  العوامل الطبيعية  التي تحدث أضرارا تصيب النباتات  والطيور والبهائم  ،وحتى البشر ، وهو  ماجاء في قول السلا</w:t>
      </w:r>
      <w:r>
        <w:rPr>
          <w:rFonts w:cs="Traditional Arabic" w:hint="cs"/>
          <w:sz w:val="36"/>
          <w:szCs w:val="36"/>
          <w:rtl/>
        </w:rPr>
        <w:t>و</w:t>
      </w:r>
      <w:r>
        <w:rPr>
          <w:rFonts w:cs="Traditional Arabic"/>
          <w:sz w:val="36"/>
          <w:szCs w:val="36"/>
          <w:rtl/>
        </w:rPr>
        <w:t>ي</w:t>
      </w:r>
      <w:r>
        <w:rPr>
          <w:rStyle w:val="style38"/>
          <w:rFonts w:cs="Traditional Arabic"/>
          <w:sz w:val="36"/>
          <w:szCs w:val="36"/>
          <w:rtl/>
        </w:rPr>
        <w:footnoteReference w:id="164"/>
      </w:r>
      <w:r>
        <w:rPr>
          <w:rFonts w:cs="Traditional Arabic" w:hint="cs"/>
          <w:sz w:val="36"/>
          <w:szCs w:val="36"/>
          <w:rtl/>
        </w:rPr>
        <w:t>:</w:t>
      </w:r>
      <w:r>
        <w:rPr>
          <w:rFonts w:cs="Traditional Arabic"/>
          <w:sz w:val="36"/>
          <w:szCs w:val="36"/>
          <w:rtl/>
        </w:rPr>
        <w:t xml:space="preserve"> وفي سنة  تسع وثلاثين  وثلاثمائة. نزل برد عظيم الواحدة منه تزن رطلا وأكثر قتل الطير والوحش والبهائم  وكثيرا من الناس وكسر الأشجار  وأفسد الثمار ، كان ذلك  يأتي  قحط شديد  وغلاء عام ، وفي سنة إثنين وأربعين  وثلاثمائة نزل أيضا برد كثير  لم يعهد مثله ، قتل المواشي وأفسد الثمار وجاءت السيول العظيمة  بجميع بلاد المغرب.</w:t>
      </w:r>
      <w:r>
        <w:rPr>
          <w:rStyle w:val="style38"/>
          <w:rFonts w:cs="Traditional Arabic"/>
          <w:sz w:val="36"/>
          <w:szCs w:val="36"/>
          <w:rtl/>
        </w:rPr>
        <w:footnoteReference w:id="165"/>
      </w:r>
    </w:p>
    <w:p>
      <w:pPr>
        <w:pStyle w:val="style0"/>
        <w:bidi/>
        <w:spacing w:lineRule="auto" w:line="276"/>
        <w:jc w:val="both"/>
        <w:rPr>
          <w:rFonts w:cs="Traditional Arabic"/>
          <w:sz w:val="36"/>
          <w:szCs w:val="36"/>
          <w:rtl/>
        </w:rPr>
      </w:pPr>
      <w:r>
        <w:rPr>
          <w:rFonts w:cs="Traditional Arabic"/>
          <w:sz w:val="36"/>
          <w:szCs w:val="36"/>
          <w:rtl/>
        </w:rPr>
        <w:t xml:space="preserve">ومما يؤكد تأثير البرد على الزرع  كذلك  ماجاء في المعيار  عن رجل  </w:t>
      </w:r>
      <w:r>
        <w:rPr>
          <w:rFonts w:cs="Traditional Arabic" w:hint="cs"/>
          <w:sz w:val="36"/>
          <w:szCs w:val="36"/>
          <w:rtl/>
        </w:rPr>
        <w:t>ا</w:t>
      </w:r>
      <w:r>
        <w:rPr>
          <w:rFonts w:cs="Traditional Arabic"/>
          <w:sz w:val="36"/>
          <w:szCs w:val="36"/>
          <w:rtl/>
        </w:rPr>
        <w:t>كترى  أرضا ليزرعها فهلك زرعه بسبب الصر</w:t>
      </w:r>
      <w:r>
        <w:rPr>
          <w:rStyle w:val="style38"/>
          <w:rFonts w:cs="Traditional Arabic"/>
          <w:sz w:val="36"/>
          <w:szCs w:val="36"/>
          <w:rtl/>
        </w:rPr>
        <w:footnoteReference w:id="166"/>
      </w:r>
      <w:r>
        <w:rPr>
          <w:rFonts w:cs="Traditional Arabic"/>
          <w:sz w:val="36"/>
          <w:szCs w:val="36"/>
          <w:rtl/>
        </w:rPr>
        <w:t>.</w:t>
      </w:r>
    </w:p>
    <w:p>
      <w:pPr>
        <w:pStyle w:val="style0"/>
        <w:bidi/>
        <w:spacing w:lineRule="auto" w:line="276"/>
        <w:jc w:val="both"/>
        <w:rPr>
          <w:rFonts w:cs="Traditional Arabic"/>
          <w:b w:val="false"/>
          <w:bCs/>
          <w:sz w:val="36"/>
          <w:szCs w:val="36"/>
          <w:rtl/>
        </w:rPr>
      </w:pPr>
      <w:r>
        <w:rPr>
          <w:rFonts w:cs="Traditional Arabic"/>
          <w:bCs/>
          <w:sz w:val="36"/>
          <w:szCs w:val="36"/>
          <w:rtl/>
        </w:rPr>
        <w:t>-</w:t>
      </w:r>
      <w:r>
        <w:rPr>
          <w:rFonts w:cs="Traditional Arabic"/>
          <w:bCs/>
          <w:sz w:val="36"/>
          <w:szCs w:val="36"/>
          <w:rtl/>
        </w:rPr>
        <w:t>الرياح</w:t>
      </w:r>
      <w:r>
        <w:rPr>
          <w:rFonts w:cs="Traditional Arabic"/>
          <w:bCs/>
          <w:sz w:val="36"/>
          <w:szCs w:val="36"/>
          <w:rtl/>
        </w:rPr>
        <w:t xml:space="preserve">: </w:t>
      </w:r>
    </w:p>
    <w:p>
      <w:pPr>
        <w:pStyle w:val="style0"/>
        <w:bidi/>
        <w:spacing w:lineRule="auto" w:line="276"/>
        <w:jc w:val="both"/>
        <w:rPr>
          <w:rFonts w:cs="Traditional Arabic"/>
          <w:sz w:val="36"/>
          <w:szCs w:val="36"/>
          <w:rtl/>
        </w:rPr>
      </w:pPr>
      <w:r>
        <w:rPr>
          <w:rFonts w:cs="Traditional Arabic"/>
          <w:sz w:val="36"/>
          <w:szCs w:val="36"/>
          <w:rtl/>
        </w:rPr>
        <w:t>وهناك أيضا الرياح الشديدة والعواصف الباردة والقوية التي كانت تهب  من حين إلى آخر  فتهدم البيوت ، وتقتلع الأشجار ، وتتلف الزرع  وتقتل الإنسان  في بعض الأحيان ، وهذا ماحدث في سنة ٣٨٢ ه/٩٩٢ م  حيث كانت الريح الشديدة  بالمغرب  فهدمت الديار ، وأفسدت الثمار ، وفي سنة ٣٨٥ه / ٩٩٥م هبت ريح هائلة  بتلمسان هدمت  المباني و</w:t>
      </w:r>
      <w:r>
        <w:rPr>
          <w:rFonts w:cs="Traditional Arabic" w:hint="cs"/>
          <w:sz w:val="36"/>
          <w:szCs w:val="36"/>
          <w:rtl/>
        </w:rPr>
        <w:t>اق</w:t>
      </w:r>
      <w:r>
        <w:rPr>
          <w:rFonts w:cs="Traditional Arabic"/>
          <w:sz w:val="36"/>
          <w:szCs w:val="36"/>
          <w:rtl/>
        </w:rPr>
        <w:t>تلعت  الأشجار الكبيرة  ونظر للناس إلى البهائم. تمر بين السماء والأرض .</w:t>
      </w:r>
      <w:r>
        <w:rPr>
          <w:rStyle w:val="style38"/>
          <w:rFonts w:cs="Traditional Arabic"/>
          <w:sz w:val="36"/>
          <w:szCs w:val="36"/>
          <w:rtl/>
        </w:rPr>
        <w:footnoteReference w:id="167"/>
      </w:r>
    </w:p>
    <w:p>
      <w:pPr>
        <w:pStyle w:val="style0"/>
        <w:bidi/>
        <w:spacing w:lineRule="auto" w:line="276"/>
        <w:jc w:val="both"/>
        <w:rPr>
          <w:rFonts w:cs="Traditional Arabic"/>
          <w:b w:val="false"/>
          <w:bCs/>
          <w:sz w:val="36"/>
          <w:szCs w:val="36"/>
          <w:rtl/>
        </w:rPr>
      </w:pPr>
      <w:r>
        <w:rPr>
          <w:rFonts w:cs="Traditional Arabic"/>
          <w:bCs/>
          <w:sz w:val="36"/>
          <w:szCs w:val="36"/>
          <w:rtl/>
        </w:rPr>
        <w:t xml:space="preserve">-الجراد : </w:t>
      </w:r>
    </w:p>
    <w:p>
      <w:pPr>
        <w:pStyle w:val="style0"/>
        <w:bidi/>
        <w:spacing w:lineRule="auto" w:line="276"/>
        <w:jc w:val="both"/>
        <w:rPr>
          <w:rFonts w:cs="Traditional Arabic"/>
          <w:sz w:val="36"/>
          <w:szCs w:val="36"/>
          <w:rtl/>
        </w:rPr>
      </w:pPr>
      <w:r>
        <w:rPr>
          <w:rFonts w:cs="Traditional Arabic"/>
          <w:sz w:val="36"/>
          <w:szCs w:val="36"/>
          <w:rtl/>
        </w:rPr>
        <w:t>يعد الجراد من الأخطار الأكثر فت</w:t>
      </w:r>
      <w:r>
        <w:rPr>
          <w:rFonts w:cs="Traditional Arabic" w:hint="cs"/>
          <w:sz w:val="36"/>
          <w:szCs w:val="36"/>
          <w:rtl/>
        </w:rPr>
        <w:t>ك</w:t>
      </w:r>
      <w:r>
        <w:rPr>
          <w:rFonts w:cs="Traditional Arabic"/>
          <w:sz w:val="36"/>
          <w:szCs w:val="36"/>
          <w:rtl/>
        </w:rPr>
        <w:t xml:space="preserve">ا  بالفلاحة ، وهومن الآفات  التي عانت منها الأراضي الزراعية  بالمغرب الأوسط ،  وغالبا ماتزامن  القحط والجفاف مع الجراد ، مما ينجم عنه إتلاف مساحات  واسعة من المزروعات ، فقد  ورد في فتاوى  الونشريسي  أنه " لو أتى الجراد  إبان الحرث  فعلم الناس أنهم  إذا  زرعوا شيئا أكله  الجراد  فاختلفوا  لذلك فلاشيء  عليه  في تلك المدة ، قيل أن باض في تلك الأرض  بحيث يعلم  أنه  إذا اظهر  أكل الزرع فهو  بمنزلة  الدود في الأرض يأكل الزرع " </w:t>
      </w:r>
      <w:r>
        <w:rPr>
          <w:rStyle w:val="style38"/>
          <w:rFonts w:cs="Traditional Arabic"/>
          <w:sz w:val="36"/>
          <w:szCs w:val="36"/>
          <w:rtl/>
        </w:rPr>
        <w:footnoteReference w:id="168"/>
      </w:r>
      <w:r>
        <w:rPr>
          <w:rFonts w:cs="Traditional Arabic"/>
          <w:sz w:val="36"/>
          <w:szCs w:val="36"/>
          <w:rtl/>
        </w:rPr>
        <w:t xml:space="preserve"> ،  وأشار  كذلك. الدينوري  إلى خطورة  الجراد  وشدد على ضرورة منع وقوعه ، " وقد </w:t>
      </w:r>
      <w:r>
        <w:rPr>
          <w:rFonts w:cs="Traditional Arabic" w:hint="cs"/>
          <w:sz w:val="36"/>
          <w:szCs w:val="36"/>
          <w:rtl/>
        </w:rPr>
        <w:t>ذكر</w:t>
      </w:r>
      <w:r>
        <w:rPr>
          <w:rFonts w:cs="Traditional Arabic"/>
          <w:sz w:val="36"/>
          <w:szCs w:val="36"/>
          <w:rtl/>
        </w:rPr>
        <w:t xml:space="preserve"> أن لعابه  كالسم  إذا اسقط على شيء من شجر أو زرع  أو ثمار  أحرقه" </w:t>
      </w:r>
      <w:r>
        <w:rPr>
          <w:rStyle w:val="style38"/>
          <w:rFonts w:cs="Traditional Arabic"/>
          <w:sz w:val="36"/>
          <w:szCs w:val="36"/>
          <w:rtl/>
        </w:rPr>
        <w:footnoteReference w:id="169"/>
      </w:r>
    </w:p>
    <w:p>
      <w:pPr>
        <w:pStyle w:val="style0"/>
        <w:bidi/>
        <w:spacing w:lineRule="auto" w:line="276"/>
        <w:jc w:val="both"/>
        <w:rPr>
          <w:rFonts w:cs="Traditional Arabic"/>
          <w:sz w:val="36"/>
          <w:szCs w:val="36"/>
          <w:rtl/>
        </w:rPr>
      </w:pPr>
      <w:r>
        <w:rPr>
          <w:rFonts w:cs="Traditional Arabic"/>
          <w:sz w:val="36"/>
          <w:szCs w:val="36"/>
          <w:rtl/>
        </w:rPr>
        <w:t>وفي سنة  ٣٧٧  ه /  ٩٨٧م  عم الجراد  الكثير  بلاد المغرب وقتك بها ، فأتى على المحاصيل  بجميع أنواعها  ، فتضرر  الإنتاج  ، وقلت  المردودية  ،</w:t>
      </w:r>
      <w:r>
        <w:rPr>
          <w:rStyle w:val="style38"/>
          <w:rFonts w:cs="Traditional Arabic"/>
          <w:sz w:val="36"/>
          <w:szCs w:val="36"/>
          <w:rtl/>
        </w:rPr>
        <w:footnoteReference w:id="170"/>
      </w:r>
      <w:r>
        <w:rPr>
          <w:rFonts w:cs="Traditional Arabic"/>
          <w:sz w:val="36"/>
          <w:szCs w:val="36"/>
          <w:rtl/>
        </w:rPr>
        <w:t xml:space="preserve">  ومما يدل على دلك  ما أورده. الونشريسي عمن </w:t>
      </w:r>
      <w:r>
        <w:rPr>
          <w:rFonts w:cs="Traditional Arabic" w:hint="cs"/>
          <w:sz w:val="36"/>
          <w:szCs w:val="36"/>
          <w:rtl/>
        </w:rPr>
        <w:t>ا</w:t>
      </w:r>
      <w:r>
        <w:rPr>
          <w:rFonts w:cs="Traditional Arabic"/>
          <w:sz w:val="36"/>
          <w:szCs w:val="36"/>
          <w:rtl/>
        </w:rPr>
        <w:t xml:space="preserve">كترى أرضا ليزرعها ثم أتى الجراد وباض فيها ، وأكل الزرع حتى أتى  على جميعه" </w:t>
      </w:r>
      <w:r>
        <w:rPr>
          <w:rStyle w:val="style38"/>
          <w:rFonts w:cs="Traditional Arabic"/>
          <w:sz w:val="36"/>
          <w:szCs w:val="36"/>
          <w:rtl/>
        </w:rPr>
        <w:footnoteReference w:id="171"/>
      </w:r>
    </w:p>
    <w:p>
      <w:pPr>
        <w:pStyle w:val="style0"/>
        <w:bidi/>
        <w:spacing w:lineRule="auto" w:line="276"/>
        <w:jc w:val="both"/>
        <w:rPr>
          <w:rFonts w:cs="Traditional Arabic"/>
          <w:b w:val="false"/>
          <w:bCs/>
          <w:sz w:val="36"/>
          <w:szCs w:val="36"/>
          <w:rtl/>
        </w:rPr>
      </w:pPr>
      <w:r>
        <w:rPr>
          <w:rFonts w:cs="Traditional Arabic"/>
          <w:bCs/>
          <w:sz w:val="36"/>
          <w:szCs w:val="36"/>
          <w:rtl/>
        </w:rPr>
        <w:t>-الوباء :</w:t>
      </w:r>
      <w:r>
        <w:rPr>
          <w:rFonts w:cs="Traditional Arabic"/>
          <w:bCs/>
          <w:sz w:val="36"/>
          <w:szCs w:val="36"/>
          <w:rtl/>
        </w:rPr>
        <w:t xml:space="preserve"> </w:t>
      </w:r>
    </w:p>
    <w:p>
      <w:pPr>
        <w:pStyle w:val="style0"/>
        <w:bidi/>
        <w:spacing w:lineRule="auto" w:line="276"/>
        <w:jc w:val="both"/>
        <w:rPr>
          <w:rFonts w:cs="Traditional Arabic"/>
          <w:sz w:val="36"/>
          <w:szCs w:val="36"/>
          <w:rtl/>
        </w:rPr>
      </w:pPr>
      <w:r>
        <w:rPr>
          <w:rFonts w:cs="Traditional Arabic"/>
          <w:sz w:val="36"/>
          <w:szCs w:val="36"/>
          <w:rtl/>
        </w:rPr>
        <w:t>عان المغرب  الأوسط  وجميع بلاد المغرب  من تعاقب  الأوبئة  وما خلفته  من خسائر لا تحصى  سنوات ٣٠٧ ه ، ٣٧٣ ه ،</w:t>
      </w:r>
      <w:r>
        <w:rPr>
          <w:rStyle w:val="style38"/>
          <w:rFonts w:cs="Traditional Arabic"/>
          <w:sz w:val="36"/>
          <w:szCs w:val="36"/>
          <w:rtl/>
        </w:rPr>
        <w:footnoteReference w:id="172"/>
      </w:r>
      <w:r>
        <w:rPr>
          <w:rFonts w:cs="Traditional Arabic"/>
          <w:sz w:val="36"/>
          <w:szCs w:val="36"/>
          <w:rtl/>
        </w:rPr>
        <w:t xml:space="preserve">  ، وكان  أخطرها  جميعا الوباء  العظيم الذي  وقع سنة ٣٤٤ه لكثرة ماخلفه  من كساد في الزراعة ، وموت الناس والحيوانات على حد السواء </w:t>
      </w:r>
      <w:r>
        <w:rPr>
          <w:rStyle w:val="style38"/>
          <w:rFonts w:cs="Traditional Arabic"/>
          <w:sz w:val="36"/>
          <w:szCs w:val="36"/>
          <w:rtl/>
        </w:rPr>
        <w:footnoteReference w:id="173"/>
      </w:r>
      <w:r>
        <w:rPr>
          <w:rFonts w:cs="Traditional Arabic"/>
          <w:sz w:val="36"/>
          <w:szCs w:val="36"/>
          <w:rtl/>
        </w:rPr>
        <w:t xml:space="preserve">،  ويشير </w:t>
      </w:r>
      <w:r>
        <w:rPr>
          <w:rFonts w:cs="Traditional Arabic" w:hint="cs"/>
          <w:sz w:val="36"/>
          <w:szCs w:val="36"/>
          <w:rtl/>
        </w:rPr>
        <w:t>اب</w:t>
      </w:r>
      <w:r>
        <w:rPr>
          <w:rFonts w:cs="Traditional Arabic"/>
          <w:sz w:val="36"/>
          <w:szCs w:val="36"/>
          <w:rtl/>
        </w:rPr>
        <w:t>ن عدارى إلى إصابة سكان  بلاد المغرب  بشدة عظيمة سنة ٣٩٥ه/١٠٠٥م صحبها وباء طاعون هلك فيه أكثر الناس ، فلا ترى أ حدا إلا  في علاج أو  عيادة  مريض،  أو تجهيز  مميت أو تشييع جنازة ، وكانت المسألة من هذه الجنائز  تدف</w:t>
      </w:r>
      <w:r>
        <w:rPr>
          <w:rFonts w:cs="Traditional Arabic" w:hint="cs"/>
          <w:sz w:val="36"/>
          <w:szCs w:val="36"/>
          <w:rtl/>
        </w:rPr>
        <w:t>ن</w:t>
      </w:r>
      <w:r>
        <w:rPr>
          <w:rFonts w:cs="Traditional Arabic"/>
          <w:sz w:val="36"/>
          <w:szCs w:val="36"/>
          <w:rtl/>
        </w:rPr>
        <w:t xml:space="preserve">  في الأخدود الواحد ، ولم يخطئ الموت أحدا من طبقات  الناس فمات من جراء  الوباء  أهل العلم ، والمزارعين ، والتجار ، النساء ، والصبيان مالا تحصى عددهم إلا خالقهم</w:t>
      </w:r>
      <w:r>
        <w:rPr>
          <w:rStyle w:val="style38"/>
          <w:rFonts w:cs="Traditional Arabic"/>
          <w:sz w:val="36"/>
          <w:szCs w:val="36"/>
          <w:rtl/>
        </w:rPr>
        <w:footnoteReference w:id="174"/>
      </w:r>
      <w:r>
        <w:rPr>
          <w:rFonts w:cs="Traditional Arabic"/>
          <w:sz w:val="36"/>
          <w:szCs w:val="36"/>
          <w:rtl/>
        </w:rPr>
        <w:t>.</w:t>
      </w:r>
    </w:p>
    <w:p>
      <w:pPr>
        <w:pStyle w:val="style0"/>
        <w:bidi/>
        <w:spacing w:lineRule="auto" w:line="276"/>
        <w:jc w:val="both"/>
        <w:rPr>
          <w:rFonts w:cs="Traditional Arabic"/>
          <w:b w:val="false"/>
          <w:bCs/>
          <w:sz w:val="36"/>
          <w:szCs w:val="36"/>
          <w:rtl/>
        </w:rPr>
      </w:pPr>
      <w:r>
        <w:rPr>
          <w:rFonts w:cs="Traditional Arabic" w:hint="cs"/>
          <w:bCs/>
          <w:sz w:val="36"/>
          <w:szCs w:val="36"/>
          <w:rtl/>
        </w:rPr>
        <w:t>المبحث الثاني :</w:t>
      </w:r>
      <w:r>
        <w:rPr>
          <w:rFonts w:cs="Traditional Arabic" w:hint="cs"/>
          <w:bCs/>
          <w:sz w:val="36"/>
          <w:szCs w:val="36"/>
          <w:rtl/>
        </w:rPr>
        <w:t xml:space="preserve"> </w:t>
      </w:r>
      <w:r>
        <w:rPr>
          <w:rFonts w:cs="Traditional Arabic"/>
          <w:bCs/>
          <w:sz w:val="36"/>
          <w:szCs w:val="36"/>
          <w:rtl/>
        </w:rPr>
        <w:t>الإنتاج الزراعي في المغرب الأوسط :</w:t>
      </w:r>
    </w:p>
    <w:p>
      <w:pPr>
        <w:pStyle w:val="style0"/>
        <w:bidi/>
        <w:spacing w:lineRule="auto" w:line="276"/>
        <w:jc w:val="both"/>
        <w:rPr>
          <w:rFonts w:cs="Traditional Arabic"/>
          <w:sz w:val="36"/>
          <w:szCs w:val="36"/>
          <w:rtl/>
          <w:lang w:bidi="ar-DZ"/>
        </w:rPr>
      </w:pPr>
      <w:r>
        <w:rPr>
          <w:rFonts w:cs="Traditional Arabic"/>
          <w:sz w:val="36"/>
          <w:szCs w:val="36"/>
          <w:rtl/>
        </w:rPr>
        <w:t xml:space="preserve">تميز  المغرب الأوسط بإنتاجه الفلاحي الكبير ،فالتنوع الطبيعي والإقليمي  الذي يتمتع به  </w:t>
      </w:r>
      <w:r>
        <w:rPr>
          <w:rFonts w:cs="Traditional Arabic" w:hint="cs"/>
          <w:sz w:val="36"/>
          <w:szCs w:val="36"/>
          <w:rtl/>
        </w:rPr>
        <w:t>ان</w:t>
      </w:r>
      <w:r>
        <w:rPr>
          <w:rFonts w:cs="Traditional Arabic"/>
          <w:sz w:val="36"/>
          <w:szCs w:val="36"/>
          <w:rtl/>
        </w:rPr>
        <w:t xml:space="preserve">عكس  بشكل إيجابي على مردوده  الفلاحي   والنباتي  منه الحيواني  في العصر الوسيط ، وهذا ما أظهرته  معظم أسواقه  التي عرفت رواجا كبيرا </w:t>
      </w:r>
      <w:r>
        <w:rPr>
          <w:rFonts w:cs="Traditional Arabic" w:hint="cs"/>
          <w:sz w:val="36"/>
          <w:szCs w:val="36"/>
          <w:rtl/>
        </w:rPr>
        <w:t>ا</w:t>
      </w:r>
      <w:r>
        <w:rPr>
          <w:rFonts w:cs="Traditional Arabic"/>
          <w:sz w:val="36"/>
          <w:szCs w:val="36"/>
          <w:rtl/>
        </w:rPr>
        <w:t xml:space="preserve">ختلاف المحاصيل بكل أنواعها </w:t>
      </w:r>
      <w:r>
        <w:rPr>
          <w:rStyle w:val="style38"/>
          <w:rFonts w:cs="Traditional Arabic"/>
          <w:sz w:val="36"/>
          <w:szCs w:val="36"/>
          <w:rtl/>
        </w:rPr>
        <w:footnoteReference w:id="175"/>
      </w:r>
      <w:r>
        <w:rPr>
          <w:rFonts w:cs="Traditional Arabic"/>
          <w:sz w:val="36"/>
          <w:szCs w:val="36"/>
          <w:rtl/>
        </w:rPr>
        <w:t>،  فالدارس لتاريخ   المغرب الوسيط  يستنتج  مدى  ال</w:t>
      </w:r>
      <w:r>
        <w:rPr>
          <w:rFonts w:cs="Traditional Arabic" w:hint="cs"/>
          <w:sz w:val="36"/>
          <w:szCs w:val="36"/>
          <w:rtl/>
        </w:rPr>
        <w:t>ا</w:t>
      </w:r>
      <w:r>
        <w:rPr>
          <w:rFonts w:cs="Traditional Arabic"/>
          <w:sz w:val="36"/>
          <w:szCs w:val="36"/>
          <w:rtl/>
        </w:rPr>
        <w:t xml:space="preserve">زدهار الذي  عرفته الزراعة. وهذا ماتشير إليه المصادر  التاريخية </w:t>
      </w:r>
      <w:r>
        <w:rPr>
          <w:rFonts w:cs="Traditional Arabic" w:hint="cs"/>
          <w:sz w:val="36"/>
          <w:szCs w:val="36"/>
          <w:rtl/>
        </w:rPr>
        <w:t>.</w:t>
      </w:r>
    </w:p>
    <w:p>
      <w:pPr>
        <w:pStyle w:val="style0"/>
        <w:bidi/>
        <w:spacing w:lineRule="auto" w:line="276"/>
        <w:jc w:val="both"/>
        <w:rPr>
          <w:rFonts w:cs="Traditional Arabic"/>
          <w:sz w:val="36"/>
          <w:szCs w:val="36"/>
          <w:rtl/>
          <w:lang w:bidi="ar-EG"/>
        </w:rPr>
      </w:pPr>
      <w:r>
        <w:rPr>
          <w:rFonts w:cs="Traditional Arabic"/>
          <w:sz w:val="36"/>
          <w:szCs w:val="36"/>
          <w:rtl/>
          <w:lang w:bidi="ar-EG"/>
        </w:rPr>
        <w:t>المصادر التاريخية وكتب الرحالة والجغرافيين ال</w:t>
      </w:r>
      <w:r>
        <w:rPr>
          <w:rFonts w:cs="Traditional Arabic" w:hint="cs"/>
          <w:sz w:val="36"/>
          <w:szCs w:val="36"/>
          <w:rtl/>
          <w:lang w:bidi="ar-EG"/>
        </w:rPr>
        <w:t>ذ</w:t>
      </w:r>
      <w:r>
        <w:rPr>
          <w:rFonts w:cs="Traditional Arabic"/>
          <w:sz w:val="36"/>
          <w:szCs w:val="36"/>
          <w:rtl/>
          <w:lang w:bidi="ar-EG"/>
        </w:rPr>
        <w:t xml:space="preserve">ين أشادوا به وبخيراته، فوصفه اليعقوبي ببلد الزرع والضوع  </w:t>
      </w:r>
      <w:r>
        <w:rPr>
          <w:rStyle w:val="style38"/>
          <w:rFonts w:cs="Traditional Arabic"/>
          <w:sz w:val="36"/>
          <w:szCs w:val="36"/>
          <w:rtl/>
          <w:lang w:bidi="ar-EG"/>
        </w:rPr>
        <w:footnoteReference w:id="176"/>
      </w:r>
    </w:p>
    <w:p>
      <w:pPr>
        <w:pStyle w:val="style0"/>
        <w:bidi/>
        <w:spacing w:lineRule="auto" w:line="276"/>
        <w:jc w:val="both"/>
        <w:rPr>
          <w:rFonts w:cs="Traditional Arabic"/>
          <w:sz w:val="36"/>
          <w:szCs w:val="36"/>
          <w:rtl/>
          <w:lang w:bidi="ar-EG"/>
        </w:rPr>
      </w:pPr>
      <w:r>
        <w:rPr>
          <w:rFonts w:cs="Traditional Arabic"/>
          <w:sz w:val="36"/>
          <w:szCs w:val="36"/>
          <w:rtl/>
          <w:lang w:bidi="ar-EG"/>
        </w:rPr>
        <w:t>واعتبر المقدسي أرض المغرب بلد النخيل والزيتون، وكثرة النعم وتنوعها ، فقال : " هوإقليم  جليل كبير طويل  يوجد فيه  أكثر ما يوجد  في سائر الأقاليم  مع الرخص كثير النخيل والزيتون جيد الماء والهواء ..."</w:t>
      </w:r>
      <w:r>
        <w:rPr>
          <w:rStyle w:val="style38"/>
          <w:rFonts w:cs="Traditional Arabic"/>
          <w:sz w:val="36"/>
          <w:szCs w:val="36"/>
          <w:rtl/>
          <w:lang w:bidi="ar-EG"/>
        </w:rPr>
        <w:footnoteReference w:id="177"/>
      </w:r>
    </w:p>
    <w:p>
      <w:pPr>
        <w:pStyle w:val="style0"/>
        <w:bidi/>
        <w:spacing w:lineRule="auto" w:line="276"/>
        <w:jc w:val="both"/>
        <w:rPr>
          <w:rFonts w:cs="Traditional Arabic"/>
          <w:sz w:val="36"/>
          <w:szCs w:val="36"/>
          <w:rtl/>
        </w:rPr>
      </w:pPr>
      <w:r>
        <w:rPr>
          <w:rFonts w:cs="Traditional Arabic"/>
          <w:sz w:val="36"/>
          <w:szCs w:val="36"/>
          <w:rtl/>
          <w:lang w:bidi="ar-EG"/>
        </w:rPr>
        <w:t xml:space="preserve">وقد </w:t>
      </w:r>
      <w:r>
        <w:rPr>
          <w:rFonts w:cs="Traditional Arabic" w:hint="cs"/>
          <w:sz w:val="36"/>
          <w:szCs w:val="36"/>
          <w:rtl/>
          <w:lang w:bidi="ar-EG"/>
        </w:rPr>
        <w:t>ا</w:t>
      </w:r>
      <w:r>
        <w:rPr>
          <w:rFonts w:cs="Traditional Arabic"/>
          <w:sz w:val="36"/>
          <w:szCs w:val="36"/>
          <w:rtl/>
          <w:lang w:bidi="ar-EG"/>
        </w:rPr>
        <w:t>شتهرت كل مدينة من هذا البلد بما تنتجه، فتلمسان التي وصفها ابن حوقل "بغلاتها  العظيمة ومزارعها  الكثيرة "</w:t>
      </w:r>
      <w:r>
        <w:rPr>
          <w:rStyle w:val="style38"/>
          <w:rFonts w:cs="Traditional Arabic"/>
          <w:sz w:val="36"/>
          <w:szCs w:val="36"/>
          <w:rtl/>
          <w:lang w:bidi="ar-EG"/>
        </w:rPr>
        <w:footnoteReference w:id="178"/>
      </w:r>
      <w:r>
        <w:rPr>
          <w:rFonts w:cs="Traditional Arabic"/>
          <w:sz w:val="36"/>
          <w:szCs w:val="36"/>
          <w:rtl/>
          <w:lang w:bidi="ar-EG"/>
        </w:rPr>
        <w:t xml:space="preserve">، وأمعن </w:t>
      </w:r>
      <w:r>
        <w:rPr>
          <w:rFonts w:cs="Traditional Arabic"/>
          <w:sz w:val="36"/>
          <w:szCs w:val="36"/>
          <w:rtl/>
        </w:rPr>
        <w:t>الإدريسي  في وصفها ، فقال  :"...وما جاورها  مت المزارع  كلها مسقي ، وغلاتها  ومزارعها الكثيرة  وفواكهها  جمة وخيراتها شاملة ...</w:t>
      </w:r>
      <w:r>
        <w:rPr>
          <w:rStyle w:val="style38"/>
          <w:rFonts w:cs="Traditional Arabic"/>
          <w:sz w:val="36"/>
          <w:szCs w:val="36"/>
          <w:rtl/>
        </w:rPr>
        <w:footnoteReference w:id="179"/>
      </w:r>
    </w:p>
    <w:p>
      <w:pPr>
        <w:pStyle w:val="style0"/>
        <w:bidi/>
        <w:spacing w:lineRule="auto" w:line="276"/>
        <w:jc w:val="both"/>
        <w:rPr>
          <w:rFonts w:cs="Traditional Arabic"/>
          <w:sz w:val="36"/>
          <w:szCs w:val="36"/>
          <w:rtl/>
        </w:rPr>
      </w:pPr>
    </w:p>
    <w:p>
      <w:pPr>
        <w:pStyle w:val="style0"/>
        <w:bidi/>
        <w:spacing w:lineRule="auto" w:line="276"/>
        <w:jc w:val="both"/>
        <w:rPr>
          <w:rFonts w:cs="Traditional Arabic"/>
          <w:sz w:val="36"/>
          <w:szCs w:val="36"/>
          <w:rtl/>
        </w:rPr>
      </w:pPr>
      <w:r>
        <w:rPr>
          <w:rFonts w:cs="Traditional Arabic"/>
          <w:sz w:val="36"/>
          <w:szCs w:val="36"/>
          <w:rtl/>
        </w:rPr>
        <w:t>فشهدت تلمسان وما حولها ازدهارا زراعيا دلت عليه شهادة الجغرافيين الذين أمعنوا في الوصف  ودقوا في جمع الأخبار  فالزهري أعتبرها بلد الزرع والضرع وكثرة  المياه  لم يشهد لها مثيل</w:t>
      </w:r>
      <w:r>
        <w:rPr>
          <w:rStyle w:val="style38"/>
          <w:rFonts w:cs="Traditional Arabic"/>
          <w:sz w:val="36"/>
          <w:szCs w:val="36"/>
          <w:rtl/>
        </w:rPr>
        <w:footnoteReference w:id="180"/>
      </w:r>
      <w:r>
        <w:rPr>
          <w:rFonts w:cs="Traditional Arabic"/>
          <w:sz w:val="36"/>
          <w:szCs w:val="36"/>
          <w:rtl/>
        </w:rPr>
        <w:t>.</w:t>
      </w:r>
    </w:p>
    <w:p>
      <w:pPr>
        <w:pStyle w:val="style0"/>
        <w:bidi/>
        <w:spacing w:lineRule="auto" w:line="276"/>
        <w:jc w:val="both"/>
        <w:rPr>
          <w:rFonts w:cs="Traditional Arabic"/>
          <w:sz w:val="36"/>
          <w:szCs w:val="36"/>
          <w:rtl/>
        </w:rPr>
      </w:pPr>
      <w:r>
        <w:rPr>
          <w:rFonts w:cs="Traditional Arabic"/>
          <w:sz w:val="36"/>
          <w:szCs w:val="36"/>
          <w:rtl/>
        </w:rPr>
        <w:t xml:space="preserve">ولم  يقتصر الإنتاج الفلاحي على مدينة  تلمسان  فقط ، بل تناولت  كتب الجغرافية بلدان  داعت شهرتها وعرفت ببلد  الزرع  والثمر والماء  نجد  كذلك مدينة  هنين </w:t>
      </w:r>
      <w:r>
        <w:rPr>
          <w:rStyle w:val="style38"/>
          <w:rFonts w:cs="Traditional Arabic"/>
          <w:sz w:val="36"/>
          <w:szCs w:val="36"/>
          <w:rtl/>
        </w:rPr>
        <w:footnoteReference w:id="181"/>
      </w:r>
      <w:r>
        <w:rPr>
          <w:rFonts w:cs="Traditional Arabic"/>
          <w:sz w:val="36"/>
          <w:szCs w:val="36"/>
          <w:rtl/>
        </w:rPr>
        <w:t xml:space="preserve">  وندرومة  وتنس </w:t>
      </w:r>
      <w:r>
        <w:rPr>
          <w:rStyle w:val="style38"/>
          <w:rFonts w:cs="Traditional Arabic"/>
          <w:sz w:val="36"/>
          <w:szCs w:val="36"/>
          <w:rtl/>
        </w:rPr>
        <w:footnoteReference w:id="182"/>
      </w:r>
      <w:r>
        <w:rPr>
          <w:rFonts w:cs="Traditional Arabic"/>
          <w:sz w:val="36"/>
          <w:szCs w:val="36"/>
          <w:rtl/>
        </w:rPr>
        <w:t xml:space="preserve"> ، وبرشك  ، ومعسكر التي اشتهرت بالمسارح  الواسعة  والأرض  الخصبة والبوادي  المزهرة ، وذكر ابن حوقل أنها  بلاد  ذات زرع وبساتين ، فوصف ابن حوقل وهران  بكثرة المزارع  والجنان  وتميزت  بإنتاج  شتى  أنواع الفواكه ، وبفضل  كثرتها  وجودتها كانت تنقل  إلى الأندلس </w:t>
      </w:r>
      <w:r>
        <w:rPr>
          <w:rStyle w:val="style38"/>
          <w:rFonts w:cs="Traditional Arabic"/>
          <w:sz w:val="36"/>
          <w:szCs w:val="36"/>
          <w:rtl/>
        </w:rPr>
        <w:footnoteReference w:id="183"/>
      </w:r>
      <w:r>
        <w:rPr>
          <w:rFonts w:cs="Traditional Arabic"/>
          <w:sz w:val="36"/>
          <w:szCs w:val="36"/>
          <w:rtl/>
        </w:rPr>
        <w:t xml:space="preserve">،  وقد أفاد البكري بطبيب  بلد مستغانم  وكثرة  عيونه  وبساتينه  وتجود فيها  جميع الزراعات خاصة القطن </w:t>
      </w:r>
      <w:r>
        <w:rPr>
          <w:rStyle w:val="style38"/>
          <w:rFonts w:cs="Traditional Arabic"/>
          <w:sz w:val="36"/>
          <w:szCs w:val="36"/>
          <w:rtl/>
        </w:rPr>
        <w:footnoteReference w:id="184"/>
      </w:r>
      <w:r>
        <w:rPr>
          <w:rFonts w:cs="Traditional Arabic"/>
          <w:sz w:val="36"/>
          <w:szCs w:val="36"/>
          <w:rtl/>
        </w:rPr>
        <w:t xml:space="preserve">، وقال عنها  الإدريسي  : "... وهي مدينة  صغيرة  لها أسواق وحمامات وجنات  وبساتين وحياة كثيرة </w:t>
      </w:r>
      <w:r>
        <w:rPr>
          <w:rFonts w:cs="Traditional Arabic"/>
          <w:sz w:val="36"/>
          <w:szCs w:val="36"/>
          <w:lang w:bidi="ar-EG"/>
        </w:rPr>
        <w:t>…</w:t>
      </w:r>
      <w:r>
        <w:rPr>
          <w:rStyle w:val="style38"/>
          <w:rFonts w:cs="Traditional Arabic"/>
          <w:sz w:val="36"/>
          <w:szCs w:val="36"/>
          <w:lang w:bidi="ar-EG"/>
        </w:rPr>
        <w:footnoteReference w:id="185"/>
      </w:r>
      <w:r>
        <w:rPr>
          <w:rFonts w:cs="Traditional Arabic"/>
          <w:sz w:val="36"/>
          <w:szCs w:val="36"/>
          <w:rtl/>
        </w:rPr>
        <w:t>"</w:t>
      </w:r>
    </w:p>
    <w:p>
      <w:pPr>
        <w:pStyle w:val="style0"/>
        <w:bidi/>
        <w:spacing w:lineRule="auto" w:line="276"/>
        <w:jc w:val="both"/>
        <w:rPr>
          <w:rFonts w:cs="Traditional Arabic"/>
          <w:sz w:val="36"/>
          <w:szCs w:val="36"/>
          <w:rtl/>
        </w:rPr>
      </w:pPr>
      <w:r>
        <w:rPr>
          <w:rFonts w:cs="Traditional Arabic"/>
          <w:sz w:val="36"/>
          <w:szCs w:val="36"/>
          <w:rtl/>
        </w:rPr>
        <w:t xml:space="preserve">ومما تجدر الإشارة إليه أن ما ذكرناه مجرد إشارة إلى وفرة الإنتاج ، وما يتميز يه من جودة  وتنوع  بما تمتعت به بعض المدن ، وهي لا تتعدى  أن تكون  صورة عن غيرها  من  المدن والأمصار  التي لم ننشر إليها  في المغرب الأوسط ، حتى أنه  لا تكاد  مدينة أو قرية  في المغرب الأوسط  لم تحتوي  على بساتين  ومزارع  لدرجة  أنه يصعب  عدها  لكثرتها ، ويمكننا القول أن هذه المزارع  والبساتين  احتوت على منتجات زراعية  أهمها : </w:t>
      </w:r>
    </w:p>
    <w:p>
      <w:pPr>
        <w:pStyle w:val="style0"/>
        <w:bidi/>
        <w:spacing w:lineRule="auto" w:line="276"/>
        <w:jc w:val="both"/>
        <w:rPr>
          <w:rFonts w:cs="Traditional Arabic"/>
          <w:b w:val="false"/>
          <w:bCs/>
          <w:sz w:val="36"/>
          <w:szCs w:val="36"/>
          <w:rtl/>
        </w:rPr>
      </w:pPr>
      <w:r>
        <w:rPr>
          <w:rFonts w:cs="Traditional Arabic" w:hint="cs"/>
          <w:bCs/>
          <w:sz w:val="36"/>
          <w:szCs w:val="36"/>
          <w:rtl/>
        </w:rPr>
        <w:t>1.</w:t>
      </w:r>
      <w:r>
        <w:rPr>
          <w:rFonts w:cs="Traditional Arabic"/>
          <w:bCs/>
          <w:sz w:val="36"/>
          <w:szCs w:val="36"/>
          <w:rtl/>
        </w:rPr>
        <w:t>الحبوب</w:t>
      </w:r>
      <w:r>
        <w:rPr>
          <w:rFonts w:cs="Traditional Arabic"/>
          <w:bCs/>
          <w:sz w:val="36"/>
          <w:szCs w:val="36"/>
          <w:rtl/>
        </w:rPr>
        <w:t xml:space="preserve"> : </w:t>
      </w:r>
    </w:p>
    <w:p>
      <w:pPr>
        <w:pStyle w:val="style0"/>
        <w:bidi/>
        <w:spacing w:lineRule="auto" w:line="276"/>
        <w:jc w:val="both"/>
        <w:rPr>
          <w:rFonts w:cs="Traditional Arabic"/>
          <w:sz w:val="36"/>
          <w:szCs w:val="36"/>
          <w:rtl/>
        </w:rPr>
      </w:pPr>
      <w:r>
        <w:rPr>
          <w:rFonts w:cs="Traditional Arabic"/>
          <w:sz w:val="36"/>
          <w:szCs w:val="36"/>
          <w:rtl/>
        </w:rPr>
        <w:t xml:space="preserve">انتشرت زراعة  الحبوب  في مختلف  مناطق وجهات  المغرب الأوسط  خاصة  في الجهات  الشرقية  قبل الغزو  الهلالي  للمنطقة في القرن ٥/١١م </w:t>
      </w:r>
      <w:r>
        <w:rPr>
          <w:rStyle w:val="style38"/>
          <w:rFonts w:cs="Traditional Arabic"/>
          <w:sz w:val="36"/>
          <w:szCs w:val="36"/>
          <w:rtl/>
        </w:rPr>
        <w:footnoteReference w:id="186"/>
      </w:r>
      <w:r>
        <w:rPr>
          <w:rFonts w:cs="Traditional Arabic"/>
          <w:sz w:val="36"/>
          <w:szCs w:val="36"/>
          <w:rtl/>
        </w:rPr>
        <w:t xml:space="preserve"> وتعتبر الحبوب من المواد  الغ</w:t>
      </w:r>
      <w:r>
        <w:rPr>
          <w:rFonts w:cs="Traditional Arabic" w:hint="cs"/>
          <w:sz w:val="36"/>
          <w:szCs w:val="36"/>
          <w:rtl/>
        </w:rPr>
        <w:t>ذ</w:t>
      </w:r>
      <w:r>
        <w:rPr>
          <w:rFonts w:cs="Traditional Arabic"/>
          <w:sz w:val="36"/>
          <w:szCs w:val="36"/>
          <w:rtl/>
        </w:rPr>
        <w:t>ائية  الرئيسية  للسكان ، كما أنها  لا تحتاج إلى أمطار غزيرة  ولا تتطلب  الري بشكل كبير ، حيث  أشار العديد من الرحالة إلى وجود  ووفرة الحبوب  في المغرب الأوسط ،  وكان القمح  والشعير إلى جانب الحنطة الأنواع الوحيدة  من الحبوب  التي انتشرت زراعتها  في المغرب الأوسط ، خلال العصر الوسيط ، ويرجع ذلك إلى  ملائمة المناخ  ، وكمية  الأمطار اللازمة ، فقد أشار اليعقوبي لزراعة  كافة أنواع الحبوب على ضفاف  وادي الشلف .</w:t>
      </w:r>
      <w:r>
        <w:rPr>
          <w:rStyle w:val="style38"/>
          <w:rFonts w:cs="Traditional Arabic"/>
          <w:sz w:val="36"/>
          <w:szCs w:val="36"/>
          <w:rtl/>
        </w:rPr>
        <w:footnoteReference w:id="187"/>
      </w:r>
    </w:p>
    <w:p>
      <w:pPr>
        <w:pStyle w:val="style0"/>
        <w:bidi/>
        <w:spacing w:lineRule="auto" w:line="276"/>
        <w:jc w:val="both"/>
        <w:rPr>
          <w:rFonts w:cs="Traditional Arabic"/>
          <w:sz w:val="36"/>
          <w:szCs w:val="36"/>
          <w:rtl/>
        </w:rPr>
      </w:pPr>
      <w:r>
        <w:rPr>
          <w:rFonts w:cs="Traditional Arabic"/>
          <w:sz w:val="36"/>
          <w:szCs w:val="36"/>
          <w:rtl/>
        </w:rPr>
        <w:t xml:space="preserve">وأشار المقدسي بكثرة القمح وانتشار  زراعته  بسهل متيجة  </w:t>
      </w:r>
      <w:r>
        <w:rPr>
          <w:rStyle w:val="style38"/>
          <w:rFonts w:cs="Traditional Arabic"/>
          <w:sz w:val="36"/>
          <w:szCs w:val="36"/>
          <w:rtl/>
        </w:rPr>
        <w:footnoteReference w:id="188"/>
      </w:r>
      <w:r>
        <w:rPr>
          <w:rFonts w:cs="Traditional Arabic"/>
          <w:sz w:val="36"/>
          <w:szCs w:val="36"/>
          <w:rtl/>
        </w:rPr>
        <w:t xml:space="preserve"> ،  وأبدى ابن حوقل  إعجابه  بكثرة الإنتاج  وجودته  ب</w:t>
      </w:r>
      <w:r>
        <w:rPr>
          <w:rFonts w:cs="Traditional Arabic" w:hint="cs"/>
          <w:sz w:val="36"/>
          <w:szCs w:val="36"/>
          <w:rtl/>
        </w:rPr>
        <w:t>بو</w:t>
      </w:r>
      <w:r>
        <w:rPr>
          <w:rFonts w:cs="Traditional Arabic"/>
          <w:sz w:val="36"/>
          <w:szCs w:val="36"/>
          <w:rtl/>
        </w:rPr>
        <w:t xml:space="preserve">نة  فقال : "... إن القمح  والشعير  في أكثر أوقاتها كما لاقدر له " </w:t>
      </w:r>
      <w:r>
        <w:rPr>
          <w:rStyle w:val="style38"/>
          <w:rFonts w:cs="Traditional Arabic"/>
          <w:sz w:val="36"/>
          <w:szCs w:val="36"/>
          <w:rtl/>
        </w:rPr>
        <w:footnoteReference w:id="189"/>
      </w:r>
      <w:r>
        <w:rPr>
          <w:rFonts w:cs="Traditional Arabic"/>
          <w:sz w:val="36"/>
          <w:szCs w:val="36"/>
          <w:rtl/>
        </w:rPr>
        <w:t xml:space="preserve">  وهذا ما يتفق  مع ما ذكره  الإدريسي  ممايدل على </w:t>
      </w:r>
      <w:r>
        <w:rPr>
          <w:rFonts w:cs="Traditional Arabic" w:hint="cs"/>
          <w:sz w:val="36"/>
          <w:szCs w:val="36"/>
          <w:rtl/>
        </w:rPr>
        <w:t>ا</w:t>
      </w:r>
      <w:r>
        <w:rPr>
          <w:rFonts w:cs="Traditional Arabic"/>
          <w:sz w:val="36"/>
          <w:szCs w:val="36"/>
          <w:rtl/>
        </w:rPr>
        <w:t>ستمرارية  بون</w:t>
      </w:r>
      <w:r>
        <w:rPr>
          <w:rFonts w:cs="Traditional Arabic" w:hint="cs"/>
          <w:sz w:val="36"/>
          <w:szCs w:val="36"/>
          <w:rtl/>
        </w:rPr>
        <w:t>ة</w:t>
      </w:r>
      <w:r>
        <w:rPr>
          <w:rFonts w:cs="Traditional Arabic"/>
          <w:sz w:val="36"/>
          <w:szCs w:val="36"/>
          <w:rtl/>
        </w:rPr>
        <w:t xml:space="preserve"> في إنتاج  القمح والشعير  الذي نال  شهرة  واسعة  ، فدكر  الإدريسي  أن "...القمح  والشعير  في أوقات الإصابات كثير جدا .."</w:t>
      </w:r>
      <w:r>
        <w:rPr>
          <w:rStyle w:val="style38"/>
          <w:rFonts w:cs="Traditional Arabic"/>
          <w:sz w:val="36"/>
          <w:szCs w:val="36"/>
          <w:rtl/>
        </w:rPr>
        <w:footnoteReference w:id="190"/>
      </w:r>
    </w:p>
    <w:p>
      <w:pPr>
        <w:pStyle w:val="style0"/>
        <w:bidi/>
        <w:spacing w:lineRule="auto" w:line="276"/>
        <w:jc w:val="both"/>
        <w:rPr>
          <w:rFonts w:cs="Traditional Arabic"/>
          <w:sz w:val="36"/>
          <w:szCs w:val="36"/>
          <w:rtl/>
        </w:rPr>
      </w:pPr>
      <w:r>
        <w:rPr>
          <w:rFonts w:cs="Traditional Arabic"/>
          <w:sz w:val="36"/>
          <w:szCs w:val="36"/>
          <w:rtl/>
        </w:rPr>
        <w:t xml:space="preserve">ولم يكن مرسى الدجاج </w:t>
      </w:r>
      <w:r>
        <w:rPr>
          <w:rStyle w:val="style38"/>
          <w:rFonts w:cs="Traditional Arabic"/>
          <w:sz w:val="36"/>
          <w:szCs w:val="36"/>
          <w:rtl/>
        </w:rPr>
        <w:footnoteReference w:id="191"/>
      </w:r>
      <w:r>
        <w:rPr>
          <w:rFonts w:cs="Traditional Arabic"/>
          <w:sz w:val="36"/>
          <w:szCs w:val="36"/>
          <w:rtl/>
        </w:rPr>
        <w:t xml:space="preserve"> ،أقل حظا  من مدينة  بونة ،حيث  اشتهر برخص أسعار الشعير والقمح  ، بفضل كثرة  الإنتاج  وإقبال  الفلاحين  على زراعة ، فقد </w:t>
      </w:r>
      <w:r>
        <w:rPr>
          <w:rFonts w:cs="Traditional Arabic" w:hint="cs"/>
          <w:sz w:val="36"/>
          <w:szCs w:val="36"/>
          <w:rtl/>
          <w:lang w:bidi="ar-DZ"/>
        </w:rPr>
        <w:t xml:space="preserve">دكر </w:t>
      </w:r>
      <w:r>
        <w:rPr>
          <w:rFonts w:cs="Traditional Arabic"/>
          <w:sz w:val="36"/>
          <w:szCs w:val="36"/>
          <w:rtl/>
        </w:rPr>
        <w:t xml:space="preserve">الإدريسي  أن " ...إصابة  أهلها  في زروعهم  واسعة ومنطقتهم مباركة ...." </w:t>
      </w:r>
      <w:r>
        <w:rPr>
          <w:rStyle w:val="style38"/>
          <w:rFonts w:cs="Traditional Arabic"/>
          <w:sz w:val="36"/>
          <w:szCs w:val="36"/>
          <w:rtl/>
        </w:rPr>
        <w:footnoteReference w:id="192"/>
      </w:r>
    </w:p>
    <w:p>
      <w:pPr>
        <w:pStyle w:val="style0"/>
        <w:bidi/>
        <w:spacing w:lineRule="auto" w:line="276"/>
        <w:jc w:val="both"/>
        <w:rPr>
          <w:rFonts w:cs="Traditional Arabic"/>
          <w:sz w:val="36"/>
          <w:szCs w:val="36"/>
          <w:rtl/>
        </w:rPr>
      </w:pPr>
      <w:r>
        <w:rPr>
          <w:rFonts w:cs="Traditional Arabic"/>
          <w:sz w:val="36"/>
          <w:szCs w:val="36"/>
          <w:rtl/>
        </w:rPr>
        <w:t xml:space="preserve">   تميزت العديد من مدن المغرب الأوسطبكثرة الإنتاج ووفرته، وقد وصف الإدريسي بادية  مدينة شرشال  على أن  " لهم من زراعة  الحنطة والشعير مايزيد عن الحاجة " </w:t>
      </w:r>
      <w:r>
        <w:rPr>
          <w:rStyle w:val="style38"/>
          <w:rFonts w:cs="Traditional Arabic"/>
          <w:sz w:val="36"/>
          <w:szCs w:val="36"/>
          <w:rtl/>
        </w:rPr>
        <w:footnoteReference w:id="193"/>
      </w:r>
      <w:r>
        <w:rPr>
          <w:rFonts w:cs="Traditional Arabic"/>
          <w:sz w:val="36"/>
          <w:szCs w:val="36"/>
          <w:rtl/>
        </w:rPr>
        <w:t xml:space="preserve">، وحين تطرق لمدينة  بجاية أشاد  بباديتها  التي اشتهرت  بإنتاج الحنطة  والشعير فقال. </w:t>
      </w:r>
      <w:r>
        <w:rPr>
          <w:rFonts w:cs="Traditional Arabic"/>
          <w:sz w:val="36"/>
          <w:szCs w:val="36"/>
          <w:rtl/>
        </w:rPr>
        <w:t xml:space="preserve">:...ولها  </w:t>
      </w:r>
      <w:r>
        <w:rPr>
          <w:rFonts w:cs="Traditional Arabic"/>
          <w:sz w:val="36"/>
          <w:szCs w:val="36"/>
          <w:rtl/>
        </w:rPr>
        <w:t xml:space="preserve">بواد  ومزارع  والحنطة  والشعير بها  موجودان كثيران ..." </w:t>
      </w:r>
      <w:r>
        <w:rPr>
          <w:rStyle w:val="style38"/>
          <w:rFonts w:cs="Traditional Arabic"/>
          <w:sz w:val="36"/>
          <w:szCs w:val="36"/>
          <w:rtl/>
        </w:rPr>
        <w:footnoteReference w:id="194"/>
      </w:r>
    </w:p>
    <w:p>
      <w:pPr>
        <w:pStyle w:val="style0"/>
        <w:bidi/>
        <w:spacing w:lineRule="auto" w:line="276"/>
        <w:jc w:val="both"/>
        <w:rPr>
          <w:rFonts w:cs="Traditional Arabic"/>
          <w:sz w:val="36"/>
          <w:szCs w:val="36"/>
          <w:rtl/>
        </w:rPr>
      </w:pPr>
      <w:r>
        <w:rPr>
          <w:rFonts w:cs="Traditional Arabic"/>
          <w:sz w:val="36"/>
          <w:szCs w:val="36"/>
          <w:rtl/>
        </w:rPr>
        <w:t xml:space="preserve">وقد بينت  لنا الكتب الجغرافية  اتساع نطاق  زراعة  الحنطة  في المغرب الأوسط ،  حيث أفاد  الإدريسي  في وصفهللمسيلة وطبتة  </w:t>
      </w:r>
      <w:r>
        <w:rPr>
          <w:rStyle w:val="style38"/>
          <w:rFonts w:cs="Traditional Arabic"/>
          <w:sz w:val="36"/>
          <w:szCs w:val="36"/>
          <w:rtl/>
        </w:rPr>
        <w:footnoteReference w:id="195"/>
      </w:r>
      <w:r>
        <w:rPr>
          <w:rFonts w:cs="Traditional Arabic"/>
          <w:sz w:val="36"/>
          <w:szCs w:val="36"/>
          <w:rtl/>
        </w:rPr>
        <w:t xml:space="preserve"> ، على أنهما  تمتازان  بكثرة الخصب   ووفرة الإنتاج  من الحنطة والشعير  </w:t>
      </w:r>
      <w:r>
        <w:rPr>
          <w:rStyle w:val="style38"/>
          <w:rFonts w:cs="Traditional Arabic"/>
          <w:sz w:val="36"/>
          <w:szCs w:val="36"/>
          <w:rtl/>
        </w:rPr>
        <w:footnoteReference w:id="196"/>
      </w:r>
      <w:r>
        <w:rPr>
          <w:rFonts w:cs="Traditional Arabic"/>
          <w:sz w:val="36"/>
          <w:szCs w:val="36"/>
          <w:rtl/>
        </w:rPr>
        <w:t>، وهو ما أكده ابن  حوقل  على زراعة الحنطة والشعير في المسيلة  وطبتة ، واستمرارية  هذه المدن  في إنتاج  هدين النوعين  من الحبوب يدل على أهميتها  في معيشة  الناس  و</w:t>
      </w:r>
      <w:r>
        <w:rPr>
          <w:rFonts w:cs="Traditional Arabic" w:hint="cs"/>
          <w:sz w:val="36"/>
          <w:szCs w:val="36"/>
          <w:rtl/>
        </w:rPr>
        <w:t>اق</w:t>
      </w:r>
      <w:r>
        <w:rPr>
          <w:rFonts w:cs="Traditional Arabic"/>
          <w:sz w:val="36"/>
          <w:szCs w:val="36"/>
          <w:rtl/>
        </w:rPr>
        <w:t>تصاد  المغرب الأوسط  فكانت  قسنطينة  "  مطلة على فحوص  متصلة ولها مزارع  الحنطة  والشعير ممتدة في جميع جهاتها</w:t>
      </w:r>
      <w:r>
        <w:rPr>
          <w:rStyle w:val="style38"/>
          <w:rFonts w:cs="Traditional Arabic"/>
          <w:sz w:val="36"/>
          <w:szCs w:val="36"/>
          <w:rtl/>
        </w:rPr>
        <w:footnoteReference w:id="197"/>
      </w:r>
      <w:r>
        <w:rPr>
          <w:rFonts w:cs="Traditional Arabic"/>
          <w:sz w:val="36"/>
          <w:szCs w:val="36"/>
          <w:rtl/>
        </w:rPr>
        <w:t xml:space="preserve">. </w:t>
      </w:r>
    </w:p>
    <w:p>
      <w:pPr>
        <w:pStyle w:val="style0"/>
        <w:bidi/>
        <w:spacing w:lineRule="auto" w:line="276"/>
        <w:jc w:val="both"/>
        <w:rPr>
          <w:rFonts w:cs="Traditional Arabic"/>
          <w:sz w:val="36"/>
          <w:szCs w:val="36"/>
          <w:rtl/>
        </w:rPr>
      </w:pPr>
      <w:r>
        <w:rPr>
          <w:rFonts w:cs="Traditional Arabic"/>
          <w:sz w:val="36"/>
          <w:szCs w:val="36"/>
          <w:rtl/>
        </w:rPr>
        <w:t xml:space="preserve">وقد أبدى </w:t>
      </w:r>
      <w:r>
        <w:rPr>
          <w:rFonts w:cs="Traditional Arabic" w:hint="cs"/>
          <w:sz w:val="36"/>
          <w:szCs w:val="36"/>
          <w:rtl/>
        </w:rPr>
        <w:t>اب</w:t>
      </w:r>
      <w:r>
        <w:rPr>
          <w:rFonts w:cs="Traditional Arabic"/>
          <w:sz w:val="36"/>
          <w:szCs w:val="36"/>
          <w:rtl/>
        </w:rPr>
        <w:t xml:space="preserve">ن </w:t>
      </w:r>
      <w:r>
        <w:rPr>
          <w:rFonts w:cs="Traditional Arabic"/>
          <w:sz w:val="36"/>
          <w:szCs w:val="36"/>
          <w:rtl/>
        </w:rPr>
        <w:t>حوقل  إعجابه</w:t>
      </w:r>
      <w:r>
        <w:rPr>
          <w:rFonts w:cs="Traditional Arabic"/>
          <w:sz w:val="36"/>
          <w:szCs w:val="36"/>
          <w:rtl/>
        </w:rPr>
        <w:t xml:space="preserve">  بوفرة إنتاج الحنطة  والشعير  بمدينة برشك </w:t>
      </w:r>
      <w:r>
        <w:rPr>
          <w:rStyle w:val="style38"/>
          <w:rFonts w:cs="Traditional Arabic"/>
          <w:sz w:val="36"/>
          <w:szCs w:val="36"/>
          <w:rtl/>
        </w:rPr>
        <w:footnoteReference w:id="198"/>
      </w:r>
      <w:r>
        <w:rPr>
          <w:rFonts w:cs="Traditional Arabic"/>
          <w:sz w:val="36"/>
          <w:szCs w:val="36"/>
          <w:rtl/>
        </w:rPr>
        <w:t xml:space="preserve"> التي  </w:t>
      </w:r>
      <w:r>
        <w:rPr>
          <w:rFonts w:cs="Traditional Arabic" w:hint="cs"/>
          <w:sz w:val="36"/>
          <w:szCs w:val="36"/>
          <w:rtl/>
        </w:rPr>
        <w:t>ا</w:t>
      </w:r>
      <w:r>
        <w:rPr>
          <w:rFonts w:cs="Traditional Arabic"/>
          <w:sz w:val="36"/>
          <w:szCs w:val="36"/>
          <w:rtl/>
        </w:rPr>
        <w:t>ستطاعت  تحقيق ال</w:t>
      </w:r>
      <w:r>
        <w:rPr>
          <w:rFonts w:cs="Traditional Arabic" w:hint="cs"/>
          <w:sz w:val="36"/>
          <w:szCs w:val="36"/>
          <w:rtl/>
        </w:rPr>
        <w:t>ا</w:t>
      </w:r>
      <w:r>
        <w:rPr>
          <w:rFonts w:cs="Traditional Arabic"/>
          <w:sz w:val="36"/>
          <w:szCs w:val="36"/>
          <w:rtl/>
        </w:rPr>
        <w:t>كتفاء  ال</w:t>
      </w:r>
      <w:r>
        <w:rPr>
          <w:rFonts w:cs="Traditional Arabic" w:hint="cs"/>
          <w:sz w:val="36"/>
          <w:szCs w:val="36"/>
          <w:rtl/>
        </w:rPr>
        <w:t>ذ</w:t>
      </w:r>
      <w:r>
        <w:rPr>
          <w:rFonts w:cs="Traditional Arabic"/>
          <w:sz w:val="36"/>
          <w:szCs w:val="36"/>
          <w:rtl/>
        </w:rPr>
        <w:t xml:space="preserve">اتي ، بل زاد  إنتاجها عن حاجتها  </w:t>
      </w:r>
      <w:r>
        <w:rPr>
          <w:rStyle w:val="style38"/>
          <w:rFonts w:cs="Traditional Arabic"/>
          <w:sz w:val="36"/>
          <w:szCs w:val="36"/>
          <w:rtl/>
        </w:rPr>
        <w:footnoteReference w:id="199"/>
      </w:r>
      <w:r>
        <w:rPr>
          <w:rFonts w:cs="Traditional Arabic"/>
          <w:sz w:val="36"/>
          <w:szCs w:val="36"/>
          <w:rtl/>
        </w:rPr>
        <w:t xml:space="preserve">. وقد </w:t>
      </w:r>
      <w:r>
        <w:rPr>
          <w:rFonts w:cs="Traditional Arabic" w:hint="cs"/>
          <w:sz w:val="36"/>
          <w:szCs w:val="36"/>
          <w:rtl/>
        </w:rPr>
        <w:t>ات</w:t>
      </w:r>
      <w:r>
        <w:rPr>
          <w:rFonts w:cs="Traditional Arabic"/>
          <w:sz w:val="36"/>
          <w:szCs w:val="36"/>
          <w:rtl/>
        </w:rPr>
        <w:t xml:space="preserve">فق  الإدريسي  مع </w:t>
      </w:r>
      <w:r>
        <w:rPr>
          <w:rFonts w:cs="Traditional Arabic" w:hint="cs"/>
          <w:sz w:val="36"/>
          <w:szCs w:val="36"/>
          <w:rtl/>
        </w:rPr>
        <w:t>اب</w:t>
      </w:r>
      <w:r>
        <w:rPr>
          <w:rFonts w:cs="Traditional Arabic"/>
          <w:sz w:val="36"/>
          <w:szCs w:val="36"/>
          <w:rtl/>
        </w:rPr>
        <w:t>ن حوقل  ،</w:t>
      </w:r>
    </w:p>
    <w:p>
      <w:pPr>
        <w:pStyle w:val="style0"/>
        <w:bidi/>
        <w:spacing w:lineRule="auto" w:line="276"/>
        <w:jc w:val="both"/>
        <w:rPr>
          <w:rFonts w:cs="Traditional Arabic"/>
          <w:sz w:val="36"/>
          <w:szCs w:val="36"/>
          <w:rtl/>
        </w:rPr>
      </w:pPr>
      <w:r>
        <w:rPr>
          <w:rFonts w:cs="Traditional Arabic"/>
          <w:sz w:val="36"/>
          <w:szCs w:val="36"/>
          <w:rtl/>
        </w:rPr>
        <w:t xml:space="preserve"> فقال عن مدينة برشك:" ...وجمع مزارع وحنطة  كثيرة  وشعير  </w:t>
      </w:r>
      <w:r>
        <w:rPr>
          <w:rStyle w:val="style38"/>
          <w:rFonts w:cs="Traditional Arabic"/>
          <w:sz w:val="36"/>
          <w:szCs w:val="36"/>
          <w:rtl/>
        </w:rPr>
        <w:footnoteReference w:id="200"/>
      </w:r>
      <w:r>
        <w:rPr>
          <w:rFonts w:cs="Traditional Arabic"/>
          <w:sz w:val="36"/>
          <w:szCs w:val="36"/>
          <w:rtl/>
        </w:rPr>
        <w:t xml:space="preserve">، وأكد أن تنس  تجود  فيها الحنطة  وسائر أنواع  الحبوب </w:t>
      </w:r>
      <w:r>
        <w:rPr>
          <w:rStyle w:val="style38"/>
          <w:rFonts w:cs="Traditional Arabic"/>
          <w:sz w:val="36"/>
          <w:szCs w:val="36"/>
          <w:rtl/>
        </w:rPr>
        <w:footnoteReference w:id="201"/>
      </w:r>
      <w:r>
        <w:rPr>
          <w:rFonts w:cs="Traditional Arabic"/>
          <w:sz w:val="36"/>
          <w:szCs w:val="36"/>
          <w:rtl/>
        </w:rPr>
        <w:t xml:space="preserve">، وتعتبر منطقة  الزابد  هي الأخرى  من المناطق  المنتجة  للحبوب </w:t>
      </w:r>
      <w:r>
        <w:rPr>
          <w:rStyle w:val="style38"/>
          <w:rFonts w:cs="Traditional Arabic"/>
          <w:sz w:val="36"/>
          <w:szCs w:val="36"/>
          <w:rtl/>
        </w:rPr>
        <w:footnoteReference w:id="202"/>
      </w:r>
      <w:r>
        <w:rPr>
          <w:rFonts w:cs="Traditional Arabic"/>
          <w:sz w:val="36"/>
          <w:szCs w:val="36"/>
          <w:rtl/>
        </w:rPr>
        <w:t>، كما أفاد  البكري  بكشف معلومات  قيمة  على إنتاج  البذور  الجيدة  وتحسينها  بهدف  توفيرها  للفلاحين  لتحسين  جودة  الإنتاج الزراعي  .</w:t>
      </w:r>
      <w:r>
        <w:rPr>
          <w:rStyle w:val="style38"/>
          <w:rFonts w:cs="Traditional Arabic"/>
          <w:sz w:val="36"/>
          <w:szCs w:val="36"/>
          <w:rtl/>
        </w:rPr>
        <w:footnoteReference w:id="203"/>
      </w:r>
    </w:p>
    <w:p>
      <w:pPr>
        <w:pStyle w:val="style0"/>
        <w:bidi/>
        <w:spacing w:lineRule="auto" w:line="276"/>
        <w:jc w:val="both"/>
        <w:rPr>
          <w:rFonts w:cs="Traditional Arabic"/>
          <w:sz w:val="36"/>
          <w:szCs w:val="36"/>
          <w:rtl/>
        </w:rPr>
      </w:pPr>
      <w:r>
        <w:rPr>
          <w:rFonts w:cs="Traditional Arabic"/>
          <w:sz w:val="36"/>
          <w:szCs w:val="36"/>
          <w:rtl/>
        </w:rPr>
        <w:t>وبفضل مانالته من شهرة  عالية حتى وصفها  الإدريسي  على أنها أقاليم  القمح والشعير  كقرية البردوانا وقرية أو سحنت  من بلاد  كتامة.</w:t>
      </w:r>
      <w:r>
        <w:rPr>
          <w:rStyle w:val="style38"/>
          <w:rFonts w:cs="Traditional Arabic"/>
          <w:sz w:val="36"/>
          <w:szCs w:val="36"/>
          <w:rtl/>
        </w:rPr>
        <w:footnoteReference w:id="204"/>
      </w:r>
    </w:p>
    <w:p>
      <w:pPr>
        <w:pStyle w:val="style0"/>
        <w:bidi/>
        <w:spacing w:lineRule="auto" w:line="276"/>
        <w:jc w:val="both"/>
        <w:rPr>
          <w:rFonts w:cs="Traditional Arabic"/>
          <w:b w:val="false"/>
          <w:bCs/>
          <w:sz w:val="36"/>
          <w:szCs w:val="36"/>
          <w:rtl/>
        </w:rPr>
      </w:pPr>
      <w:r>
        <w:rPr>
          <w:rFonts w:cs="Traditional Arabic"/>
          <w:bCs/>
          <w:sz w:val="36"/>
          <w:szCs w:val="36"/>
          <w:rtl/>
        </w:rPr>
        <w:t xml:space="preserve">الخضر </w:t>
      </w:r>
      <w:r>
        <w:rPr>
          <w:rFonts w:cs="Traditional Arabic"/>
          <w:bCs/>
          <w:sz w:val="36"/>
          <w:szCs w:val="36"/>
          <w:rtl/>
        </w:rPr>
        <w:t>والفواكه :</w:t>
      </w:r>
      <w:r>
        <w:rPr>
          <w:rFonts w:cs="Traditional Arabic"/>
          <w:bCs/>
          <w:sz w:val="36"/>
          <w:szCs w:val="36"/>
          <w:rtl/>
        </w:rPr>
        <w:t xml:space="preserve"> </w:t>
      </w:r>
    </w:p>
    <w:p>
      <w:pPr>
        <w:pStyle w:val="style0"/>
        <w:bidi/>
        <w:spacing w:lineRule="auto" w:line="276"/>
        <w:jc w:val="both"/>
        <w:rPr>
          <w:rFonts w:cs="Traditional Arabic"/>
          <w:sz w:val="36"/>
          <w:szCs w:val="36"/>
          <w:rtl/>
        </w:rPr>
      </w:pPr>
      <w:r>
        <w:rPr>
          <w:rFonts w:cs="Traditional Arabic"/>
          <w:sz w:val="36"/>
          <w:szCs w:val="36"/>
          <w:rtl/>
        </w:rPr>
        <w:t>تتوفر زراعة الخضر والفواكه  في الأراضي الخصبة  المجاورة للأودية  والعيون ، في  شكل مزارع وبساتين  وجنان ، حيث تشير  كتب الجغرافيا  إلى أنواع عدة  أنواع من الخضر ، فلقد ذكر الونشريسي  في كتابه المعيار : العديد من أنواع الخضروات: كالكرنب والبصل ، الثوم ،الخس ، اللفت ، القرع ، ال</w:t>
      </w:r>
      <w:r>
        <w:rPr>
          <w:rFonts w:cs="Traditional Arabic" w:hint="cs"/>
          <w:sz w:val="36"/>
          <w:szCs w:val="36"/>
          <w:rtl/>
        </w:rPr>
        <w:t>ق</w:t>
      </w:r>
      <w:r>
        <w:rPr>
          <w:rFonts w:cs="Traditional Arabic"/>
          <w:sz w:val="36"/>
          <w:szCs w:val="36"/>
          <w:rtl/>
        </w:rPr>
        <w:t xml:space="preserve">ثاء ، والاباء والزعفران </w:t>
      </w:r>
      <w:r>
        <w:rPr>
          <w:rStyle w:val="style38"/>
          <w:rFonts w:cs="Traditional Arabic"/>
          <w:sz w:val="36"/>
          <w:szCs w:val="36"/>
          <w:rtl/>
        </w:rPr>
        <w:footnoteReference w:id="205"/>
      </w:r>
      <w:r>
        <w:rPr>
          <w:rFonts w:cs="Traditional Arabic"/>
          <w:sz w:val="36"/>
          <w:szCs w:val="36"/>
          <w:rtl/>
        </w:rPr>
        <w:t xml:space="preserve"> ، كما تشير المصادر  إلى وجود الخيار  واللفت والبا</w:t>
      </w:r>
      <w:r>
        <w:rPr>
          <w:rFonts w:cs="Traditional Arabic" w:hint="cs"/>
          <w:sz w:val="36"/>
          <w:szCs w:val="36"/>
          <w:rtl/>
        </w:rPr>
        <w:t>ذنجا</w:t>
      </w:r>
      <w:r>
        <w:rPr>
          <w:rFonts w:cs="Traditional Arabic"/>
          <w:sz w:val="36"/>
          <w:szCs w:val="36"/>
          <w:rtl/>
        </w:rPr>
        <w:t xml:space="preserve">ن وقصب السكر ، الجزر  </w:t>
      </w:r>
      <w:r>
        <w:rPr>
          <w:rStyle w:val="style38"/>
          <w:rFonts w:cs="Traditional Arabic"/>
          <w:sz w:val="36"/>
          <w:szCs w:val="36"/>
          <w:rtl/>
        </w:rPr>
        <w:footnoteReference w:id="206"/>
      </w:r>
      <w:r>
        <w:rPr>
          <w:rFonts w:cs="Traditional Arabic"/>
          <w:sz w:val="36"/>
          <w:szCs w:val="36"/>
          <w:rtl/>
        </w:rPr>
        <w:t>، أما الفواكه فهي على أنواع  وأ</w:t>
      </w:r>
      <w:r>
        <w:rPr>
          <w:rFonts w:cs="Traditional Arabic" w:hint="cs"/>
          <w:sz w:val="36"/>
          <w:szCs w:val="36"/>
          <w:rtl/>
        </w:rPr>
        <w:t>ذ</w:t>
      </w:r>
      <w:r>
        <w:rPr>
          <w:rFonts w:cs="Traditional Arabic"/>
          <w:sz w:val="36"/>
          <w:szCs w:val="36"/>
          <w:rtl/>
        </w:rPr>
        <w:t>واق مختلقة  مثل العنب  والتين  والسفرجل والتفاح  والك</w:t>
      </w:r>
      <w:r>
        <w:rPr>
          <w:rFonts w:cs="Traditional Arabic" w:hint="cs"/>
          <w:sz w:val="36"/>
          <w:szCs w:val="36"/>
          <w:rtl/>
        </w:rPr>
        <w:t>مثري</w:t>
      </w:r>
      <w:r>
        <w:rPr>
          <w:rFonts w:cs="Traditional Arabic"/>
          <w:sz w:val="36"/>
          <w:szCs w:val="36"/>
          <w:rtl/>
        </w:rPr>
        <w:t xml:space="preserve"> والزعرور والخوخ والمشمش  والتوت والليمون والجوز والنخيل وغيرها .</w:t>
      </w:r>
      <w:r>
        <w:rPr>
          <w:rStyle w:val="style38"/>
          <w:rFonts w:cs="Traditional Arabic"/>
          <w:sz w:val="36"/>
          <w:szCs w:val="36"/>
          <w:rtl/>
        </w:rPr>
        <w:footnoteReference w:id="207"/>
      </w:r>
    </w:p>
    <w:p>
      <w:pPr>
        <w:pStyle w:val="style0"/>
        <w:bidi/>
        <w:spacing w:lineRule="auto" w:line="276"/>
        <w:jc w:val="both"/>
        <w:rPr>
          <w:rFonts w:cs="Traditional Arabic"/>
          <w:sz w:val="36"/>
          <w:szCs w:val="36"/>
          <w:rtl/>
        </w:rPr>
      </w:pPr>
      <w:r>
        <w:rPr>
          <w:rFonts w:cs="Traditional Arabic"/>
          <w:bCs/>
          <w:sz w:val="36"/>
          <w:szCs w:val="36"/>
          <w:rtl/>
        </w:rPr>
        <w:t>السفرجل :</w:t>
      </w:r>
      <w:r>
        <w:rPr>
          <w:rFonts w:cs="Traditional Arabic" w:hint="cs"/>
          <w:sz w:val="36"/>
          <w:szCs w:val="36"/>
          <w:rtl/>
        </w:rPr>
        <w:t>ا</w:t>
      </w:r>
      <w:r>
        <w:rPr>
          <w:rFonts w:cs="Traditional Arabic"/>
          <w:sz w:val="36"/>
          <w:szCs w:val="36"/>
          <w:rtl/>
        </w:rPr>
        <w:t xml:space="preserve">شتهر المغرب الأوسط بإنتاج السفرجل دو الجودة العالية  وأشاد بذلك  الكثير من الرحالة  فلقد ذكر </w:t>
      </w:r>
      <w:r>
        <w:rPr>
          <w:rFonts w:cs="Traditional Arabic" w:hint="cs"/>
          <w:sz w:val="36"/>
          <w:szCs w:val="36"/>
          <w:rtl/>
        </w:rPr>
        <w:t>اب</w:t>
      </w:r>
      <w:r>
        <w:rPr>
          <w:rFonts w:cs="Traditional Arabic"/>
          <w:sz w:val="36"/>
          <w:szCs w:val="36"/>
          <w:rtl/>
        </w:rPr>
        <w:t xml:space="preserve">ن حوقل وجوده في عدة مناطق  منها شرشال التي يوجد  بها ، كما أكد  على أن السفرجل الذي  تجود به مدينة المسيلة  أصله من تنس ، حيث </w:t>
      </w:r>
      <w:r>
        <w:rPr>
          <w:rFonts w:cs="Traditional Arabic" w:hint="cs"/>
          <w:sz w:val="36"/>
          <w:szCs w:val="36"/>
          <w:rtl/>
        </w:rPr>
        <w:t>ا</w:t>
      </w:r>
      <w:r>
        <w:rPr>
          <w:rFonts w:cs="Traditional Arabic"/>
          <w:sz w:val="36"/>
          <w:szCs w:val="36"/>
          <w:rtl/>
        </w:rPr>
        <w:t xml:space="preserve">شتهرت  المسيلة بإنتاجها  الوفير أنواع  السفرجل الذي كان ينقل  إلى القيروان وكثيرا من البلدان  </w:t>
      </w:r>
      <w:r>
        <w:rPr>
          <w:rStyle w:val="style38"/>
          <w:rFonts w:cs="Traditional Arabic"/>
          <w:sz w:val="36"/>
          <w:szCs w:val="36"/>
          <w:rtl/>
        </w:rPr>
        <w:footnoteReference w:id="208"/>
      </w:r>
      <w:r>
        <w:rPr>
          <w:rFonts w:cs="Traditional Arabic"/>
          <w:sz w:val="36"/>
          <w:szCs w:val="36"/>
          <w:rtl/>
        </w:rPr>
        <w:t xml:space="preserve">، وذكر إنتاج مدينة الخضراء لأحد أنواع السفرجل  المعروق بالسفرجل الفارسي  </w:t>
      </w:r>
      <w:r>
        <w:rPr>
          <w:rStyle w:val="style38"/>
          <w:rFonts w:cs="Traditional Arabic"/>
          <w:sz w:val="36"/>
          <w:szCs w:val="36"/>
          <w:rtl/>
        </w:rPr>
        <w:footnoteReference w:id="209"/>
      </w:r>
      <w:r>
        <w:rPr>
          <w:rFonts w:cs="Traditional Arabic"/>
          <w:sz w:val="36"/>
          <w:szCs w:val="36"/>
          <w:rtl/>
        </w:rPr>
        <w:t xml:space="preserve">، وحسب البكري فإن هذا النوع  من السفرجل يعتبر من أجود وأحسن الانواع طعما  وحلاوة ،  وقد تميزت  تاهرت بإنتاجه واشتهرت به  ، فقال : "...سفرجلها  يفوق  سفرجل الأفاق  حسنا وطعما  وشحما وسفرجلها يسمى الفارس  </w:t>
      </w:r>
      <w:r>
        <w:rPr>
          <w:rStyle w:val="style38"/>
          <w:rFonts w:cs="Traditional Arabic"/>
          <w:sz w:val="36"/>
          <w:szCs w:val="36"/>
          <w:rtl/>
        </w:rPr>
        <w:footnoteReference w:id="210"/>
      </w:r>
      <w:r>
        <w:rPr>
          <w:rFonts w:cs="Traditional Arabic"/>
          <w:sz w:val="36"/>
          <w:szCs w:val="36"/>
          <w:rtl/>
        </w:rPr>
        <w:t xml:space="preserve">،  وقد أكد صاحب كتاب الاستبصار على </w:t>
      </w:r>
      <w:r>
        <w:rPr>
          <w:rFonts w:cs="Traditional Arabic" w:hint="cs"/>
          <w:sz w:val="36"/>
          <w:szCs w:val="36"/>
          <w:rtl/>
        </w:rPr>
        <w:t>ا</w:t>
      </w:r>
      <w:r>
        <w:rPr>
          <w:rFonts w:cs="Traditional Arabic"/>
          <w:sz w:val="36"/>
          <w:szCs w:val="36"/>
          <w:rtl/>
        </w:rPr>
        <w:t>حتفاظ  تاهرت  بمنزلتها  الرفيقة في إنتاج  أجود أنواع السفرجل  ، حين  قال : "...وفيها  سفرجل  يفوق سفرجل  جميع البلاد. حسنا وطعما  ورائحة ..."</w:t>
      </w:r>
      <w:r>
        <w:rPr>
          <w:rStyle w:val="style38"/>
          <w:rFonts w:cs="Traditional Arabic"/>
          <w:sz w:val="36"/>
          <w:szCs w:val="36"/>
          <w:rtl/>
        </w:rPr>
        <w:footnoteReference w:id="211"/>
      </w:r>
    </w:p>
    <w:p>
      <w:pPr>
        <w:pStyle w:val="style0"/>
        <w:bidi/>
        <w:spacing w:lineRule="auto" w:line="276"/>
        <w:jc w:val="both"/>
        <w:rPr>
          <w:rFonts w:cs="Traditional Arabic"/>
          <w:sz w:val="36"/>
          <w:szCs w:val="36"/>
          <w:rtl/>
        </w:rPr>
      </w:pPr>
      <w:r>
        <w:rPr>
          <w:rFonts w:cs="Traditional Arabic"/>
          <w:bCs/>
          <w:sz w:val="36"/>
          <w:szCs w:val="36"/>
          <w:rtl/>
        </w:rPr>
        <w:t xml:space="preserve">الجوز </w:t>
      </w:r>
      <w:r>
        <w:rPr>
          <w:rFonts w:cs="Traditional Arabic"/>
          <w:sz w:val="36"/>
          <w:szCs w:val="36"/>
          <w:rtl/>
        </w:rPr>
        <w:t>: عرفت العديد  من مناطق المغرب الأوسط بوجود الجوز ، وذكر المقدسي  وف</w:t>
      </w:r>
      <w:r>
        <w:rPr>
          <w:rFonts w:cs="Traditional Arabic" w:hint="cs"/>
          <w:sz w:val="36"/>
          <w:szCs w:val="36"/>
          <w:rtl/>
        </w:rPr>
        <w:t>ر</w:t>
      </w:r>
      <w:r>
        <w:rPr>
          <w:rFonts w:cs="Traditional Arabic"/>
          <w:sz w:val="36"/>
          <w:szCs w:val="36"/>
          <w:rtl/>
        </w:rPr>
        <w:t xml:space="preserve">ة الجوز  في نقاوس  حتى سماها " بلد الجوز والثمار الجبلية  " </w:t>
      </w:r>
      <w:r>
        <w:rPr>
          <w:rStyle w:val="style38"/>
          <w:rFonts w:cs="Traditional Arabic"/>
          <w:sz w:val="36"/>
          <w:szCs w:val="36"/>
          <w:rtl/>
        </w:rPr>
        <w:footnoteReference w:id="212"/>
      </w:r>
      <w:r>
        <w:rPr>
          <w:rFonts w:cs="Traditional Arabic"/>
          <w:sz w:val="36"/>
          <w:szCs w:val="36"/>
          <w:rtl/>
        </w:rPr>
        <w:t xml:space="preserve"> ، ولابد من الإشارة أن </w:t>
      </w:r>
      <w:r>
        <w:rPr>
          <w:rFonts w:cs="Traditional Arabic" w:hint="cs"/>
          <w:sz w:val="36"/>
          <w:szCs w:val="36"/>
          <w:rtl/>
        </w:rPr>
        <w:t>اب</w:t>
      </w:r>
      <w:r>
        <w:rPr>
          <w:rFonts w:cs="Traditional Arabic"/>
          <w:sz w:val="36"/>
          <w:szCs w:val="36"/>
          <w:rtl/>
        </w:rPr>
        <w:t xml:space="preserve">ن حوقل  يتفق  مع المقدسي  في </w:t>
      </w:r>
      <w:r>
        <w:rPr>
          <w:rFonts w:cs="Traditional Arabic" w:hint="cs"/>
          <w:sz w:val="36"/>
          <w:szCs w:val="36"/>
          <w:rtl/>
        </w:rPr>
        <w:t>ا</w:t>
      </w:r>
      <w:r>
        <w:rPr>
          <w:rFonts w:cs="Traditional Arabic"/>
          <w:sz w:val="36"/>
          <w:szCs w:val="36"/>
          <w:rtl/>
        </w:rPr>
        <w:t xml:space="preserve">عتبار  مدينة نقاوس  بلد الجوز واللوز </w:t>
      </w:r>
      <w:r>
        <w:rPr>
          <w:rFonts w:cs="Traditional Arabic" w:hint="cs"/>
          <w:sz w:val="36"/>
          <w:szCs w:val="36"/>
          <w:rtl/>
        </w:rPr>
        <w:t>،</w:t>
      </w:r>
      <w:r>
        <w:rPr>
          <w:rStyle w:val="style38"/>
          <w:rFonts w:cs="Traditional Arabic"/>
          <w:sz w:val="36"/>
          <w:szCs w:val="36"/>
          <w:rtl/>
        </w:rPr>
        <w:footnoteReference w:id="213"/>
      </w:r>
      <w:r>
        <w:rPr>
          <w:rFonts w:cs="Traditional Arabic"/>
          <w:sz w:val="36"/>
          <w:szCs w:val="36"/>
          <w:rtl/>
        </w:rPr>
        <w:t>وأكد البكري  وفرته في قلعة  ابن الجاهل  جنوب تلمسان  ، ويبدو أن نقاوس  استمرت  في إنتاج الجوز  و</w:t>
      </w:r>
      <w:r>
        <w:rPr>
          <w:rFonts w:cs="Traditional Arabic" w:hint="cs"/>
          <w:sz w:val="36"/>
          <w:szCs w:val="36"/>
          <w:rtl/>
        </w:rPr>
        <w:t>ا</w:t>
      </w:r>
      <w:r>
        <w:rPr>
          <w:rFonts w:cs="Traditional Arabic"/>
          <w:sz w:val="36"/>
          <w:szCs w:val="36"/>
          <w:rtl/>
        </w:rPr>
        <w:t>شتهرت  به في عصر الإدريسي الذي أبدى  إعجابه  بكثرته وجودته  بمدينة سطيف ، بقوله : ".... ومنها يحمل  الجوز لكثرته  بها إلى سائر  الأقطار  وهو بالغ  الطيب حسن ويباع  بها رخيصا  ..."</w:t>
      </w:r>
      <w:r>
        <w:rPr>
          <w:rStyle w:val="style38"/>
          <w:rFonts w:cs="Traditional Arabic"/>
          <w:sz w:val="36"/>
          <w:szCs w:val="36"/>
          <w:rtl/>
        </w:rPr>
        <w:footnoteReference w:id="214"/>
      </w:r>
      <w:r>
        <w:rPr>
          <w:rFonts w:cs="Traditional Arabic"/>
          <w:sz w:val="36"/>
          <w:szCs w:val="36"/>
          <w:rtl/>
        </w:rPr>
        <w:t xml:space="preserve"> ، وحسب صاحب كتاب الاستبصار فإن أكثر إنتاج  تلمسان كان من الجوز  </w:t>
      </w:r>
      <w:r>
        <w:rPr>
          <w:rStyle w:val="style38"/>
          <w:rFonts w:cs="Traditional Arabic"/>
          <w:sz w:val="36"/>
          <w:szCs w:val="36"/>
          <w:rtl/>
        </w:rPr>
        <w:footnoteReference w:id="215"/>
      </w:r>
      <w:r>
        <w:rPr>
          <w:rFonts w:cs="Traditional Arabic"/>
          <w:sz w:val="36"/>
          <w:szCs w:val="36"/>
          <w:rtl/>
        </w:rPr>
        <w:t>، وظلت  البلاد  محافظة  على هذا المستوى الإنتاجي ، وهو ماأكد عليه  القلقشندي  حيث دكر أن بها " شجر الجوز على كثرة "</w:t>
      </w:r>
      <w:r>
        <w:rPr>
          <w:rStyle w:val="style38"/>
          <w:rFonts w:cs="Traditional Arabic"/>
          <w:sz w:val="36"/>
          <w:szCs w:val="36"/>
          <w:rtl/>
        </w:rPr>
        <w:footnoteReference w:id="216"/>
      </w:r>
    </w:p>
    <w:p>
      <w:pPr>
        <w:pStyle w:val="style0"/>
        <w:bidi/>
        <w:spacing w:lineRule="auto" w:line="276"/>
        <w:jc w:val="both"/>
        <w:rPr>
          <w:rFonts w:cs="Traditional Arabic"/>
          <w:sz w:val="36"/>
          <w:szCs w:val="36"/>
          <w:rtl/>
        </w:rPr>
      </w:pPr>
      <w:r>
        <w:rPr>
          <w:rFonts w:cs="Traditional Arabic"/>
          <w:bCs/>
          <w:sz w:val="36"/>
          <w:szCs w:val="36"/>
          <w:rtl/>
        </w:rPr>
        <w:t>التمور</w:t>
      </w:r>
      <w:r>
        <w:rPr>
          <w:rFonts w:cs="Traditional Arabic"/>
          <w:sz w:val="36"/>
          <w:szCs w:val="36"/>
          <w:rtl/>
        </w:rPr>
        <w:t xml:space="preserve"> :  </w:t>
      </w:r>
    </w:p>
    <w:p>
      <w:pPr>
        <w:pStyle w:val="style0"/>
        <w:bidi/>
        <w:spacing w:lineRule="auto" w:line="276"/>
        <w:jc w:val="both"/>
        <w:rPr>
          <w:rFonts w:cs="Traditional Arabic"/>
          <w:sz w:val="36"/>
          <w:szCs w:val="36"/>
          <w:rtl/>
        </w:rPr>
      </w:pPr>
      <w:r>
        <w:rPr>
          <w:rFonts w:cs="Traditional Arabic" w:hint="cs"/>
          <w:sz w:val="36"/>
          <w:szCs w:val="36"/>
          <w:rtl/>
        </w:rPr>
        <w:t>ا</w:t>
      </w:r>
      <w:r>
        <w:rPr>
          <w:rFonts w:cs="Traditional Arabic"/>
          <w:sz w:val="36"/>
          <w:szCs w:val="36"/>
          <w:rtl/>
        </w:rPr>
        <w:t>هتم  سكان المغرب الأوسط  بزراعة النخيل  وجني تمره ، وتعتبر  مدينة بسكرة  من أشهر  مواطنه  فهي تعرف ببلدان النخيل وأن أكثر ثمارها  التمر  وبفضل شساعة المغرب الأوسط  وتنوعه  تميز عن غيره  من أقاليم  بلاد المغرب ب</w:t>
      </w:r>
      <w:r>
        <w:rPr>
          <w:rFonts w:cs="Traditional Arabic" w:hint="cs"/>
          <w:sz w:val="36"/>
          <w:szCs w:val="36"/>
          <w:rtl/>
        </w:rPr>
        <w:t>ا</w:t>
      </w:r>
      <w:r>
        <w:rPr>
          <w:rFonts w:cs="Traditional Arabic"/>
          <w:sz w:val="36"/>
          <w:szCs w:val="36"/>
          <w:rtl/>
        </w:rPr>
        <w:t xml:space="preserve">نتشار الواحات  وإنتاج مختلف التمور ، فقد  وصف المقدسي  نقزاوة  وبسكرة على أنهما  من " بلدان النخيل والأنهار " </w:t>
      </w:r>
      <w:r>
        <w:rPr>
          <w:rStyle w:val="style38"/>
          <w:rFonts w:cs="Traditional Arabic"/>
          <w:sz w:val="36"/>
          <w:szCs w:val="36"/>
          <w:rtl/>
        </w:rPr>
        <w:footnoteReference w:id="217"/>
      </w:r>
      <w:r>
        <w:rPr>
          <w:rFonts w:cs="Traditional Arabic"/>
          <w:sz w:val="36"/>
          <w:szCs w:val="36"/>
          <w:rtl/>
        </w:rPr>
        <w:t xml:space="preserve">،  وقد </w:t>
      </w:r>
      <w:r>
        <w:rPr>
          <w:rFonts w:cs="Traditional Arabic" w:hint="cs"/>
          <w:sz w:val="36"/>
          <w:szCs w:val="36"/>
          <w:rtl/>
        </w:rPr>
        <w:t>ان</w:t>
      </w:r>
      <w:r>
        <w:rPr>
          <w:rFonts w:cs="Traditional Arabic"/>
          <w:sz w:val="36"/>
          <w:szCs w:val="36"/>
          <w:rtl/>
        </w:rPr>
        <w:t>تشرت  واحات النخيل  في بلاد بنطيوس  بنواحي  بسكرة  وكذلك تهو</w:t>
      </w:r>
      <w:r>
        <w:rPr>
          <w:rFonts w:cs="Traditional Arabic" w:hint="cs"/>
          <w:sz w:val="36"/>
          <w:szCs w:val="36"/>
          <w:rtl/>
        </w:rPr>
        <w:t>د</w:t>
      </w:r>
      <w:r>
        <w:rPr>
          <w:rFonts w:cs="Traditional Arabic"/>
          <w:sz w:val="36"/>
          <w:szCs w:val="36"/>
          <w:rtl/>
        </w:rPr>
        <w:t xml:space="preserve">ا  </w:t>
      </w:r>
      <w:r>
        <w:rPr>
          <w:rStyle w:val="style38"/>
          <w:rFonts w:cs="Traditional Arabic"/>
          <w:sz w:val="36"/>
          <w:szCs w:val="36"/>
          <w:rtl/>
        </w:rPr>
        <w:footnoteReference w:id="218"/>
      </w:r>
      <w:r>
        <w:rPr>
          <w:rFonts w:cs="Traditional Arabic"/>
          <w:sz w:val="36"/>
          <w:szCs w:val="36"/>
          <w:rtl/>
        </w:rPr>
        <w:t xml:space="preserve">، قال الإدريسي  في وصف بسكرة  :"...وبه  أيضا من التمر كل غريبة  طريفة  " </w:t>
      </w:r>
      <w:r>
        <w:rPr>
          <w:rStyle w:val="style38"/>
          <w:rFonts w:cs="Traditional Arabic"/>
          <w:sz w:val="36"/>
          <w:szCs w:val="36"/>
          <w:rtl/>
        </w:rPr>
        <w:footnoteReference w:id="219"/>
      </w:r>
      <w:r>
        <w:rPr>
          <w:rFonts w:cs="Traditional Arabic"/>
          <w:sz w:val="36"/>
          <w:szCs w:val="36"/>
          <w:rtl/>
        </w:rPr>
        <w:t xml:space="preserve">، وهذا يدل  على تنوع  التمر وجودته  في بسكرة  مثل التمر المعروف  بالكسبا  ، وكذلك  اللباري  الأبيض  الأملس  الذي بلغ  غاية الشهر  بفضل  حلاوته  وطبيعة  حتى كان  يحمل إلى ملوك  القيروان </w:t>
      </w:r>
      <w:r>
        <w:rPr>
          <w:rStyle w:val="style38"/>
          <w:rFonts w:cs="Traditional Arabic"/>
          <w:sz w:val="36"/>
          <w:szCs w:val="36"/>
          <w:rtl/>
        </w:rPr>
        <w:footnoteReference w:id="220"/>
      </w:r>
      <w:r>
        <w:rPr>
          <w:rFonts w:cs="Traditional Arabic"/>
          <w:sz w:val="36"/>
          <w:szCs w:val="36"/>
          <w:rtl/>
        </w:rPr>
        <w:t xml:space="preserve">،  ولم تكن  نقاوس  وباغاي  أقل  حظا منها فقد </w:t>
      </w:r>
      <w:r>
        <w:rPr>
          <w:rFonts w:cs="Traditional Arabic" w:hint="cs"/>
          <w:sz w:val="36"/>
          <w:szCs w:val="36"/>
          <w:rtl/>
        </w:rPr>
        <w:t>ا</w:t>
      </w:r>
      <w:r>
        <w:rPr>
          <w:rFonts w:cs="Traditional Arabic"/>
          <w:sz w:val="36"/>
          <w:szCs w:val="36"/>
          <w:rtl/>
        </w:rPr>
        <w:t xml:space="preserve">عتبر  الإدريسي  أن باغاي " أول بلاد التمر " </w:t>
      </w:r>
      <w:r>
        <w:rPr>
          <w:rStyle w:val="style38"/>
          <w:rFonts w:cs="Traditional Arabic"/>
          <w:sz w:val="36"/>
          <w:szCs w:val="36"/>
          <w:rtl/>
        </w:rPr>
        <w:footnoteReference w:id="221"/>
      </w:r>
    </w:p>
    <w:p>
      <w:pPr>
        <w:pStyle w:val="style0"/>
        <w:bidi/>
        <w:spacing w:lineRule="auto" w:line="276"/>
        <w:jc w:val="both"/>
        <w:rPr>
          <w:rFonts w:cs="Traditional Arabic"/>
          <w:sz w:val="36"/>
          <w:szCs w:val="36"/>
        </w:rPr>
      </w:pPr>
    </w:p>
    <w:p>
      <w:pPr>
        <w:pStyle w:val="style0"/>
        <w:bidi/>
        <w:spacing w:lineRule="auto" w:line="276"/>
        <w:jc w:val="both"/>
        <w:rPr>
          <w:rFonts w:cs="Traditional Arabic"/>
          <w:b w:val="false"/>
          <w:bCs/>
          <w:sz w:val="36"/>
          <w:szCs w:val="36"/>
          <w:rtl/>
        </w:rPr>
      </w:pPr>
      <w:r>
        <w:rPr>
          <w:rFonts w:cs="Traditional Arabic"/>
          <w:bCs/>
          <w:sz w:val="36"/>
          <w:szCs w:val="36"/>
          <w:rtl/>
        </w:rPr>
        <w:t>الزيتون :</w:t>
      </w:r>
      <w:r>
        <w:rPr>
          <w:rFonts w:cs="Traditional Arabic"/>
          <w:bCs/>
          <w:sz w:val="36"/>
          <w:szCs w:val="36"/>
          <w:rtl/>
        </w:rPr>
        <w:t xml:space="preserve"> </w:t>
      </w:r>
    </w:p>
    <w:p>
      <w:pPr>
        <w:pStyle w:val="style0"/>
        <w:bidi/>
        <w:spacing w:lineRule="auto" w:line="276"/>
        <w:jc w:val="both"/>
        <w:rPr>
          <w:rFonts w:cs="Traditional Arabic"/>
          <w:sz w:val="36"/>
          <w:szCs w:val="36"/>
          <w:rtl/>
        </w:rPr>
      </w:pPr>
      <w:r>
        <w:rPr>
          <w:rFonts w:cs="Traditional Arabic"/>
          <w:sz w:val="36"/>
          <w:szCs w:val="36"/>
          <w:rtl/>
        </w:rPr>
        <w:t xml:space="preserve">  تعتبر شجرة الزيتون  من بين الأشجار المثمرة  التي اشتهرت  بها أرياف  المغرب الأوسط ،  وهي شجرة  مباركة  جاء ذكرها  في القرآن الكريم  لقوله  تعالى </w:t>
      </w:r>
      <w:r>
        <w:rPr>
          <w:rFonts w:cs="Traditional Arabic" w:hint="cs"/>
          <w:sz w:val="36"/>
          <w:szCs w:val="36"/>
          <w:rtl/>
        </w:rPr>
        <w:t>:</w:t>
      </w:r>
      <w:r>
        <w:rPr>
          <w:rFonts w:cs="Traditional Arabic"/>
          <w:sz w:val="36"/>
          <w:szCs w:val="36"/>
          <w:rtl/>
        </w:rPr>
        <w:t>" شجرة مباركة  زيتونة لا شرقية ولا غربية  يكاد زيتها  يضيء "</w:t>
      </w:r>
      <w:r>
        <w:rPr>
          <w:rStyle w:val="style38"/>
          <w:rFonts w:cs="Traditional Arabic"/>
          <w:sz w:val="36"/>
          <w:szCs w:val="36"/>
          <w:rtl/>
        </w:rPr>
        <w:footnoteReference w:id="222"/>
      </w:r>
    </w:p>
    <w:p>
      <w:pPr>
        <w:pStyle w:val="style0"/>
        <w:bidi/>
        <w:spacing w:lineRule="auto" w:line="276"/>
        <w:jc w:val="both"/>
        <w:rPr>
          <w:rFonts w:cs="Traditional Arabic"/>
          <w:sz w:val="36"/>
          <w:szCs w:val="36"/>
          <w:rtl/>
        </w:rPr>
      </w:pPr>
      <w:r>
        <w:rPr>
          <w:rFonts w:cs="Traditional Arabic"/>
          <w:sz w:val="36"/>
          <w:szCs w:val="36"/>
          <w:rtl/>
        </w:rPr>
        <w:t xml:space="preserve">وقد ورد </w:t>
      </w:r>
      <w:r>
        <w:rPr>
          <w:rFonts w:cs="Traditional Arabic" w:hint="cs"/>
          <w:sz w:val="36"/>
          <w:szCs w:val="36"/>
          <w:rtl/>
        </w:rPr>
        <w:t>ذ</w:t>
      </w:r>
      <w:r>
        <w:rPr>
          <w:rFonts w:cs="Traditional Arabic"/>
          <w:sz w:val="36"/>
          <w:szCs w:val="36"/>
          <w:rtl/>
        </w:rPr>
        <w:t xml:space="preserve">كرها  في العديد من المصادر  التي  أرخت  للمغرب الأوسط  خلال العصر الوسيط ، فنجد ابن الصغير  قد أشار إلى وجود  الزيت  بتاهرت الرسمية ، بدليل  أن الإمام  عبد الرحمان  بن رستم قام بتوزيع الزيت على الفقراء  </w:t>
      </w:r>
      <w:r>
        <w:rPr>
          <w:rStyle w:val="style38"/>
          <w:rFonts w:cs="Traditional Arabic"/>
          <w:sz w:val="36"/>
          <w:szCs w:val="36"/>
          <w:rtl/>
        </w:rPr>
        <w:footnoteReference w:id="223"/>
      </w:r>
      <w:r>
        <w:rPr>
          <w:rFonts w:cs="Traditional Arabic"/>
          <w:sz w:val="36"/>
          <w:szCs w:val="36"/>
          <w:rtl/>
        </w:rPr>
        <w:t>،  وتعتبر شجرة الزيتون  من الأشجار الضرورية  لتعدد فوائدها  ولا سيما زيتها  الذي يستخدم  للعلاج ، فقد أشار  محمد حسن  لاستخدام  الزيت العتيق الذي  يشتغل في المستلزمات الطبية  ، حيث  كان يصنع  منه الأدهان والمراهم  لعلاج الجروح .</w:t>
      </w:r>
      <w:r>
        <w:rPr>
          <w:rStyle w:val="style38"/>
          <w:rFonts w:cs="Traditional Arabic"/>
          <w:sz w:val="36"/>
          <w:szCs w:val="36"/>
          <w:rtl/>
        </w:rPr>
        <w:footnoteReference w:id="224"/>
      </w:r>
    </w:p>
    <w:p>
      <w:pPr>
        <w:pStyle w:val="style0"/>
        <w:bidi/>
        <w:spacing w:lineRule="auto" w:line="276"/>
        <w:jc w:val="both"/>
        <w:rPr>
          <w:rFonts w:cs="Traditional Arabic"/>
          <w:b w:val="false"/>
          <w:bCs/>
          <w:sz w:val="36"/>
          <w:szCs w:val="36"/>
          <w:rtl/>
        </w:rPr>
      </w:pPr>
      <w:r>
        <w:rPr>
          <w:rFonts w:cs="Traditional Arabic"/>
          <w:bCs/>
          <w:sz w:val="36"/>
          <w:szCs w:val="36"/>
          <w:rtl/>
        </w:rPr>
        <w:t>التين</w:t>
      </w:r>
      <w:r>
        <w:rPr>
          <w:rFonts w:cs="Traditional Arabic"/>
          <w:bCs/>
          <w:sz w:val="36"/>
          <w:szCs w:val="36"/>
          <w:rtl/>
        </w:rPr>
        <w:t xml:space="preserve">: </w:t>
      </w:r>
    </w:p>
    <w:p>
      <w:pPr>
        <w:pStyle w:val="style0"/>
        <w:bidi/>
        <w:spacing w:lineRule="auto" w:line="276"/>
        <w:jc w:val="both"/>
        <w:rPr>
          <w:rFonts w:cs="Traditional Arabic"/>
          <w:sz w:val="36"/>
          <w:szCs w:val="36"/>
          <w:rtl/>
        </w:rPr>
      </w:pPr>
      <w:r>
        <w:rPr>
          <w:rFonts w:cs="Traditional Arabic"/>
          <w:sz w:val="36"/>
          <w:szCs w:val="36"/>
          <w:rtl/>
        </w:rPr>
        <w:t xml:space="preserve">نظرا لوفرة هذه الفاكهة بإقليم المغرب الأوسط فقد كانت على رأس المنتوجات المصدرة  إلى أقطار  العالم الإسلامي  مشرقه ومغربه  وهذه الحقيقة أكدتها العديد  من كتابات  ومشاهدات  الرحالة والجغرافيين. ، فقد أشار ابن حوقل  إلى وجود هذا المنتوج  في مرسى  الدجاج  حيث قال " به التين خاصة  العظيم الجسم مايحمل منه إلى البلاد النائبة عنه " </w:t>
      </w:r>
      <w:r>
        <w:rPr>
          <w:rStyle w:val="style38"/>
          <w:rFonts w:cs="Traditional Arabic"/>
          <w:sz w:val="36"/>
          <w:szCs w:val="36"/>
          <w:rtl/>
        </w:rPr>
        <w:footnoteReference w:id="225"/>
      </w:r>
      <w:r>
        <w:rPr>
          <w:rFonts w:cs="Traditional Arabic"/>
          <w:sz w:val="36"/>
          <w:szCs w:val="36"/>
          <w:rtl/>
        </w:rPr>
        <w:t>، أما الإدريسي  فقد ذكر التين كثيرا جدا " ويعمل بها  من التين شرائح على مثال  الطوب "</w:t>
      </w:r>
      <w:r>
        <w:rPr>
          <w:rStyle w:val="style38"/>
          <w:rFonts w:cs="Traditional Arabic"/>
          <w:sz w:val="36"/>
          <w:szCs w:val="36"/>
          <w:rtl/>
        </w:rPr>
        <w:footnoteReference w:id="226"/>
      </w:r>
      <w:r>
        <w:rPr>
          <w:rFonts w:cs="Traditional Arabic"/>
          <w:sz w:val="36"/>
          <w:szCs w:val="36"/>
          <w:rtl/>
        </w:rPr>
        <w:t xml:space="preserve">  إضافة  إلى وجوده في بجاية</w:t>
      </w:r>
      <w:r>
        <w:rPr>
          <w:rStyle w:val="style38"/>
          <w:rFonts w:cs="Traditional Arabic"/>
          <w:sz w:val="36"/>
          <w:szCs w:val="36"/>
          <w:rtl/>
        </w:rPr>
        <w:footnoteReference w:id="227"/>
      </w:r>
      <w:r>
        <w:rPr>
          <w:rFonts w:cs="Traditional Arabic"/>
          <w:sz w:val="36"/>
          <w:szCs w:val="36"/>
          <w:rtl/>
        </w:rPr>
        <w:t>.</w:t>
      </w:r>
    </w:p>
    <w:p>
      <w:pPr>
        <w:pStyle w:val="style0"/>
        <w:bidi/>
        <w:spacing w:lineRule="auto" w:line="276"/>
        <w:jc w:val="both"/>
        <w:rPr>
          <w:rFonts w:cs="Traditional Arabic"/>
          <w:sz w:val="36"/>
          <w:szCs w:val="36"/>
          <w:rtl/>
        </w:rPr>
      </w:pPr>
      <w:r>
        <w:rPr>
          <w:rFonts w:cs="Traditional Arabic"/>
          <w:bCs/>
          <w:sz w:val="36"/>
          <w:szCs w:val="36"/>
          <w:rtl/>
        </w:rPr>
        <w:t xml:space="preserve">الكروم </w:t>
      </w:r>
      <w:r>
        <w:rPr>
          <w:rFonts w:cs="Traditional Arabic"/>
          <w:sz w:val="36"/>
          <w:szCs w:val="36"/>
          <w:rtl/>
        </w:rPr>
        <w:t>:</w:t>
      </w:r>
    </w:p>
    <w:p>
      <w:pPr>
        <w:pStyle w:val="style0"/>
        <w:bidi/>
        <w:spacing w:lineRule="auto" w:line="276"/>
        <w:jc w:val="both"/>
        <w:rPr>
          <w:rFonts w:cs="Traditional Arabic"/>
          <w:sz w:val="36"/>
          <w:szCs w:val="36"/>
          <w:rtl/>
        </w:rPr>
      </w:pPr>
      <w:r>
        <w:rPr>
          <w:rFonts w:cs="Traditional Arabic"/>
          <w:sz w:val="36"/>
          <w:szCs w:val="36"/>
          <w:rtl/>
        </w:rPr>
        <w:t xml:space="preserve"> انتشرت بكثرة في عدة مناطق من المغرب الأوسط  منها شرشال والمسيلة  حيث كان يكفي حاجياتهم  </w:t>
      </w:r>
      <w:r>
        <w:rPr>
          <w:rStyle w:val="style38"/>
          <w:rFonts w:cs="Traditional Arabic"/>
          <w:sz w:val="36"/>
          <w:szCs w:val="36"/>
          <w:rtl/>
        </w:rPr>
        <w:footnoteReference w:id="228"/>
      </w:r>
      <w:r>
        <w:rPr>
          <w:rFonts w:cs="Traditional Arabic"/>
          <w:sz w:val="36"/>
          <w:szCs w:val="36"/>
          <w:rtl/>
        </w:rPr>
        <w:t xml:space="preserve">،  وقد كان منتشرا في </w:t>
      </w:r>
      <w:r>
        <w:rPr>
          <w:rFonts w:cs="Traditional Arabic" w:hint="cs"/>
          <w:sz w:val="36"/>
          <w:szCs w:val="36"/>
          <w:rtl/>
        </w:rPr>
        <w:t>طولقة والغدير</w:t>
      </w:r>
      <w:r>
        <w:rPr>
          <w:rStyle w:val="style38"/>
          <w:rFonts w:cs="Traditional Arabic"/>
          <w:sz w:val="36"/>
          <w:szCs w:val="36"/>
          <w:rtl/>
        </w:rPr>
        <w:footnoteReference w:id="229"/>
      </w:r>
      <w:r>
        <w:rPr>
          <w:rFonts w:cs="Traditional Arabic"/>
          <w:sz w:val="36"/>
          <w:szCs w:val="36"/>
          <w:rtl/>
        </w:rPr>
        <w:t xml:space="preserve">، فلقد دكر الوزان  في وصفه لخيرات تلمسان  وأحوازها  حيث قال  " وفي  خارج  تلمسان ممتلكات هائلة ...حيث الكروم  المعروشة  الممتازة  تنتج من كل لون طيبة المذاق  جدا " </w:t>
      </w:r>
      <w:r>
        <w:rPr>
          <w:rStyle w:val="style38"/>
          <w:rFonts w:cs="Traditional Arabic"/>
          <w:sz w:val="36"/>
          <w:szCs w:val="36"/>
          <w:rtl/>
        </w:rPr>
        <w:footnoteReference w:id="230"/>
      </w:r>
      <w:r>
        <w:rPr>
          <w:rFonts w:cs="Traditional Arabic"/>
          <w:sz w:val="36"/>
          <w:szCs w:val="36"/>
          <w:rtl/>
        </w:rPr>
        <w:t xml:space="preserve">،  في حين أورد الإدريسي  إنتاج الكروم  في مدينة  الخضراء وشرشال  وبقرية وازلفن </w:t>
      </w:r>
      <w:r>
        <w:rPr>
          <w:rStyle w:val="style38"/>
          <w:rFonts w:cs="Traditional Arabic"/>
          <w:sz w:val="36"/>
          <w:szCs w:val="36"/>
          <w:rtl/>
        </w:rPr>
        <w:footnoteReference w:id="231"/>
      </w:r>
    </w:p>
    <w:p>
      <w:pPr>
        <w:pStyle w:val="style0"/>
        <w:bidi/>
        <w:spacing w:lineRule="auto" w:line="276"/>
        <w:jc w:val="both"/>
        <w:rPr>
          <w:rFonts w:cs="Traditional Arabic"/>
          <w:sz w:val="36"/>
          <w:szCs w:val="36"/>
          <w:rtl/>
        </w:rPr>
      </w:pPr>
      <w:r>
        <w:rPr>
          <w:rFonts w:cs="Traditional Arabic"/>
          <w:bCs/>
          <w:sz w:val="36"/>
          <w:szCs w:val="36"/>
          <w:rtl/>
        </w:rPr>
        <w:t xml:space="preserve">القطن </w:t>
      </w:r>
      <w:r>
        <w:rPr>
          <w:rFonts w:cs="Traditional Arabic"/>
          <w:bCs/>
          <w:sz w:val="36"/>
          <w:szCs w:val="36"/>
          <w:rtl/>
        </w:rPr>
        <w:t>والكتان</w:t>
      </w:r>
      <w:r>
        <w:rPr>
          <w:rFonts w:cs="Traditional Arabic"/>
          <w:sz w:val="36"/>
          <w:szCs w:val="36"/>
          <w:rtl/>
        </w:rPr>
        <w:t>:</w:t>
      </w:r>
    </w:p>
    <w:p>
      <w:pPr>
        <w:pStyle w:val="style0"/>
        <w:bidi/>
        <w:spacing w:lineRule="auto" w:line="276"/>
        <w:jc w:val="both"/>
        <w:rPr>
          <w:rFonts w:cs="Traditional Arabic"/>
          <w:sz w:val="36"/>
          <w:szCs w:val="36"/>
          <w:rtl/>
        </w:rPr>
      </w:pPr>
      <w:r>
        <w:rPr>
          <w:rFonts w:cs="Traditional Arabic"/>
          <w:sz w:val="36"/>
          <w:szCs w:val="36"/>
          <w:rtl/>
        </w:rPr>
        <w:t xml:space="preserve"> يعد القطن من أهم المحاصيل الزراعية التي يتم إنتاجها وبكميات  كبيرة بإقليم المغرب الأوسط خاصة في الصناعات النسيجية  فلقد أورد  ابن حوقل  زراعة القطن والكتان  في ط</w:t>
      </w:r>
      <w:r>
        <w:rPr>
          <w:rFonts w:cs="Traditional Arabic" w:hint="cs"/>
          <w:sz w:val="36"/>
          <w:szCs w:val="36"/>
          <w:rtl/>
        </w:rPr>
        <w:t>ب</w:t>
      </w:r>
      <w:r>
        <w:rPr>
          <w:rFonts w:cs="Traditional Arabic"/>
          <w:sz w:val="36"/>
          <w:szCs w:val="36"/>
          <w:rtl/>
        </w:rPr>
        <w:t>تة والمسيلة وبوتة ،</w:t>
      </w:r>
      <w:r>
        <w:rPr>
          <w:rStyle w:val="style38"/>
          <w:rFonts w:cs="Traditional Arabic"/>
          <w:sz w:val="36"/>
          <w:szCs w:val="36"/>
          <w:rtl/>
        </w:rPr>
        <w:footnoteReference w:id="232"/>
      </w:r>
      <w:r>
        <w:rPr>
          <w:rFonts w:cs="Traditional Arabic"/>
          <w:sz w:val="36"/>
          <w:szCs w:val="36"/>
          <w:rtl/>
        </w:rPr>
        <w:t xml:space="preserve"> وهو ما أكده  حسن الوزان بشأن مدينة  ندرومة  بقوله " وينتجون  على كل الخصوص أقمشة القطن  لأنه  ينبث بكثرة في الناحية </w:t>
      </w:r>
      <w:r>
        <w:rPr>
          <w:rStyle w:val="style38"/>
          <w:rFonts w:cs="Traditional Arabic"/>
          <w:sz w:val="36"/>
          <w:szCs w:val="36"/>
          <w:rtl/>
        </w:rPr>
        <w:footnoteReference w:id="233"/>
      </w:r>
      <w:r>
        <w:rPr>
          <w:rFonts w:cs="Traditional Arabic"/>
          <w:sz w:val="36"/>
          <w:szCs w:val="36"/>
          <w:rtl/>
        </w:rPr>
        <w:t xml:space="preserve">، وعن مدينة المسيلة  يذكر الإدريسي " أن أهلها  يزرعون  الكتان  وهو عندهم كثير " </w:t>
      </w:r>
      <w:r>
        <w:rPr>
          <w:rStyle w:val="style38"/>
          <w:rFonts w:cs="Traditional Arabic"/>
          <w:sz w:val="36"/>
          <w:szCs w:val="36"/>
          <w:rtl/>
        </w:rPr>
        <w:footnoteReference w:id="234"/>
      </w:r>
      <w:r>
        <w:rPr>
          <w:rFonts w:cs="Traditional Arabic"/>
          <w:sz w:val="36"/>
          <w:szCs w:val="36"/>
          <w:rtl/>
        </w:rPr>
        <w:t xml:space="preserve">، وكان الكتانعديد الاستعمالات فكان يستعمل في صنع الثياب والأحذية وغيرها ، وكان يلبس منه العامة والخاصة </w:t>
      </w:r>
      <w:r>
        <w:rPr>
          <w:rStyle w:val="style38"/>
          <w:rFonts w:cs="Traditional Arabic"/>
          <w:sz w:val="36"/>
          <w:szCs w:val="36"/>
          <w:rtl/>
        </w:rPr>
        <w:footnoteReference w:id="235"/>
      </w:r>
      <w:r>
        <w:rPr>
          <w:rFonts w:cs="Traditional Arabic"/>
          <w:sz w:val="36"/>
          <w:szCs w:val="36"/>
          <w:rtl/>
        </w:rPr>
        <w:t>،  كما استعمل أيضا في العلاج خاصة ال</w:t>
      </w:r>
      <w:r>
        <w:rPr>
          <w:rFonts w:cs="Traditional Arabic" w:hint="cs"/>
          <w:sz w:val="36"/>
          <w:szCs w:val="36"/>
          <w:rtl/>
        </w:rPr>
        <w:t>قرو</w:t>
      </w:r>
      <w:r>
        <w:rPr>
          <w:rFonts w:cs="Traditional Arabic"/>
          <w:sz w:val="36"/>
          <w:szCs w:val="36"/>
          <w:rtl/>
        </w:rPr>
        <w:t>ح.</w:t>
      </w:r>
      <w:r>
        <w:rPr>
          <w:rStyle w:val="style38"/>
          <w:rFonts w:cs="Traditional Arabic"/>
          <w:sz w:val="36"/>
          <w:szCs w:val="36"/>
          <w:rtl/>
        </w:rPr>
        <w:footnoteReference w:id="236"/>
      </w:r>
    </w:p>
    <w:p>
      <w:pPr>
        <w:pStyle w:val="style0"/>
        <w:bidi/>
        <w:spacing w:lineRule="auto" w:line="276"/>
        <w:jc w:val="both"/>
        <w:rPr>
          <w:rFonts w:cs="Traditional Arabic"/>
          <w:b w:val="false"/>
          <w:bCs/>
          <w:sz w:val="36"/>
          <w:szCs w:val="36"/>
          <w:rtl/>
        </w:rPr>
      </w:pPr>
      <w:r>
        <w:rPr>
          <w:rFonts w:cs="Traditional Arabic" w:hint="cs"/>
          <w:bCs/>
          <w:sz w:val="36"/>
          <w:szCs w:val="36"/>
          <w:rtl/>
        </w:rPr>
        <w:t>المبحث الثالث :</w:t>
      </w:r>
      <w:r>
        <w:rPr>
          <w:rFonts w:cs="Traditional Arabic" w:hint="cs"/>
          <w:bCs/>
          <w:sz w:val="36"/>
          <w:szCs w:val="36"/>
          <w:rtl/>
        </w:rPr>
        <w:t xml:space="preserve"> </w:t>
      </w:r>
      <w:r>
        <w:rPr>
          <w:rFonts w:cs="Traditional Arabic"/>
          <w:bCs/>
          <w:sz w:val="36"/>
          <w:szCs w:val="36"/>
          <w:rtl/>
        </w:rPr>
        <w:t>الثروة الحيوانية في المغرب الأوسط :</w:t>
      </w:r>
    </w:p>
    <w:p>
      <w:pPr>
        <w:pStyle w:val="style0"/>
        <w:bidi/>
        <w:spacing w:lineRule="auto" w:line="276"/>
        <w:jc w:val="both"/>
        <w:rPr>
          <w:rFonts w:cs="Traditional Arabic"/>
          <w:sz w:val="36"/>
          <w:szCs w:val="36"/>
          <w:rtl/>
        </w:rPr>
      </w:pPr>
      <w:r>
        <w:rPr>
          <w:rFonts w:cs="Traditional Arabic"/>
          <w:sz w:val="36"/>
          <w:szCs w:val="36"/>
          <w:rtl/>
        </w:rPr>
        <w:t xml:space="preserve">  اشتهر المغرب الأوسط بتعدد بيئة الطبيعة  التي ساهما في تنوع الثروة الحيوانية  ووفرتها  فقد ساهمت  وفرة  المراعي  وملائمة  المناخ  ببلاد المغرب الأوسط  ،  وتزايد استهلاك  اللحوم  والأطراف  والجلود  في انتشار المواشي </w:t>
      </w:r>
      <w:r>
        <w:rPr>
          <w:rStyle w:val="style38"/>
          <w:rFonts w:cs="Traditional Arabic"/>
          <w:sz w:val="36"/>
          <w:szCs w:val="36"/>
          <w:rtl/>
        </w:rPr>
        <w:footnoteReference w:id="237"/>
      </w:r>
      <w:r>
        <w:rPr>
          <w:rFonts w:cs="Traditional Arabic"/>
          <w:sz w:val="36"/>
          <w:szCs w:val="36"/>
          <w:rtl/>
        </w:rPr>
        <w:t>، فقد أشادت المصادر  الجغرافية  إلى الإنتاج الحيواني  الكبير الذي  يمتلكها  سكان المغرب الأوسط ، وقد أبدىابن حوفل  إعجابه بكثرة  الماشية  والدواب وتنوعها من الخيل ، والإبل ، والبغال  ، والغنم ، والبقر والبغال  وغيرها حتى رخصت  أسعارها  حيث قال : " ...والمال  فيهم  من الماشية  كثير غزير ..."</w:t>
      </w:r>
      <w:r>
        <w:rPr>
          <w:rStyle w:val="style38"/>
          <w:rFonts w:cs="Traditional Arabic"/>
          <w:sz w:val="36"/>
          <w:szCs w:val="36"/>
          <w:rtl/>
        </w:rPr>
        <w:footnoteReference w:id="238"/>
      </w:r>
      <w:r>
        <w:rPr>
          <w:rFonts w:cs="Traditional Arabic"/>
          <w:sz w:val="36"/>
          <w:szCs w:val="36"/>
          <w:rtl/>
        </w:rPr>
        <w:t>.</w:t>
      </w:r>
    </w:p>
    <w:p>
      <w:pPr>
        <w:pStyle w:val="style0"/>
        <w:bidi/>
        <w:spacing w:lineRule="auto" w:line="276"/>
        <w:jc w:val="both"/>
        <w:rPr>
          <w:rFonts w:cs="Traditional Arabic"/>
          <w:sz w:val="36"/>
          <w:szCs w:val="36"/>
          <w:rtl/>
        </w:rPr>
      </w:pPr>
      <w:r>
        <w:rPr>
          <w:rFonts w:cs="Traditional Arabic"/>
          <w:sz w:val="36"/>
          <w:szCs w:val="36"/>
          <w:rtl/>
        </w:rPr>
        <w:t>وقد انتشرت تربية الماشية في مناطق كثيرة مند المغرب الأوسط ، وكانت تربي هذه الحيوانات  وفق ظروف  العيش الملائمة ، فغالبا  ما كان الإنتاج  الزراعي  مقرونا بالإنتاج الحيواني  ، حيث  كان امتداد  المراعي  الشاسعة في سفوح  الجبال وكذلك في أودية الأنهار  حيث توجد  بها الأشجار  والأعشاب فترعى الض</w:t>
      </w:r>
      <w:r>
        <w:rPr>
          <w:rFonts w:cs="Traditional Arabic" w:hint="cs"/>
          <w:sz w:val="36"/>
          <w:szCs w:val="36"/>
          <w:rtl/>
        </w:rPr>
        <w:t>أ</w:t>
      </w:r>
      <w:r>
        <w:rPr>
          <w:rFonts w:cs="Traditional Arabic"/>
          <w:sz w:val="36"/>
          <w:szCs w:val="36"/>
          <w:rtl/>
        </w:rPr>
        <w:t>ن والماعز  في الجبال وسفوحها ،  في حين  تربى  الأبقار  والخيول  في والمروج ، و</w:t>
      </w:r>
      <w:r>
        <w:rPr>
          <w:rFonts w:cs="Traditional Arabic" w:hint="cs"/>
          <w:sz w:val="36"/>
          <w:szCs w:val="36"/>
          <w:rtl/>
          <w:lang w:bidi="ar-DZ"/>
        </w:rPr>
        <w:t>ت</w:t>
      </w:r>
      <w:r>
        <w:rPr>
          <w:rFonts w:cs="Traditional Arabic"/>
          <w:sz w:val="36"/>
          <w:szCs w:val="36"/>
          <w:rtl/>
        </w:rPr>
        <w:t>قل المراعي  في المناطق  الجافة  وتكثر  في المناطق الرطبة</w:t>
      </w:r>
      <w:r>
        <w:rPr>
          <w:rStyle w:val="style38"/>
          <w:rFonts w:cs="Traditional Arabic"/>
          <w:sz w:val="36"/>
          <w:szCs w:val="36"/>
          <w:rtl/>
        </w:rPr>
        <w:footnoteReference w:id="239"/>
      </w:r>
      <w:r>
        <w:rPr>
          <w:rFonts w:cs="Traditional Arabic"/>
          <w:sz w:val="36"/>
          <w:szCs w:val="36"/>
          <w:rtl/>
        </w:rPr>
        <w:t>،  وفي ذلك  قال صاحب كتاب ال</w:t>
      </w:r>
      <w:r>
        <w:rPr>
          <w:rFonts w:cs="Traditional Arabic" w:hint="cs"/>
          <w:sz w:val="36"/>
          <w:szCs w:val="36"/>
          <w:rtl/>
        </w:rPr>
        <w:t>ا</w:t>
      </w:r>
      <w:r>
        <w:rPr>
          <w:rFonts w:cs="Traditional Arabic"/>
          <w:sz w:val="36"/>
          <w:szCs w:val="36"/>
          <w:rtl/>
        </w:rPr>
        <w:t>ستبصار :" وللمغرب الأوسط مدن كثيرة قد ذكرنا  أكثرها  في البلاد الساحلية  وهي كثيرة  الخصي  والزرع  كثيرة الغنم والماشية  ، طبية المراعي ، ومنها تجلب  الأغنام  إلى بلاد  المغرب  وبلاد الأندلس  لرخصها  وطيب لحومها</w:t>
      </w:r>
      <w:r>
        <w:rPr>
          <w:rStyle w:val="style38"/>
          <w:rFonts w:cs="Traditional Arabic"/>
          <w:sz w:val="36"/>
          <w:szCs w:val="36"/>
          <w:rtl/>
        </w:rPr>
        <w:footnoteReference w:id="240"/>
      </w:r>
      <w:r>
        <w:rPr>
          <w:rFonts w:cs="Traditional Arabic"/>
          <w:sz w:val="36"/>
          <w:szCs w:val="36"/>
          <w:rtl/>
        </w:rPr>
        <w:t>.</w:t>
      </w:r>
    </w:p>
    <w:p>
      <w:pPr>
        <w:pStyle w:val="style0"/>
        <w:bidi/>
        <w:spacing w:lineRule="auto" w:line="276"/>
        <w:jc w:val="both"/>
        <w:rPr>
          <w:rFonts w:cs="Traditional Arabic"/>
          <w:sz w:val="36"/>
          <w:szCs w:val="36"/>
          <w:rtl/>
        </w:rPr>
      </w:pPr>
      <w:r>
        <w:rPr>
          <w:rFonts w:cs="Traditional Arabic"/>
          <w:bCs/>
          <w:sz w:val="36"/>
          <w:szCs w:val="36"/>
          <w:rtl/>
        </w:rPr>
        <w:t>المواشي</w:t>
      </w:r>
      <w:r>
        <w:rPr>
          <w:rFonts w:cs="Traditional Arabic"/>
          <w:sz w:val="36"/>
          <w:szCs w:val="36"/>
          <w:rtl/>
        </w:rPr>
        <w:t xml:space="preserve"> :</w:t>
      </w:r>
      <w:r>
        <w:rPr>
          <w:rFonts w:cs="Traditional Arabic"/>
          <w:sz w:val="36"/>
          <w:szCs w:val="36"/>
          <w:rtl/>
        </w:rPr>
        <w:t xml:space="preserve"> </w:t>
      </w:r>
    </w:p>
    <w:p>
      <w:pPr>
        <w:pStyle w:val="style0"/>
        <w:bidi/>
        <w:spacing w:lineRule="auto" w:line="276"/>
        <w:jc w:val="both"/>
        <w:rPr>
          <w:rFonts w:cs="Traditional Arabic"/>
          <w:sz w:val="36"/>
          <w:szCs w:val="36"/>
        </w:rPr>
      </w:pPr>
      <w:r>
        <w:rPr>
          <w:rFonts w:cs="Traditional Arabic"/>
          <w:sz w:val="36"/>
          <w:szCs w:val="36"/>
          <w:rtl/>
        </w:rPr>
        <w:t xml:space="preserve"> تأتي المواشي في طليعة الحيوانات الأكثر اهتماما من طرف ساكنة  المغرب الأوسط .</w:t>
      </w:r>
    </w:p>
    <w:p>
      <w:pPr>
        <w:pStyle w:val="style0"/>
        <w:bidi/>
        <w:spacing w:lineRule="auto" w:line="276"/>
        <w:jc w:val="both"/>
        <w:rPr>
          <w:rFonts w:cs="Traditional Arabic"/>
          <w:b w:val="false"/>
          <w:bCs/>
          <w:sz w:val="36"/>
          <w:szCs w:val="36"/>
        </w:rPr>
      </w:pPr>
      <w:r>
        <w:rPr>
          <w:rFonts w:cs="Traditional Arabic"/>
          <w:bCs/>
          <w:sz w:val="36"/>
          <w:szCs w:val="36"/>
          <w:rtl/>
        </w:rPr>
        <w:t>الأغنام :</w:t>
      </w:r>
      <w:r>
        <w:rPr>
          <w:rFonts w:cs="Traditional Arabic"/>
          <w:bCs/>
          <w:sz w:val="36"/>
          <w:szCs w:val="36"/>
          <w:rtl/>
        </w:rPr>
        <w:t xml:space="preserve"> </w:t>
      </w:r>
    </w:p>
    <w:p>
      <w:pPr>
        <w:pStyle w:val="style0"/>
        <w:bidi/>
        <w:spacing w:lineRule="auto" w:line="276"/>
        <w:jc w:val="both"/>
        <w:rPr>
          <w:rFonts w:cs="Traditional Arabic"/>
          <w:sz w:val="36"/>
          <w:szCs w:val="36"/>
          <w:rtl/>
        </w:rPr>
      </w:pPr>
      <w:r>
        <w:rPr>
          <w:rFonts w:cs="Traditional Arabic"/>
          <w:sz w:val="36"/>
          <w:szCs w:val="36"/>
          <w:rtl/>
        </w:rPr>
        <w:t xml:space="preserve">  يعتبر الضأن  من بين المواشي  التي اشتهرت بتربتها  في العديد من من</w:t>
      </w:r>
      <w:r>
        <w:rPr>
          <w:rFonts w:cs="Traditional Arabic" w:hint="cs"/>
          <w:sz w:val="36"/>
          <w:szCs w:val="36"/>
          <w:rtl/>
        </w:rPr>
        <w:t>اطق</w:t>
      </w:r>
      <w:r>
        <w:rPr>
          <w:rFonts w:cs="Traditional Arabic"/>
          <w:sz w:val="36"/>
          <w:szCs w:val="36"/>
          <w:rtl/>
        </w:rPr>
        <w:t xml:space="preserve"> المغرب الأوسط ، ولعل أهم المدن التي اشتهرت  بتربتها هي مدينة بونة ،حيث يفي</w:t>
      </w:r>
      <w:r>
        <w:rPr>
          <w:rFonts w:cs="Traditional Arabic" w:hint="cs"/>
          <w:sz w:val="36"/>
          <w:szCs w:val="36"/>
          <w:rtl/>
        </w:rPr>
        <w:t>دن</w:t>
      </w:r>
      <w:r>
        <w:rPr>
          <w:rFonts w:cs="Traditional Arabic"/>
          <w:sz w:val="36"/>
          <w:szCs w:val="36"/>
          <w:rtl/>
        </w:rPr>
        <w:t xml:space="preserve">ا ابن حوقل  أن من تجارتها "الغنم  والصوف  والماشية  من الدواب  وسائر الكراع </w:t>
      </w:r>
      <w:r>
        <w:rPr>
          <w:rStyle w:val="style38"/>
          <w:rFonts w:cs="Traditional Arabic"/>
          <w:sz w:val="36"/>
          <w:szCs w:val="36"/>
          <w:rtl/>
        </w:rPr>
        <w:footnoteReference w:id="241"/>
      </w:r>
      <w:r>
        <w:rPr>
          <w:rFonts w:cs="Traditional Arabic"/>
          <w:sz w:val="36"/>
          <w:szCs w:val="36"/>
          <w:rtl/>
        </w:rPr>
        <w:t xml:space="preserve">،  وعرف غرب جزائر بني مزغنة لكثرة مواشيهم من البقر والغنم المتواجدة  في الجبال ،  ولمدينة شرشال بادية يغلب على أهلها  البربر  وأكثر أموالهم  الماشية </w:t>
      </w:r>
      <w:r>
        <w:rPr>
          <w:rStyle w:val="style38"/>
          <w:rFonts w:cs="Traditional Arabic"/>
          <w:sz w:val="36"/>
          <w:szCs w:val="36"/>
          <w:rtl/>
        </w:rPr>
        <w:footnoteReference w:id="242"/>
      </w:r>
      <w:r>
        <w:rPr>
          <w:rFonts w:cs="Traditional Arabic"/>
          <w:sz w:val="36"/>
          <w:szCs w:val="36"/>
          <w:rtl/>
        </w:rPr>
        <w:t xml:space="preserve">، أما إشارة  الزهري  فتفيد  أن مدينة  تلمسان كان يعمل فيها من الصوف  كل بديع من المحررات والأبدان وأحاريم  الصوف  والسفاسير  والحنابل  المكلكة </w:t>
      </w:r>
      <w:r>
        <w:rPr>
          <w:rStyle w:val="style38"/>
          <w:rFonts w:cs="Traditional Arabic"/>
          <w:sz w:val="36"/>
          <w:szCs w:val="36"/>
          <w:rtl/>
        </w:rPr>
        <w:footnoteReference w:id="243"/>
      </w:r>
      <w:r>
        <w:rPr>
          <w:rFonts w:cs="Traditional Arabic"/>
          <w:sz w:val="36"/>
          <w:szCs w:val="36"/>
          <w:rtl/>
        </w:rPr>
        <w:t xml:space="preserve">" ، مما يدل على أن تربة الغنم بها كانت مزدهرة  ، وهذا ما يتفق مع ورد  عند البكري  من شواهد  ،حيث  ذكر أن من وفرة الماشية  حتى  رخصت أسعار اللحم  في كثير من البلدان  كمدينة  المسيلة  ، والغدير ،وسطيف ، وبونة  فمثلا بلغ وسعر رطل اللحم  في مدينة تنس  حوالي  سبعة وستون  أو فيه </w:t>
      </w:r>
      <w:r>
        <w:rPr>
          <w:rStyle w:val="style38"/>
          <w:rFonts w:cs="Traditional Arabic"/>
          <w:sz w:val="36"/>
          <w:szCs w:val="36"/>
          <w:rtl/>
        </w:rPr>
        <w:footnoteReference w:id="244"/>
      </w:r>
      <w:r>
        <w:rPr>
          <w:rFonts w:cs="Traditional Arabic"/>
          <w:sz w:val="36"/>
          <w:szCs w:val="36"/>
          <w:rtl/>
        </w:rPr>
        <w:t xml:space="preserve"> أما أهل  ميلة فكانوا على درجة  كبيرة من الغنى  لأن بلدهم طيب كثير الزرع والماشية والثمار.</w:t>
      </w:r>
    </w:p>
    <w:p>
      <w:pPr>
        <w:pStyle w:val="style0"/>
        <w:bidi/>
        <w:spacing w:lineRule="auto" w:line="276"/>
        <w:jc w:val="both"/>
        <w:rPr>
          <w:rFonts w:cs="Traditional Arabic"/>
          <w:b w:val="false"/>
          <w:bCs/>
          <w:sz w:val="36"/>
          <w:szCs w:val="36"/>
          <w:rtl/>
        </w:rPr>
      </w:pPr>
      <w:r>
        <w:rPr>
          <w:rFonts w:cs="Traditional Arabic"/>
          <w:bCs/>
          <w:sz w:val="36"/>
          <w:szCs w:val="36"/>
          <w:rtl/>
        </w:rPr>
        <w:t>البقر :</w:t>
      </w:r>
      <w:r>
        <w:rPr>
          <w:rFonts w:cs="Traditional Arabic"/>
          <w:bCs/>
          <w:sz w:val="36"/>
          <w:szCs w:val="36"/>
          <w:rtl/>
        </w:rPr>
        <w:t xml:space="preserve"> </w:t>
      </w:r>
    </w:p>
    <w:p>
      <w:pPr>
        <w:pStyle w:val="style0"/>
        <w:bidi/>
        <w:spacing w:lineRule="auto" w:line="276"/>
        <w:jc w:val="both"/>
        <w:rPr>
          <w:rFonts w:cs="Traditional Arabic"/>
          <w:sz w:val="36"/>
          <w:szCs w:val="36"/>
          <w:rtl/>
        </w:rPr>
      </w:pPr>
      <w:r>
        <w:rPr>
          <w:rFonts w:cs="Traditional Arabic"/>
          <w:sz w:val="36"/>
          <w:szCs w:val="36"/>
          <w:rtl/>
        </w:rPr>
        <w:t xml:space="preserve">  تواجد هذا النوع من المواشي  بكثرة  بالمغرب الأوسط  ، ومناطق  </w:t>
      </w:r>
      <w:r>
        <w:rPr>
          <w:rFonts w:cs="Traditional Arabic" w:hint="cs"/>
          <w:sz w:val="36"/>
          <w:szCs w:val="36"/>
          <w:rtl/>
        </w:rPr>
        <w:t>ان</w:t>
      </w:r>
      <w:r>
        <w:rPr>
          <w:rFonts w:cs="Traditional Arabic"/>
          <w:sz w:val="36"/>
          <w:szCs w:val="36"/>
          <w:rtl/>
        </w:rPr>
        <w:t>تشار تربيتها كانت تتمركز  بالجهة الشمالية  حيث المراعي  الخضراء  المبسطة الخالية  من السفوح  شديدة ال</w:t>
      </w:r>
      <w:r>
        <w:rPr>
          <w:rFonts w:cs="Traditional Arabic" w:hint="cs"/>
          <w:sz w:val="36"/>
          <w:szCs w:val="36"/>
          <w:rtl/>
        </w:rPr>
        <w:t>ا</w:t>
      </w:r>
      <w:r>
        <w:rPr>
          <w:rFonts w:cs="Traditional Arabic"/>
          <w:sz w:val="36"/>
          <w:szCs w:val="36"/>
          <w:rtl/>
        </w:rPr>
        <w:t xml:space="preserve">نحدار  </w:t>
      </w:r>
      <w:r>
        <w:rPr>
          <w:rStyle w:val="style38"/>
          <w:rFonts w:cs="Traditional Arabic"/>
          <w:sz w:val="36"/>
          <w:szCs w:val="36"/>
          <w:rtl/>
        </w:rPr>
        <w:footnoteReference w:id="245"/>
      </w:r>
      <w:r>
        <w:rPr>
          <w:rFonts w:cs="Traditional Arabic"/>
          <w:sz w:val="36"/>
          <w:szCs w:val="36"/>
          <w:rtl/>
        </w:rPr>
        <w:t>،  وبالرغم من عددها  مقارنةبالأغنام  إلا أن هذا لا ينفي  ال</w:t>
      </w:r>
      <w:r>
        <w:rPr>
          <w:rFonts w:cs="Traditional Arabic" w:hint="cs"/>
          <w:sz w:val="36"/>
          <w:szCs w:val="36"/>
          <w:rtl/>
        </w:rPr>
        <w:t>ا</w:t>
      </w:r>
      <w:r>
        <w:rPr>
          <w:rFonts w:cs="Traditional Arabic"/>
          <w:sz w:val="36"/>
          <w:szCs w:val="36"/>
          <w:rtl/>
        </w:rPr>
        <w:t xml:space="preserve">هتمام المتزايد بها ،هذا وقد أكدت  المصادر  الجغرافية  </w:t>
      </w:r>
      <w:r>
        <w:rPr>
          <w:rFonts w:cs="Traditional Arabic" w:hint="cs"/>
          <w:sz w:val="36"/>
          <w:szCs w:val="36"/>
          <w:rtl/>
        </w:rPr>
        <w:t>ا</w:t>
      </w:r>
      <w:r>
        <w:rPr>
          <w:rFonts w:cs="Traditional Arabic"/>
          <w:sz w:val="36"/>
          <w:szCs w:val="36"/>
          <w:rtl/>
        </w:rPr>
        <w:t>ستفادة  أهل المنطقة  من لحومها  وألبانها  وجلودها  واستخدامها في أعمال الفلاحة  أو مجالات أخرى كالتجارة  والحروب  فابن حوقل  كان شاهدا  على وفرتها  في مدينة بونة  وقال أن " أكثر موائ</w:t>
      </w:r>
      <w:r>
        <w:rPr>
          <w:rFonts w:cs="Traditional Arabic" w:hint="cs"/>
          <w:sz w:val="36"/>
          <w:szCs w:val="36"/>
          <w:rtl/>
        </w:rPr>
        <w:t>د</w:t>
      </w:r>
      <w:r>
        <w:rPr>
          <w:rFonts w:cs="Traditional Arabic"/>
          <w:sz w:val="36"/>
          <w:szCs w:val="36"/>
          <w:rtl/>
        </w:rPr>
        <w:t>هم  البقر ،</w:t>
      </w:r>
      <w:r>
        <w:rPr>
          <w:rStyle w:val="style38"/>
          <w:rFonts w:cs="Traditional Arabic"/>
          <w:sz w:val="36"/>
          <w:szCs w:val="36"/>
          <w:rtl/>
        </w:rPr>
        <w:footnoteReference w:id="246"/>
      </w:r>
      <w:r>
        <w:rPr>
          <w:rFonts w:cs="Traditional Arabic"/>
          <w:sz w:val="36"/>
          <w:szCs w:val="36"/>
          <w:rtl/>
        </w:rPr>
        <w:t xml:space="preserve"> ونفس الملاحظة أكد عليها البكري الذي  ذكر أن "أكثر لحمانهم البقر "</w:t>
      </w:r>
      <w:r>
        <w:rPr>
          <w:rStyle w:val="style38"/>
          <w:rFonts w:cs="Traditional Arabic"/>
          <w:sz w:val="36"/>
          <w:szCs w:val="36"/>
          <w:rtl/>
        </w:rPr>
        <w:footnoteReference w:id="247"/>
      </w:r>
      <w:r>
        <w:rPr>
          <w:rFonts w:cs="Traditional Arabic"/>
          <w:sz w:val="36"/>
          <w:szCs w:val="36"/>
          <w:rtl/>
        </w:rPr>
        <w:t>، كما أدى  كثرة البقر والغنم بقرى تاهرت إلى وفرة المنتوجات الحيوانية</w:t>
      </w:r>
      <w:r>
        <w:rPr>
          <w:rStyle w:val="style38"/>
          <w:rFonts w:cs="Traditional Arabic"/>
          <w:sz w:val="36"/>
          <w:szCs w:val="36"/>
          <w:rtl/>
        </w:rPr>
        <w:footnoteReference w:id="248"/>
      </w:r>
      <w:r>
        <w:rPr>
          <w:rFonts w:cs="Traditional Arabic"/>
          <w:sz w:val="36"/>
          <w:szCs w:val="36"/>
          <w:rtl/>
        </w:rPr>
        <w:t>.</w:t>
      </w:r>
    </w:p>
    <w:p>
      <w:pPr>
        <w:pStyle w:val="style0"/>
        <w:bidi/>
        <w:spacing w:lineRule="auto" w:line="276"/>
        <w:jc w:val="both"/>
        <w:rPr>
          <w:rFonts w:cs="Traditional Arabic"/>
          <w:b w:val="false"/>
          <w:bCs/>
          <w:sz w:val="36"/>
          <w:szCs w:val="36"/>
          <w:rtl/>
        </w:rPr>
      </w:pPr>
      <w:r>
        <w:rPr>
          <w:rFonts w:cs="Traditional Arabic" w:hint="cs"/>
          <w:bCs/>
          <w:sz w:val="36"/>
          <w:szCs w:val="36"/>
          <w:rtl/>
        </w:rPr>
        <w:t xml:space="preserve">2. </w:t>
      </w:r>
      <w:r>
        <w:rPr>
          <w:rFonts w:cs="Traditional Arabic"/>
          <w:bCs/>
          <w:sz w:val="36"/>
          <w:szCs w:val="36"/>
          <w:rtl/>
        </w:rPr>
        <w:t>الدوا</w:t>
      </w:r>
      <w:r>
        <w:rPr>
          <w:rFonts w:cs="Traditional Arabic"/>
          <w:bCs/>
          <w:sz w:val="36"/>
          <w:szCs w:val="36"/>
          <w:rtl/>
        </w:rPr>
        <w:t xml:space="preserve">ب : </w:t>
      </w:r>
    </w:p>
    <w:p>
      <w:pPr>
        <w:pStyle w:val="style0"/>
        <w:bidi/>
        <w:spacing w:lineRule="auto" w:line="276"/>
        <w:jc w:val="both"/>
        <w:rPr>
          <w:rFonts w:cs="Traditional Arabic"/>
          <w:sz w:val="36"/>
          <w:szCs w:val="36"/>
          <w:rtl/>
        </w:rPr>
      </w:pPr>
      <w:r>
        <w:rPr>
          <w:rFonts w:cs="Traditional Arabic"/>
          <w:sz w:val="36"/>
          <w:szCs w:val="36"/>
          <w:rtl/>
        </w:rPr>
        <w:t>يقول الله تعالى : " والخيل  والبغال والحمير لتركبوها  وزينة  ويخلق مالا تعلمون "</w:t>
      </w:r>
      <w:r>
        <w:rPr>
          <w:rStyle w:val="style38"/>
          <w:rFonts w:cs="Traditional Arabic"/>
          <w:sz w:val="36"/>
          <w:szCs w:val="36"/>
          <w:rtl/>
        </w:rPr>
        <w:footnoteReference w:id="249"/>
      </w:r>
      <w:r>
        <w:rPr>
          <w:rFonts w:cs="Traditional Arabic"/>
          <w:sz w:val="36"/>
          <w:szCs w:val="36"/>
          <w:rtl/>
        </w:rPr>
        <w:t xml:space="preserve"> ولقد تضمنت كتب الجغرافيا  معلومات وافية  عن الدواب  وأنواعها  في المغرب الأوسط  ومن بين هذه الأنواع نذكر : </w:t>
      </w:r>
    </w:p>
    <w:p>
      <w:pPr>
        <w:pStyle w:val="style0"/>
        <w:bidi/>
        <w:spacing w:lineRule="auto" w:line="276"/>
        <w:jc w:val="both"/>
        <w:rPr>
          <w:rFonts w:cs="Traditional Arabic"/>
          <w:sz w:val="36"/>
          <w:szCs w:val="36"/>
          <w:rtl/>
        </w:rPr>
      </w:pPr>
      <w:r>
        <w:rPr>
          <w:rFonts w:cs="Traditional Arabic"/>
          <w:bCs/>
          <w:sz w:val="36"/>
          <w:szCs w:val="36"/>
          <w:rtl/>
        </w:rPr>
        <w:t>*الخيل</w:t>
      </w:r>
      <w:r>
        <w:rPr>
          <w:rFonts w:cs="Traditional Arabic"/>
          <w:sz w:val="36"/>
          <w:szCs w:val="36"/>
          <w:rtl/>
        </w:rPr>
        <w:t xml:space="preserve"> : عرفت بلاد المغرب الأوسط  أنواع عديدة  من الخيول ، فاشتهرت  بونة  بإنتاج أجود أنواع الخيول ،ولم تكن  تاهرت أقل شأنا  حيث عرفت بإنتاجها لسائر  أنواع  الدواب ومنها البغال  والبرادين الفراهية </w:t>
      </w:r>
      <w:r>
        <w:rPr>
          <w:rStyle w:val="style38"/>
          <w:rFonts w:cs="Traditional Arabic"/>
          <w:sz w:val="36"/>
          <w:szCs w:val="36"/>
          <w:rtl/>
        </w:rPr>
        <w:footnoteReference w:id="250"/>
      </w:r>
      <w:r>
        <w:rPr>
          <w:rFonts w:cs="Traditional Arabic"/>
          <w:sz w:val="36"/>
          <w:szCs w:val="36"/>
          <w:rtl/>
        </w:rPr>
        <w:t xml:space="preserve">،  ويؤكد الإدريسي  ذلك قائلا " بها ضياع جمة وبها  برادين والخيل  كل حسن </w:t>
      </w:r>
      <w:r>
        <w:rPr>
          <w:rStyle w:val="style38"/>
          <w:rFonts w:cs="Traditional Arabic"/>
          <w:sz w:val="36"/>
          <w:szCs w:val="36"/>
          <w:rtl/>
        </w:rPr>
        <w:footnoteReference w:id="251"/>
      </w:r>
      <w:r>
        <w:rPr>
          <w:rFonts w:cs="Traditional Arabic"/>
          <w:sz w:val="36"/>
          <w:szCs w:val="36"/>
          <w:rtl/>
        </w:rPr>
        <w:t xml:space="preserve">" ، كما أن أهل المسيلة  رغم امتلاكهم  لمختلف أصناف الدواب إلا أنهم  </w:t>
      </w:r>
      <w:r>
        <w:rPr>
          <w:rFonts w:cs="Traditional Arabic" w:hint="cs"/>
          <w:sz w:val="36"/>
          <w:szCs w:val="36"/>
          <w:rtl/>
        </w:rPr>
        <w:t>ا</w:t>
      </w:r>
      <w:r>
        <w:rPr>
          <w:rFonts w:cs="Traditional Arabic"/>
          <w:sz w:val="36"/>
          <w:szCs w:val="36"/>
          <w:rtl/>
        </w:rPr>
        <w:t>شتهروا  أيضا بإنتاج  أفضل أنواع الخيول</w:t>
      </w:r>
      <w:r>
        <w:rPr>
          <w:rStyle w:val="style38"/>
          <w:rFonts w:cs="Traditional Arabic"/>
          <w:sz w:val="36"/>
          <w:szCs w:val="36"/>
          <w:rtl/>
        </w:rPr>
        <w:footnoteReference w:id="252"/>
      </w:r>
      <w:r>
        <w:rPr>
          <w:rFonts w:cs="Traditional Arabic"/>
          <w:sz w:val="36"/>
          <w:szCs w:val="36"/>
          <w:rtl/>
        </w:rPr>
        <w:t>.</w:t>
      </w:r>
    </w:p>
    <w:p>
      <w:pPr>
        <w:pStyle w:val="style0"/>
        <w:bidi/>
        <w:spacing w:lineRule="auto" w:line="276"/>
        <w:jc w:val="both"/>
        <w:rPr>
          <w:rFonts w:cs="Traditional Arabic"/>
          <w:sz w:val="36"/>
          <w:szCs w:val="36"/>
          <w:rtl/>
        </w:rPr>
      </w:pPr>
      <w:r>
        <w:rPr>
          <w:rFonts w:cs="Traditional Arabic"/>
          <w:sz w:val="36"/>
          <w:szCs w:val="36"/>
          <w:rtl/>
        </w:rPr>
        <w:t>*</w:t>
      </w:r>
      <w:r>
        <w:rPr>
          <w:rFonts w:cs="Traditional Arabic"/>
          <w:bCs/>
          <w:sz w:val="36"/>
          <w:szCs w:val="36"/>
          <w:rtl/>
        </w:rPr>
        <w:t>البغال</w:t>
      </w:r>
      <w:r>
        <w:rPr>
          <w:rFonts w:cs="Traditional Arabic"/>
          <w:sz w:val="36"/>
          <w:szCs w:val="36"/>
          <w:rtl/>
        </w:rPr>
        <w:t xml:space="preserve"> : أشارت المصادر الجغرافية  إلى وجود  البغال ببلاد المغرب الأوسط ، فقد لوحظ  كثرة الدواب بمدينة المسيلة  إلى جانب الأنعام ، ووفرة الدواب والبغال  بتاهرت </w:t>
      </w:r>
      <w:r>
        <w:rPr>
          <w:rStyle w:val="style38"/>
          <w:rFonts w:cs="Traditional Arabic"/>
          <w:sz w:val="36"/>
          <w:szCs w:val="36"/>
          <w:rtl/>
        </w:rPr>
        <w:footnoteReference w:id="253"/>
      </w:r>
      <w:r>
        <w:rPr>
          <w:rFonts w:cs="Traditional Arabic"/>
          <w:sz w:val="36"/>
          <w:szCs w:val="36"/>
          <w:rtl/>
        </w:rPr>
        <w:t>، وقد ذكر  ابن عدارى أن والي  بسك</w:t>
      </w:r>
      <w:r>
        <w:rPr>
          <w:rFonts w:cs="Traditional Arabic" w:hint="cs"/>
          <w:sz w:val="36"/>
          <w:szCs w:val="36"/>
          <w:rtl/>
        </w:rPr>
        <w:t>ت</w:t>
      </w:r>
      <w:r>
        <w:rPr>
          <w:rFonts w:cs="Traditional Arabic"/>
          <w:sz w:val="36"/>
          <w:szCs w:val="36"/>
          <w:rtl/>
        </w:rPr>
        <w:t>ة بعث  بهدية إلى المعز  بن باديس  قوامها  أكثر من أربعمائة فرس  وعدد كبير من البغال</w:t>
      </w:r>
      <w:r>
        <w:rPr>
          <w:rStyle w:val="style38"/>
          <w:rFonts w:cs="Traditional Arabic"/>
          <w:sz w:val="36"/>
          <w:szCs w:val="36"/>
          <w:rtl/>
        </w:rPr>
        <w:footnoteReference w:id="254"/>
      </w:r>
      <w:r>
        <w:rPr>
          <w:rFonts w:cs="Traditional Arabic"/>
          <w:sz w:val="36"/>
          <w:szCs w:val="36"/>
          <w:rtl/>
        </w:rPr>
        <w:t>.</w:t>
      </w:r>
    </w:p>
    <w:p>
      <w:pPr>
        <w:pStyle w:val="style0"/>
        <w:bidi/>
        <w:spacing w:lineRule="auto" w:line="276"/>
        <w:jc w:val="both"/>
        <w:rPr>
          <w:rFonts w:cs="Traditional Arabic"/>
          <w:sz w:val="36"/>
          <w:szCs w:val="36"/>
          <w:rtl/>
        </w:rPr>
      </w:pPr>
      <w:r>
        <w:rPr>
          <w:rFonts w:cs="Traditional Arabic"/>
          <w:bCs/>
          <w:sz w:val="36"/>
          <w:szCs w:val="36"/>
          <w:rtl/>
        </w:rPr>
        <w:t xml:space="preserve">الإبل </w:t>
      </w:r>
      <w:r>
        <w:rPr>
          <w:rFonts w:cs="Traditional Arabic"/>
          <w:sz w:val="36"/>
          <w:szCs w:val="36"/>
          <w:rtl/>
        </w:rPr>
        <w:t xml:space="preserve">:  وفيما يتعلق بالإبل  فقد تميز المغرب الأوسط  بكثرة إنتاجه  للإبل  وانتشارها  في الصحاري ، وهي حقيقة  ي يؤكدها ابن حوقل  في قوله "... وعندهم من </w:t>
      </w:r>
      <w:r>
        <w:rPr>
          <w:rFonts w:cs="Traditional Arabic"/>
          <w:sz w:val="36"/>
          <w:szCs w:val="36"/>
          <w:rtl/>
        </w:rPr>
        <w:t>الجمال  الكثيرة</w:t>
      </w:r>
      <w:r>
        <w:rPr>
          <w:rFonts w:cs="Traditional Arabic"/>
          <w:sz w:val="36"/>
          <w:szCs w:val="36"/>
          <w:rtl/>
        </w:rPr>
        <w:t xml:space="preserve">  في بواديهم ، ومكان صحاريهم  التي لا تدانيها  في الكثرة إبل العرب ..."</w:t>
      </w:r>
      <w:r>
        <w:rPr>
          <w:rStyle w:val="style38"/>
          <w:rFonts w:cs="Traditional Arabic"/>
          <w:sz w:val="36"/>
          <w:szCs w:val="36"/>
          <w:rtl/>
        </w:rPr>
        <w:footnoteReference w:id="255"/>
      </w:r>
    </w:p>
    <w:p>
      <w:pPr>
        <w:pStyle w:val="style0"/>
        <w:bidi/>
        <w:spacing w:lineRule="auto" w:line="276"/>
        <w:jc w:val="both"/>
        <w:rPr>
          <w:rFonts w:cs="Traditional Arabic"/>
          <w:sz w:val="36"/>
          <w:szCs w:val="36"/>
          <w:rtl/>
        </w:rPr>
      </w:pPr>
      <w:r>
        <w:rPr>
          <w:rFonts w:cs="Traditional Arabic"/>
          <w:sz w:val="36"/>
          <w:szCs w:val="36"/>
          <w:rtl/>
        </w:rPr>
        <w:t xml:space="preserve">كما أن </w:t>
      </w:r>
      <w:r>
        <w:rPr>
          <w:rFonts w:cs="Traditional Arabic"/>
          <w:sz w:val="36"/>
          <w:szCs w:val="36"/>
          <w:rtl/>
        </w:rPr>
        <w:t>قوة  احتمال</w:t>
      </w:r>
      <w:r>
        <w:rPr>
          <w:rFonts w:cs="Traditional Arabic"/>
          <w:sz w:val="36"/>
          <w:szCs w:val="36"/>
          <w:rtl/>
        </w:rPr>
        <w:t xml:space="preserve">  الجمال على العطش  وحمل الأثقال  وقطع المسافات الطويلة  يجعل منه  أقرب لحياة عامة من المناطق  الصحراوية  وأهم حيوان في تلك الروع الشاسعة إلى جانب الأغنام</w:t>
      </w:r>
      <w:r>
        <w:rPr>
          <w:rStyle w:val="style38"/>
          <w:rFonts w:cs="Traditional Arabic"/>
          <w:sz w:val="36"/>
          <w:szCs w:val="36"/>
          <w:rtl/>
        </w:rPr>
        <w:footnoteReference w:id="256"/>
      </w:r>
    </w:p>
    <w:p>
      <w:pPr>
        <w:pStyle w:val="style0"/>
        <w:bidi/>
        <w:spacing w:lineRule="auto" w:line="276"/>
        <w:jc w:val="both"/>
        <w:rPr>
          <w:rFonts w:cs="Traditional Arabic"/>
          <w:bCs/>
          <w:sz w:val="36"/>
          <w:szCs w:val="36"/>
          <w:rtl/>
        </w:rPr>
      </w:pPr>
      <w:r>
        <w:rPr>
          <w:rFonts w:cs="Traditional Arabic" w:hint="cs"/>
          <w:bCs/>
          <w:sz w:val="36"/>
          <w:szCs w:val="36"/>
          <w:rtl/>
        </w:rPr>
        <w:t>3.</w:t>
      </w:r>
      <w:r>
        <w:rPr>
          <w:rFonts w:cs="Traditional Arabic"/>
          <w:bCs/>
          <w:sz w:val="36"/>
          <w:szCs w:val="36"/>
          <w:rtl/>
        </w:rPr>
        <w:t xml:space="preserve"> تربية </w:t>
      </w:r>
      <w:r>
        <w:rPr>
          <w:rFonts w:cs="Traditional Arabic"/>
          <w:bCs/>
          <w:sz w:val="36"/>
          <w:szCs w:val="36"/>
          <w:rtl/>
        </w:rPr>
        <w:t>النحل :</w:t>
      </w:r>
      <w:r>
        <w:rPr>
          <w:rFonts w:cs="Traditional Arabic"/>
          <w:bCs/>
          <w:sz w:val="36"/>
          <w:szCs w:val="36"/>
          <w:rtl/>
        </w:rPr>
        <w:t xml:space="preserve"> </w:t>
      </w:r>
    </w:p>
    <w:p>
      <w:pPr>
        <w:pStyle w:val="style0"/>
        <w:bidi/>
        <w:spacing w:lineRule="auto" w:line="276"/>
        <w:jc w:val="both"/>
        <w:rPr>
          <w:rFonts w:cs="Traditional Arabic"/>
          <w:sz w:val="36"/>
          <w:szCs w:val="36"/>
          <w:rtl/>
        </w:rPr>
      </w:pPr>
      <w:r>
        <w:rPr>
          <w:rFonts w:cs="Traditional Arabic"/>
          <w:sz w:val="36"/>
          <w:szCs w:val="36"/>
          <w:rtl/>
        </w:rPr>
        <w:t>يعتبر العسل من أهم الموارد الغذائية  والصحية  التي عرفها الإنسان  مند القدم ، ونظرا لأهميته ورد في القرآن الكريم والسنة النبوية ، فقد  جاء في كتاب الله تعالى  " وأوحى ربك إلى ال</w:t>
      </w:r>
      <w:r>
        <w:rPr>
          <w:rFonts w:cs="Traditional Arabic" w:hint="cs"/>
          <w:sz w:val="36"/>
          <w:szCs w:val="36"/>
          <w:rtl/>
        </w:rPr>
        <w:t>نح</w:t>
      </w:r>
      <w:r>
        <w:rPr>
          <w:rFonts w:cs="Traditional Arabic"/>
          <w:sz w:val="36"/>
          <w:szCs w:val="36"/>
          <w:rtl/>
        </w:rPr>
        <w:t xml:space="preserve">ل أن </w:t>
      </w:r>
      <w:r>
        <w:rPr>
          <w:rFonts w:cs="Traditional Arabic" w:hint="cs"/>
          <w:sz w:val="36"/>
          <w:szCs w:val="36"/>
          <w:rtl/>
        </w:rPr>
        <w:t>ات</w:t>
      </w:r>
      <w:r>
        <w:rPr>
          <w:rFonts w:cs="Traditional Arabic"/>
          <w:sz w:val="36"/>
          <w:szCs w:val="36"/>
          <w:rtl/>
        </w:rPr>
        <w:t>خ</w:t>
      </w:r>
      <w:r>
        <w:rPr>
          <w:rFonts w:cs="Traditional Arabic" w:hint="cs"/>
          <w:sz w:val="36"/>
          <w:szCs w:val="36"/>
          <w:rtl/>
        </w:rPr>
        <w:t>ذ</w:t>
      </w:r>
      <w:r>
        <w:rPr>
          <w:rFonts w:cs="Traditional Arabic"/>
          <w:sz w:val="36"/>
          <w:szCs w:val="36"/>
          <w:rtl/>
        </w:rPr>
        <w:t>ي م</w:t>
      </w:r>
      <w:r>
        <w:rPr>
          <w:rFonts w:cs="Traditional Arabic" w:hint="cs"/>
          <w:sz w:val="36"/>
          <w:szCs w:val="36"/>
          <w:rtl/>
        </w:rPr>
        <w:t>ن</w:t>
      </w:r>
      <w:r>
        <w:rPr>
          <w:rFonts w:cs="Traditional Arabic"/>
          <w:sz w:val="36"/>
          <w:szCs w:val="36"/>
          <w:rtl/>
        </w:rPr>
        <w:t xml:space="preserve"> الجبال بيوتا  ومن الشجر  ومما يعرشون  ثم كلي من كل الثمرات  فاسلكي  سبل ربك  دللا  يخرج من بطنها  شراب مختلف ألوانه  فيه شفاء للناس  إن في ذلك  لأية  لقوم يتفقهون "</w:t>
      </w:r>
      <w:r>
        <w:rPr>
          <w:rStyle w:val="style38"/>
          <w:rFonts w:cs="Traditional Arabic"/>
          <w:sz w:val="36"/>
          <w:szCs w:val="36"/>
          <w:rtl/>
        </w:rPr>
        <w:footnoteReference w:id="257"/>
      </w:r>
      <w:r>
        <w:rPr>
          <w:rFonts w:cs="Traditional Arabic"/>
          <w:sz w:val="36"/>
          <w:szCs w:val="36"/>
          <w:rtl/>
        </w:rPr>
        <w:t>،  وقول  النب</w:t>
      </w:r>
      <w:r>
        <w:rPr>
          <w:rFonts w:cs="Traditional Arabic" w:hint="cs"/>
          <w:sz w:val="36"/>
          <w:szCs w:val="36"/>
          <w:rtl/>
        </w:rPr>
        <w:t>ي</w:t>
      </w:r>
      <w:r>
        <w:rPr>
          <w:rFonts w:cs="Traditional Arabic"/>
          <w:sz w:val="36"/>
          <w:szCs w:val="36"/>
          <w:rtl/>
        </w:rPr>
        <w:t xml:space="preserve"> صلى الله عليه وسلم " إن مان في شيء  من أدويتكم  خير ففي  شرطنة محجم أو شربة من عسل أو لذ</w:t>
      </w:r>
      <w:r>
        <w:rPr>
          <w:rFonts w:cs="Traditional Arabic" w:hint="cs"/>
          <w:sz w:val="36"/>
          <w:szCs w:val="36"/>
          <w:rtl/>
        </w:rPr>
        <w:t>غ</w:t>
      </w:r>
      <w:r>
        <w:rPr>
          <w:rFonts w:cs="Traditional Arabic"/>
          <w:sz w:val="36"/>
          <w:szCs w:val="36"/>
          <w:rtl/>
        </w:rPr>
        <w:t>ة بنار  ما أحب أن أكتوي "</w:t>
      </w:r>
      <w:r>
        <w:rPr>
          <w:rStyle w:val="style38"/>
          <w:rFonts w:cs="Traditional Arabic"/>
          <w:sz w:val="36"/>
          <w:szCs w:val="36"/>
          <w:rtl/>
        </w:rPr>
        <w:footnoteReference w:id="258"/>
      </w:r>
    </w:p>
    <w:p>
      <w:pPr>
        <w:pStyle w:val="style0"/>
        <w:bidi/>
        <w:spacing w:lineRule="auto" w:line="276"/>
        <w:jc w:val="both"/>
        <w:rPr>
          <w:rFonts w:cs="Traditional Arabic"/>
          <w:sz w:val="36"/>
          <w:szCs w:val="36"/>
          <w:rtl/>
        </w:rPr>
      </w:pPr>
      <w:r>
        <w:rPr>
          <w:rFonts w:cs="Traditional Arabic"/>
          <w:sz w:val="36"/>
          <w:szCs w:val="36"/>
          <w:rtl/>
        </w:rPr>
        <w:t xml:space="preserve">ولقد  </w:t>
      </w:r>
      <w:r>
        <w:rPr>
          <w:rFonts w:cs="Traditional Arabic" w:hint="cs"/>
          <w:sz w:val="36"/>
          <w:szCs w:val="36"/>
          <w:rtl/>
        </w:rPr>
        <w:t>ذكرت</w:t>
      </w:r>
      <w:r>
        <w:rPr>
          <w:rFonts w:cs="Traditional Arabic"/>
          <w:sz w:val="36"/>
          <w:szCs w:val="36"/>
          <w:rtl/>
        </w:rPr>
        <w:t xml:space="preserve"> في العديد من المصادر على تربية النحل  في بلاد المغرب الأوسط ، وحددت أنواع العسل  وكيفية تحصيله  ، فقد أدت  سهولة  تربية وتوفر  مراعيه  إلى دفع الكثير من سكان المغرب الأوسط  لاصطياد النحل وتف</w:t>
      </w:r>
      <w:r>
        <w:rPr>
          <w:rFonts w:cs="Traditional Arabic" w:hint="cs"/>
          <w:sz w:val="36"/>
          <w:szCs w:val="36"/>
          <w:rtl/>
          <w:lang w:bidi="ar-DZ"/>
        </w:rPr>
        <w:t>ري</w:t>
      </w:r>
      <w:r>
        <w:rPr>
          <w:rFonts w:cs="Traditional Arabic"/>
          <w:sz w:val="36"/>
          <w:szCs w:val="36"/>
          <w:rtl/>
        </w:rPr>
        <w:t>خه  في ال</w:t>
      </w:r>
      <w:r>
        <w:rPr>
          <w:rFonts w:cs="Traditional Arabic" w:hint="cs"/>
          <w:sz w:val="36"/>
          <w:szCs w:val="36"/>
          <w:rtl/>
        </w:rPr>
        <w:t>أ</w:t>
      </w:r>
      <w:r>
        <w:rPr>
          <w:rFonts w:cs="Traditional Arabic"/>
          <w:sz w:val="36"/>
          <w:szCs w:val="36"/>
          <w:rtl/>
        </w:rPr>
        <w:t xml:space="preserve">جباح  والعناية به  ، فذكر  </w:t>
      </w:r>
      <w:r>
        <w:rPr>
          <w:rFonts w:cs="Traditional Arabic" w:hint="cs"/>
          <w:sz w:val="36"/>
          <w:szCs w:val="36"/>
          <w:rtl/>
        </w:rPr>
        <w:t>اب</w:t>
      </w:r>
      <w:r>
        <w:rPr>
          <w:rFonts w:cs="Traditional Arabic"/>
          <w:sz w:val="36"/>
          <w:szCs w:val="36"/>
          <w:rtl/>
        </w:rPr>
        <w:t xml:space="preserve">ن حوقل  وفرة العسل بمدن عدة، منها : بوفة ومرسى  الخزر ، وتاهرت </w:t>
      </w:r>
      <w:r>
        <w:rPr>
          <w:rStyle w:val="style38"/>
          <w:rFonts w:cs="Traditional Arabic"/>
          <w:sz w:val="36"/>
          <w:szCs w:val="36"/>
          <w:rtl/>
        </w:rPr>
        <w:footnoteReference w:id="259"/>
      </w:r>
      <w:r>
        <w:rPr>
          <w:rFonts w:cs="Traditional Arabic"/>
          <w:sz w:val="36"/>
          <w:szCs w:val="36"/>
          <w:rtl/>
        </w:rPr>
        <w:t>، وخلال وصفه مدينة الجزائر  ببني مزغنة  ، قال :"... ولهم من العسل  مايجهز عنهم ...</w:t>
      </w:r>
      <w:r>
        <w:rPr>
          <w:rStyle w:val="style38"/>
          <w:rFonts w:cs="Traditional Arabic"/>
          <w:sz w:val="36"/>
          <w:szCs w:val="36"/>
          <w:rtl/>
        </w:rPr>
        <w:footnoteReference w:id="260"/>
      </w:r>
      <w:r>
        <w:rPr>
          <w:rFonts w:cs="Traditional Arabic"/>
          <w:sz w:val="36"/>
          <w:szCs w:val="36"/>
          <w:rtl/>
        </w:rPr>
        <w:t xml:space="preserve"> " ، وذكر  البكري كثرة  إنتاج العسل  بمدينة بونة ، وأفاد  الإدريسي  بكثرة العسل  في وهران ، وتاهرت ومازونة ، وشرشال  وقسنطينة ، وجيجل </w:t>
      </w:r>
      <w:r>
        <w:rPr>
          <w:rStyle w:val="style38"/>
          <w:rFonts w:cs="Traditional Arabic"/>
          <w:sz w:val="36"/>
          <w:szCs w:val="36"/>
          <w:rtl/>
        </w:rPr>
        <w:footnoteReference w:id="261"/>
      </w:r>
      <w:r>
        <w:rPr>
          <w:rFonts w:cs="Traditional Arabic"/>
          <w:sz w:val="36"/>
          <w:szCs w:val="36"/>
          <w:rtl/>
        </w:rPr>
        <w:t xml:space="preserve">،  ويقول  الحميري  أن العسلة في وهران كثير جدا </w:t>
      </w:r>
      <w:r>
        <w:rPr>
          <w:rStyle w:val="style38"/>
          <w:rFonts w:cs="Traditional Arabic"/>
          <w:sz w:val="36"/>
          <w:szCs w:val="36"/>
          <w:rtl/>
        </w:rPr>
        <w:footnoteReference w:id="262"/>
      </w:r>
      <w:r>
        <w:rPr>
          <w:rFonts w:cs="Traditional Arabic"/>
          <w:sz w:val="36"/>
          <w:szCs w:val="36"/>
          <w:rtl/>
        </w:rPr>
        <w:t xml:space="preserve">، ويتخلص  مما ورد عنه  الإدريسي إقبال سكان المغرب الأوسط  على إنشاء الأجباح وجمع النحل وتربية فراخه ، وأسهر على رعيه بفضل توفر مراعيه  بالبلاد ، ولهذا </w:t>
      </w:r>
      <w:r>
        <w:rPr>
          <w:rFonts w:cs="Traditional Arabic" w:hint="cs"/>
          <w:sz w:val="36"/>
          <w:szCs w:val="36"/>
          <w:rtl/>
        </w:rPr>
        <w:t>ا</w:t>
      </w:r>
      <w:r>
        <w:rPr>
          <w:rFonts w:cs="Traditional Arabic"/>
          <w:sz w:val="36"/>
          <w:szCs w:val="36"/>
          <w:rtl/>
        </w:rPr>
        <w:t>شتهر  المغرب الأوسط بكثرة إنتاج  العسل ، الذي كان. ينقل إلى سائر البلدان، ففي سياق وصفه لمدينة ال</w:t>
      </w:r>
      <w:r>
        <w:rPr>
          <w:rFonts w:cs="Traditional Arabic" w:hint="cs"/>
          <w:sz w:val="36"/>
          <w:szCs w:val="36"/>
          <w:rtl/>
        </w:rPr>
        <w:t>ج</w:t>
      </w:r>
      <w:r>
        <w:rPr>
          <w:rFonts w:cs="Traditional Arabic"/>
          <w:sz w:val="36"/>
          <w:szCs w:val="36"/>
          <w:rtl/>
        </w:rPr>
        <w:t>زائر ببني مزغنة قلل "... ويت</w:t>
      </w:r>
      <w:r>
        <w:rPr>
          <w:rFonts w:cs="Traditional Arabic" w:hint="cs"/>
          <w:sz w:val="36"/>
          <w:szCs w:val="36"/>
          <w:rtl/>
        </w:rPr>
        <w:t>خذ</w:t>
      </w:r>
      <w:r>
        <w:rPr>
          <w:rFonts w:cs="Traditional Arabic"/>
          <w:sz w:val="36"/>
          <w:szCs w:val="36"/>
          <w:rtl/>
        </w:rPr>
        <w:t>ون النحل كثيرا  فلذلك العسل والسمن كثير في بلدهم  وربما يتاجربهما إلى سائر البلد والأقطار المجاورة لهم والمتباعدة عنهم ...</w:t>
      </w:r>
      <w:r>
        <w:rPr>
          <w:rFonts w:cs="Traditional Arabic" w:hint="cs"/>
          <w:sz w:val="36"/>
          <w:szCs w:val="36"/>
          <w:rtl/>
        </w:rPr>
        <w:t>"</w:t>
      </w:r>
      <w:r>
        <w:rPr>
          <w:rStyle w:val="style38"/>
          <w:rFonts w:cs="Traditional Arabic"/>
          <w:sz w:val="36"/>
          <w:szCs w:val="36"/>
          <w:rtl/>
        </w:rPr>
        <w:footnoteReference w:id="263"/>
      </w:r>
    </w:p>
    <w:p>
      <w:pPr>
        <w:pStyle w:val="style0"/>
        <w:bidi/>
        <w:spacing w:lineRule="auto" w:line="276"/>
        <w:jc w:val="both"/>
        <w:rPr>
          <w:rFonts w:cs="Traditional Arabic"/>
          <w:b w:val="false"/>
          <w:bCs/>
          <w:sz w:val="36"/>
          <w:szCs w:val="36"/>
          <w:rtl/>
        </w:rPr>
      </w:pPr>
      <w:r>
        <w:rPr>
          <w:rFonts w:cs="Traditional Arabic" w:hint="cs"/>
          <w:bCs/>
          <w:sz w:val="36"/>
          <w:szCs w:val="36"/>
          <w:rtl/>
        </w:rPr>
        <w:t>4.</w:t>
      </w:r>
      <w:r>
        <w:rPr>
          <w:rFonts w:cs="Traditional Arabic"/>
          <w:bCs/>
          <w:sz w:val="36"/>
          <w:szCs w:val="36"/>
          <w:rtl/>
        </w:rPr>
        <w:t>الصيد</w:t>
      </w:r>
      <w:r>
        <w:rPr>
          <w:rFonts w:cs="Traditional Arabic"/>
          <w:bCs/>
          <w:sz w:val="36"/>
          <w:szCs w:val="36"/>
          <w:rtl/>
        </w:rPr>
        <w:t xml:space="preserve">: </w:t>
      </w:r>
    </w:p>
    <w:p>
      <w:pPr>
        <w:pStyle w:val="style0"/>
        <w:bidi/>
        <w:spacing w:lineRule="auto" w:line="276"/>
        <w:jc w:val="both"/>
        <w:rPr>
          <w:rFonts w:cs="Traditional Arabic"/>
          <w:b w:val="false"/>
          <w:bCs/>
          <w:sz w:val="36"/>
          <w:szCs w:val="36"/>
          <w:rtl/>
        </w:rPr>
      </w:pPr>
      <w:r>
        <w:rPr>
          <w:rFonts w:cs="Traditional Arabic"/>
          <w:bCs/>
          <w:sz w:val="36"/>
          <w:szCs w:val="36"/>
          <w:rtl/>
        </w:rPr>
        <w:t>*</w:t>
      </w:r>
      <w:r>
        <w:rPr>
          <w:rFonts w:cs="Traditional Arabic"/>
          <w:bCs/>
          <w:sz w:val="36"/>
          <w:szCs w:val="36"/>
          <w:rtl/>
        </w:rPr>
        <w:t>الأسماك</w:t>
      </w:r>
      <w:r>
        <w:rPr>
          <w:rFonts w:cs="Traditional Arabic"/>
          <w:bCs/>
          <w:sz w:val="36"/>
          <w:szCs w:val="36"/>
          <w:rtl/>
        </w:rPr>
        <w:t xml:space="preserve"> </w:t>
      </w:r>
    </w:p>
    <w:p>
      <w:pPr>
        <w:pStyle w:val="style0"/>
        <w:bidi/>
        <w:spacing w:lineRule="auto" w:line="276"/>
        <w:jc w:val="both"/>
        <w:rPr>
          <w:rFonts w:cs="Traditional Arabic"/>
          <w:sz w:val="36"/>
          <w:szCs w:val="36"/>
          <w:rtl/>
        </w:rPr>
      </w:pPr>
      <w:r>
        <w:rPr>
          <w:rFonts w:cs="Traditional Arabic"/>
          <w:sz w:val="36"/>
          <w:szCs w:val="36"/>
          <w:rtl/>
        </w:rPr>
        <w:t xml:space="preserve">حوى المغرب </w:t>
      </w:r>
      <w:r>
        <w:rPr>
          <w:rFonts w:cs="Traditional Arabic" w:hint="cs"/>
          <w:sz w:val="36"/>
          <w:szCs w:val="36"/>
          <w:rtl/>
        </w:rPr>
        <w:t>الأوسط</w:t>
      </w:r>
      <w:r>
        <w:rPr>
          <w:rFonts w:cs="Traditional Arabic"/>
          <w:sz w:val="36"/>
          <w:szCs w:val="36"/>
          <w:rtl/>
        </w:rPr>
        <w:t xml:space="preserve"> شريط ساحلي طويل.  مزود بثروة سمكية هائلة، وقد </w:t>
      </w:r>
      <w:r>
        <w:rPr>
          <w:rFonts w:cs="Traditional Arabic" w:hint="cs"/>
          <w:sz w:val="36"/>
          <w:szCs w:val="36"/>
          <w:rtl/>
        </w:rPr>
        <w:t>ا</w:t>
      </w:r>
      <w:r>
        <w:rPr>
          <w:rFonts w:cs="Traditional Arabic"/>
          <w:sz w:val="36"/>
          <w:szCs w:val="36"/>
          <w:rtl/>
        </w:rPr>
        <w:t>ختصت العديد من المراكز البحرية بصيده منها مدينة جيجل  ، حيث أشاد الجغرافيون  بوفرة  حوتها وتنوعه ،  وفي هذا الشأن  يؤكد الإدريسي  أن " فيها الحوت  الكثير العدد  المتناهي في الطيب  والقدر "</w:t>
      </w:r>
      <w:r>
        <w:rPr>
          <w:rStyle w:val="style38"/>
          <w:rFonts w:cs="Traditional Arabic"/>
          <w:sz w:val="36"/>
          <w:szCs w:val="36"/>
          <w:rtl/>
        </w:rPr>
        <w:footnoteReference w:id="264"/>
      </w:r>
      <w:r>
        <w:rPr>
          <w:rFonts w:cs="Traditional Arabic"/>
          <w:sz w:val="36"/>
          <w:szCs w:val="36"/>
          <w:rtl/>
        </w:rPr>
        <w:t xml:space="preserve"> ،  كما وصف البكري  مدينة بونة بكثر</w:t>
      </w:r>
      <w:r>
        <w:rPr>
          <w:rFonts w:cs="Traditional Arabic" w:hint="cs"/>
          <w:sz w:val="36"/>
          <w:szCs w:val="36"/>
          <w:rtl/>
        </w:rPr>
        <w:t>ة</w:t>
      </w:r>
      <w:r>
        <w:rPr>
          <w:rFonts w:cs="Traditional Arabic"/>
          <w:sz w:val="36"/>
          <w:szCs w:val="36"/>
          <w:rtl/>
        </w:rPr>
        <w:t xml:space="preserve"> حوته</w:t>
      </w:r>
      <w:r>
        <w:rPr>
          <w:rFonts w:cs="Traditional Arabic" w:hint="cs"/>
          <w:sz w:val="36"/>
          <w:szCs w:val="36"/>
          <w:rtl/>
        </w:rPr>
        <w:t>ا</w:t>
      </w:r>
      <w:r>
        <w:rPr>
          <w:rStyle w:val="style38"/>
          <w:rFonts w:cs="Traditional Arabic"/>
          <w:sz w:val="36"/>
          <w:szCs w:val="36"/>
          <w:rtl/>
        </w:rPr>
        <w:footnoteReference w:id="265"/>
      </w:r>
      <w:r>
        <w:rPr>
          <w:rFonts w:cs="Traditional Arabic"/>
          <w:sz w:val="36"/>
          <w:szCs w:val="36"/>
          <w:rtl/>
        </w:rPr>
        <w:t xml:space="preserve"> ،أما مدينة دلس فقد ذكر  الحسن الوزان أن أهلها  قد تعودوا  جميعا اصطياد السمك  بالشاك  فيحصلون على كمية وافرة منه  </w:t>
      </w:r>
      <w:r>
        <w:rPr>
          <w:rFonts w:cs="Traditional Arabic" w:hint="cs"/>
          <w:sz w:val="36"/>
          <w:szCs w:val="36"/>
          <w:rtl/>
        </w:rPr>
        <w:t>لإتباع</w:t>
      </w:r>
      <w:r>
        <w:rPr>
          <w:rFonts w:cs="Traditional Arabic"/>
          <w:sz w:val="36"/>
          <w:szCs w:val="36"/>
          <w:rtl/>
        </w:rPr>
        <w:t xml:space="preserve"> ولا تشترى ، وإنما  يهدونه  لمن يرغب  فيه.</w:t>
      </w:r>
      <w:r>
        <w:rPr>
          <w:rStyle w:val="style38"/>
          <w:rFonts w:cs="Traditional Arabic"/>
          <w:sz w:val="36"/>
          <w:szCs w:val="36"/>
          <w:rtl/>
        </w:rPr>
        <w:footnoteReference w:id="266"/>
      </w:r>
    </w:p>
    <w:p>
      <w:pPr>
        <w:pStyle w:val="style0"/>
        <w:bidi/>
        <w:spacing w:lineRule="auto" w:line="276"/>
        <w:jc w:val="both"/>
        <w:rPr>
          <w:rFonts w:cs="Traditional Arabic"/>
          <w:sz w:val="36"/>
          <w:szCs w:val="36"/>
          <w:rtl/>
        </w:rPr>
      </w:pPr>
      <w:r>
        <w:rPr>
          <w:rFonts w:cs="Traditional Arabic"/>
          <w:sz w:val="36"/>
          <w:szCs w:val="36"/>
          <w:rtl/>
        </w:rPr>
        <w:t>والجدي</w:t>
      </w:r>
      <w:r>
        <w:rPr>
          <w:rFonts w:cs="Traditional Arabic" w:hint="cs"/>
          <w:sz w:val="36"/>
          <w:szCs w:val="36"/>
          <w:rtl/>
        </w:rPr>
        <w:t>ر</w:t>
      </w:r>
      <w:r>
        <w:rPr>
          <w:rFonts w:cs="Traditional Arabic"/>
          <w:sz w:val="36"/>
          <w:szCs w:val="36"/>
          <w:rtl/>
        </w:rPr>
        <w:t xml:space="preserve"> بالذكر أن الثروة السمكية </w:t>
      </w:r>
      <w:r>
        <w:rPr>
          <w:rFonts w:cs="Traditional Arabic" w:hint="cs"/>
          <w:sz w:val="36"/>
          <w:szCs w:val="36"/>
          <w:rtl/>
        </w:rPr>
        <w:t>ل</w:t>
      </w:r>
      <w:r>
        <w:rPr>
          <w:rFonts w:cs="Traditional Arabic"/>
          <w:sz w:val="36"/>
          <w:szCs w:val="36"/>
          <w:rtl/>
        </w:rPr>
        <w:t>م تقتصر على ساحل المغرب الأوسط لوحده  بل توفرت  كذلك في أنهاره  ومن بين الأنهار التي حوت السمك  نهر المسيلة  الذي يتميز بسمك صغير ، فيه طرق  حمر حسنة ، ولم ير في بلاد الأرض المعمورة  سمك على صفته  وأهل المسيلة يفتخرون به ، ويكون مقدار  هذا السمك  من شبر إلى ما</w:t>
      </w:r>
      <w:r>
        <w:rPr>
          <w:rFonts w:cs="Traditional Arabic" w:hint="cs"/>
          <w:sz w:val="36"/>
          <w:szCs w:val="36"/>
          <w:rtl/>
        </w:rPr>
        <w:t>ز</w:t>
      </w:r>
      <w:r>
        <w:rPr>
          <w:rFonts w:cs="Traditional Arabic"/>
          <w:sz w:val="36"/>
          <w:szCs w:val="36"/>
          <w:rtl/>
        </w:rPr>
        <w:t xml:space="preserve">ونة ، وربما </w:t>
      </w:r>
      <w:r>
        <w:rPr>
          <w:rFonts w:cs="Traditional Arabic" w:hint="cs"/>
          <w:sz w:val="36"/>
          <w:szCs w:val="36"/>
          <w:rtl/>
        </w:rPr>
        <w:t>اصطيد من</w:t>
      </w:r>
      <w:r>
        <w:rPr>
          <w:rFonts w:cs="Traditional Arabic" w:hint="eastAsia"/>
          <w:sz w:val="36"/>
          <w:szCs w:val="36"/>
          <w:rtl/>
        </w:rPr>
        <w:t>ه</w:t>
      </w:r>
      <w:r>
        <w:rPr>
          <w:rFonts w:cs="Traditional Arabic"/>
          <w:sz w:val="36"/>
          <w:szCs w:val="36"/>
          <w:rtl/>
        </w:rPr>
        <w:t xml:space="preserve"> الشيء  الكثير  فاحتمل إلى قلعة  بني حماد </w:t>
      </w:r>
      <w:r>
        <w:rPr>
          <w:rStyle w:val="style38"/>
          <w:rFonts w:cs="Traditional Arabic"/>
          <w:sz w:val="36"/>
          <w:szCs w:val="36"/>
          <w:rtl/>
        </w:rPr>
        <w:footnoteReference w:id="267"/>
      </w:r>
      <w:r>
        <w:rPr>
          <w:rFonts w:cs="Traditional Arabic"/>
          <w:sz w:val="36"/>
          <w:szCs w:val="36"/>
          <w:rtl/>
        </w:rPr>
        <w:t xml:space="preserve">، وقد </w:t>
      </w:r>
      <w:r>
        <w:rPr>
          <w:rFonts w:cs="Traditional Arabic" w:hint="cs"/>
          <w:sz w:val="36"/>
          <w:szCs w:val="36"/>
          <w:rtl/>
        </w:rPr>
        <w:t>ا</w:t>
      </w:r>
      <w:r>
        <w:rPr>
          <w:rFonts w:cs="Traditional Arabic"/>
          <w:sz w:val="36"/>
          <w:szCs w:val="36"/>
          <w:rtl/>
        </w:rPr>
        <w:t>شتهرت  بأرض المغرب الأوسط قرى ا</w:t>
      </w:r>
      <w:r>
        <w:rPr>
          <w:rFonts w:cs="Traditional Arabic" w:hint="cs"/>
          <w:sz w:val="36"/>
          <w:szCs w:val="36"/>
          <w:rtl/>
        </w:rPr>
        <w:t>متهنت</w:t>
      </w:r>
      <w:r>
        <w:rPr>
          <w:rFonts w:cs="Traditional Arabic"/>
          <w:sz w:val="36"/>
          <w:szCs w:val="36"/>
          <w:rtl/>
        </w:rPr>
        <w:t xml:space="preserve">  حرفة صيد الأسماك ،  وهذا ما دكره  الإدريسي عن قرية هوز  حيث قال " </w:t>
      </w:r>
      <w:r>
        <w:rPr>
          <w:rFonts w:cs="Traditional Arabic" w:hint="cs"/>
          <w:sz w:val="36"/>
          <w:szCs w:val="36"/>
          <w:rtl/>
        </w:rPr>
        <w:t>ب</w:t>
      </w:r>
      <w:r>
        <w:rPr>
          <w:rFonts w:cs="Traditional Arabic"/>
          <w:sz w:val="36"/>
          <w:szCs w:val="36"/>
          <w:rtl/>
        </w:rPr>
        <w:t>ها قوم صيادون للحوت "</w:t>
      </w:r>
      <w:r>
        <w:rPr>
          <w:rStyle w:val="style38"/>
          <w:rFonts w:cs="Traditional Arabic"/>
          <w:sz w:val="36"/>
          <w:szCs w:val="36"/>
          <w:rtl/>
        </w:rPr>
        <w:footnoteReference w:id="268"/>
      </w:r>
      <w:r>
        <w:rPr>
          <w:rFonts w:cs="Traditional Arabic"/>
          <w:sz w:val="36"/>
          <w:szCs w:val="36"/>
          <w:rtl/>
        </w:rPr>
        <w:t>.</w:t>
      </w:r>
    </w:p>
    <w:p>
      <w:pPr>
        <w:pStyle w:val="style0"/>
        <w:bidi/>
        <w:spacing w:lineRule="auto" w:line="276"/>
        <w:jc w:val="both"/>
        <w:rPr>
          <w:rFonts w:cs="Traditional Arabic"/>
          <w:b w:val="false"/>
          <w:bCs/>
          <w:sz w:val="36"/>
          <w:szCs w:val="36"/>
          <w:rtl/>
        </w:rPr>
      </w:pPr>
      <w:r>
        <w:rPr>
          <w:rFonts w:cs="Traditional Arabic"/>
          <w:bCs/>
          <w:sz w:val="36"/>
          <w:szCs w:val="36"/>
          <w:rtl/>
        </w:rPr>
        <w:t>*</w:t>
      </w:r>
      <w:r>
        <w:rPr>
          <w:rFonts w:cs="Traditional Arabic"/>
          <w:bCs/>
          <w:sz w:val="36"/>
          <w:szCs w:val="36"/>
          <w:rtl/>
        </w:rPr>
        <w:t>الطيور</w:t>
      </w:r>
      <w:r>
        <w:rPr>
          <w:rFonts w:cs="Traditional Arabic"/>
          <w:bCs/>
          <w:sz w:val="36"/>
          <w:szCs w:val="36"/>
          <w:rtl/>
        </w:rPr>
        <w:t xml:space="preserve">: </w:t>
      </w:r>
    </w:p>
    <w:p>
      <w:pPr>
        <w:pStyle w:val="style0"/>
        <w:bidi/>
        <w:spacing w:lineRule="auto" w:line="276"/>
        <w:jc w:val="both"/>
        <w:rPr>
          <w:rFonts w:cs="Traditional Arabic"/>
          <w:sz w:val="36"/>
          <w:szCs w:val="36"/>
          <w:rtl/>
        </w:rPr>
      </w:pPr>
      <w:r>
        <w:rPr>
          <w:rFonts w:cs="Traditional Arabic"/>
          <w:sz w:val="36"/>
          <w:szCs w:val="36"/>
          <w:rtl/>
        </w:rPr>
        <w:t xml:space="preserve">اهتم سكان المغرب الأوسط  </w:t>
      </w:r>
      <w:r>
        <w:rPr>
          <w:rFonts w:cs="Traditional Arabic" w:hint="cs"/>
          <w:sz w:val="36"/>
          <w:szCs w:val="36"/>
          <w:rtl/>
        </w:rPr>
        <w:t>بتر</w:t>
      </w:r>
      <w:r>
        <w:rPr>
          <w:rFonts w:cs="Traditional Arabic"/>
          <w:sz w:val="36"/>
          <w:szCs w:val="36"/>
          <w:rtl/>
        </w:rPr>
        <w:t>بية الطيور  و</w:t>
      </w:r>
      <w:r>
        <w:rPr>
          <w:rFonts w:cs="Traditional Arabic" w:hint="cs"/>
          <w:sz w:val="36"/>
          <w:szCs w:val="36"/>
          <w:rtl/>
        </w:rPr>
        <w:t>ا</w:t>
      </w:r>
      <w:r>
        <w:rPr>
          <w:rFonts w:cs="Traditional Arabic"/>
          <w:sz w:val="36"/>
          <w:szCs w:val="36"/>
          <w:rtl/>
        </w:rPr>
        <w:t>صطيادها  فنجد لمرسى الدجاج  طيور  مشهورة  تسمى  السماني وطائر آخر  بمدينة بوخة يسمى الخواص. أو مايعرف ب الكلك</w:t>
      </w:r>
      <w:r>
        <w:rPr>
          <w:rFonts w:cs="Traditional Arabic" w:hint="cs"/>
          <w:sz w:val="36"/>
          <w:szCs w:val="36"/>
          <w:rtl/>
        </w:rPr>
        <w:t>ل</w:t>
      </w:r>
      <w:r>
        <w:rPr>
          <w:rStyle w:val="style38"/>
          <w:rFonts w:cs="Traditional Arabic"/>
          <w:sz w:val="36"/>
          <w:szCs w:val="36"/>
          <w:rtl/>
        </w:rPr>
        <w:footnoteReference w:id="269"/>
      </w:r>
      <w:r>
        <w:rPr>
          <w:rFonts w:cs="Traditional Arabic"/>
          <w:sz w:val="36"/>
          <w:szCs w:val="36"/>
          <w:rtl/>
        </w:rPr>
        <w:t xml:space="preserve">، وقد تحدث  البكري عن وجود بركة " بينها وبين بونة مسيرة يوم ....فيها سمك  جليل وفيها الطائر  المعروف بالكلكل </w:t>
      </w:r>
      <w:r>
        <w:rPr>
          <w:rStyle w:val="style38"/>
          <w:rFonts w:cs="Traditional Arabic"/>
          <w:sz w:val="36"/>
          <w:szCs w:val="36"/>
          <w:rtl/>
        </w:rPr>
        <w:footnoteReference w:id="270"/>
      </w:r>
      <w:r>
        <w:rPr>
          <w:rFonts w:cs="Traditional Arabic"/>
          <w:sz w:val="36"/>
          <w:szCs w:val="36"/>
          <w:rtl/>
        </w:rPr>
        <w:t>يعشعش  على ماء  تلك البحيرة  ويفرخ فيها ... وهو الطير  الذي  يسمى بمصر بالخواص  ، ويصنع  من جلود الفراء ويباع  بالأثمان الغالية "</w:t>
      </w:r>
      <w:r>
        <w:rPr>
          <w:rStyle w:val="style38"/>
          <w:rFonts w:cs="Traditional Arabic"/>
          <w:sz w:val="36"/>
          <w:szCs w:val="36"/>
          <w:rtl/>
        </w:rPr>
        <w:footnoteReference w:id="271"/>
      </w:r>
      <w:r>
        <w:rPr>
          <w:rFonts w:cs="Traditional Arabic"/>
          <w:sz w:val="36"/>
          <w:szCs w:val="36"/>
          <w:rtl/>
        </w:rPr>
        <w:t xml:space="preserve"> ، إضافة إلى وجود النعام  الذي  يستخدم لأغراض عدة </w:t>
      </w:r>
      <w:r>
        <w:rPr>
          <w:rStyle w:val="style38"/>
          <w:rFonts w:cs="Traditional Arabic"/>
          <w:sz w:val="36"/>
          <w:szCs w:val="36"/>
          <w:rtl/>
        </w:rPr>
        <w:footnoteReference w:id="272"/>
      </w:r>
      <w:r>
        <w:rPr>
          <w:rFonts w:cs="Traditional Arabic"/>
          <w:sz w:val="36"/>
          <w:szCs w:val="36"/>
          <w:rtl/>
        </w:rPr>
        <w:t>،  وكانت تصطاد  الطيور  بواسطة الشباك  أو عن طريق  نقع الحبوب في خليط الماء  المعسل  والحتيت  لمدة يوم وليلة فبمجرد أكله للطعم  يغشى عليه ويسهل على الصيد  اصطياده</w:t>
      </w:r>
      <w:r>
        <w:rPr>
          <w:rStyle w:val="style38"/>
          <w:rFonts w:cs="Traditional Arabic"/>
          <w:sz w:val="36"/>
          <w:szCs w:val="36"/>
          <w:rtl/>
        </w:rPr>
        <w:footnoteReference w:id="273"/>
      </w:r>
      <w:r>
        <w:rPr>
          <w:rFonts w:cs="Traditional Arabic"/>
          <w:sz w:val="36"/>
          <w:szCs w:val="36"/>
          <w:rtl/>
        </w:rPr>
        <w:t>.</w:t>
      </w:r>
    </w:p>
    <w:p>
      <w:pPr>
        <w:pStyle w:val="style0"/>
        <w:bidi/>
        <w:spacing w:lineRule="auto" w:line="276"/>
        <w:jc w:val="both"/>
        <w:rPr>
          <w:rFonts w:cs="Traditional Arabic"/>
          <w:sz w:val="36"/>
          <w:szCs w:val="36"/>
        </w:rPr>
      </w:pPr>
      <w:r>
        <w:rPr>
          <w:rFonts w:cs="Traditional Arabic"/>
          <w:sz w:val="36"/>
          <w:szCs w:val="36"/>
          <w:rtl/>
        </w:rPr>
        <w:t>وخلاصة القول أن المغرب الأوسط تميز بتعدد بيئة  الطبيعة  التي ساهمت في تنوع الثروة الحيوانية ووفرتها  ، حتى تميز عن باقي  الأقاليم  بكثرة اللحم ، ورخص  أسعاره  ، وإنتاجه  لأجود  وأفضل الخيول  والبغال والحمير  ، وغيرها  من الدواب  ، كما عرف  المغرب الأوسط  بتربية النحل  وإنتاج  أجود أنواع العسل   ومارس سكانه الصيد  بنوعيه البري والبحري  الذي  كان له  فوائد عديدة  على اقتصاد المغرب  الأوسط  وعلى عائداته  المالية ،  وعلى كسب القوة للسكان  في توظيف اليد العاملة .</w:t>
      </w:r>
    </w:p>
    <w:p>
      <w:pPr>
        <w:pStyle w:val="style0"/>
        <w:tabs>
          <w:tab w:val="left" w:leader="none" w:pos="1308"/>
        </w:tabs>
        <w:bidi/>
        <w:jc w:val="both"/>
        <w:rPr>
          <w:rFonts w:ascii="Traditional Arabic" w:cs="Traditional Arabic" w:hAnsi="Traditional Arabic"/>
          <w:sz w:val="36"/>
          <w:szCs w:val="36"/>
          <w:rtl/>
        </w:rPr>
        <w:sectPr>
          <w:headerReference w:type="default" r:id="rId26"/>
          <w:footerReference w:type="default" r:id="rId27"/>
          <w:headerReference w:type="first" r:id="rId28"/>
          <w:footerReference w:type="first" r:id="rId29"/>
          <w:footnotePr>
            <w:numRestart w:val="eachPage"/>
          </w:footnotePr>
          <w:pgSz w:w="11906" w:h="16838" w:orient="portrait" w:code="9"/>
          <w:pgMar w:top="1418" w:right="1701" w:bottom="1418" w:left="1418" w:header="709" w:footer="709" w:gutter="0"/>
          <w:cols w:space="708"/>
          <w:titlePg/>
          <w:docGrid w:linePitch="437"/>
        </w:sectPr>
      </w:pPr>
    </w:p>
    <w:bookmarkStart w:id="5" w:name="_Toc75011742"/>
    <w:bookmarkStart w:id="6" w:name="_Toc76048899"/>
    <w:p>
      <w:pPr>
        <w:pStyle w:val="style1"/>
        <w:bidi/>
        <w:jc w:val="left"/>
        <w:rPr>
          <w:rFonts w:cs="Traditional Arabic"/>
          <w:color w:val="auto"/>
          <w:sz w:val="36"/>
          <w:szCs w:val="36"/>
          <w:rtl/>
          <w:lang w:bidi="ar-DZ"/>
        </w:rPr>
      </w:pPr>
    </w:p>
    <w:p>
      <w:pPr>
        <w:pStyle w:val="style1"/>
        <w:bidi/>
        <w:jc w:val="left"/>
        <w:rPr>
          <w:rFonts w:cs="Traditional Arabic"/>
          <w:color w:val="auto"/>
          <w:sz w:val="36"/>
          <w:szCs w:val="36"/>
          <w:rtl/>
          <w:lang w:bidi="ar-DZ"/>
        </w:rPr>
        <w:sectPr>
          <w:headerReference w:type="default" r:id="rId30"/>
          <w:footerReference w:type="default" r:id="rId31"/>
          <w:footnotePr>
            <w:numRestart w:val="eachPage"/>
          </w:footnotePr>
          <w:pgSz w:w="11906" w:h="16838" w:orient="portrait" w:code="9"/>
          <w:pgMar w:top="1418" w:right="1701" w:bottom="1418" w:left="1418" w:header="709" w:footer="709" w:gutter="0"/>
          <w:pgBorders w:zOrder="front" w:display="allPages" w:offsetFrom="page">
            <w:top w:val="waveline" w:sz="20" w:space="24" w:color="auto"/>
            <w:left w:val="waveline" w:sz="20" w:space="24" w:color="auto"/>
            <w:bottom w:val="waveline" w:sz="20" w:space="24" w:color="auto"/>
            <w:right w:val="waveline" w:sz="20" w:space="24" w:color="auto"/>
          </w:pgBorders>
          <w:cols w:space="708"/>
          <w:docGrid w:linePitch="437"/>
        </w:sectPr>
      </w:pPr>
      <w:r>
        <w:rPr>
          <w:rFonts w:cs="Traditional Arabic"/>
          <w:noProof/>
          <w:color w:val="auto"/>
          <w:sz w:val="36"/>
          <w:szCs w:val="36"/>
          <w:rtl/>
        </w:rPr>
        <w:pict>
          <v:shape id="1042" type="#_x0000_t98" adj="2700," fillcolor="#c0504d" style="position:absolute;margin-left:0.0pt;margin-top:0.0pt;width:423.75pt;height:299.55pt;z-index:19;mso-position-horizontal:center;mso-position-vertical:center;mso-position-horizontal-relative:margin;mso-position-vertical-relative:margin;mso-width-relative:page;mso-height-relative:page;visibility:visible;">
            <v:stroke color="#f2f2f2" weight="3.0pt"/>
            <w10:wrap type="square"/>
            <v:fill/>
            <v:shadow on="t" color="#622423" offset="1.0pt," opacity="50%"/>
            <v:path limo="10800,10800" textboxrect="@1,@1,@7,@10" o:connecttype="custom" o:connectlocs="@13,@1;0,@14;@13,@10;@12,@14" o:connectangles="270.0,180.0,90.0,0.0" extrusionok="f" arrowok="t"/>
            <v:textbox>
              <w:txbxContent>
                <w:p>
                  <w:pPr>
                    <w:pStyle w:val="style0"/>
                    <w:jc w:val="center"/>
                    <w:rPr>
                      <w:rFonts w:ascii="Traditional Arabic" w:cs="Traditional Arabic" w:hAnsi="Traditional Arabic"/>
                      <w:bCs/>
                      <w:sz w:val="72"/>
                      <w:szCs w:val="72"/>
                      <w:u w:val="single"/>
                      <w:rtl/>
                      <w:lang w:bidi="ar-DZ"/>
                    </w:rPr>
                  </w:pPr>
                  <w:r>
                    <w:rPr>
                      <w:rFonts w:ascii="Traditional Arabic" w:cs="Traditional Arabic" w:hAnsi="Traditional Arabic" w:hint="cs"/>
                      <w:bCs/>
                      <w:sz w:val="72"/>
                      <w:szCs w:val="72"/>
                      <w:u w:val="single"/>
                      <w:rtl/>
                      <w:lang w:bidi="ar-DZ"/>
                    </w:rPr>
                    <w:t>الفصل</w:t>
                  </w:r>
                  <w:r>
                    <w:rPr>
                      <w:rFonts w:ascii="Traditional Arabic" w:cs="Traditional Arabic" w:hAnsi="Traditional Arabic" w:hint="cs"/>
                      <w:bCs/>
                      <w:sz w:val="72"/>
                      <w:szCs w:val="72"/>
                      <w:u w:val="single"/>
                      <w:rtl/>
                      <w:lang w:bidi="ar-DZ"/>
                    </w:rPr>
                    <w:t xml:space="preserve"> الثالث</w:t>
                  </w:r>
                </w:p>
                <w:p>
                  <w:pPr>
                    <w:pStyle w:val="style0"/>
                    <w:jc w:val="center"/>
                    <w:rPr>
                      <w:rFonts w:cs="Traditional Arabic"/>
                      <w:i/>
                      <w:iCs/>
                      <w:sz w:val="40"/>
                      <w:szCs w:val="40"/>
                      <w:rtl/>
                      <w:lang w:bidi="ar-DZ"/>
                    </w:rPr>
                  </w:pPr>
                  <w:r>
                    <w:rPr>
                      <w:rFonts w:cs="Traditional Arabic" w:hint="cs"/>
                      <w:i/>
                      <w:iCs/>
                      <w:sz w:val="40"/>
                      <w:szCs w:val="40"/>
                      <w:rtl/>
                      <w:lang w:bidi="ar-DZ"/>
                    </w:rPr>
                    <w:t>أثر البيئة الجغرافية على الصناعة بالمغرب الأوسط خلال العصر الوسيط .</w:t>
                  </w:r>
                </w:p>
                <w:p>
                  <w:pPr>
                    <w:pStyle w:val="style0"/>
                    <w:bidi/>
                    <w:jc w:val="left"/>
                    <w:rPr>
                      <w:rFonts w:cs="Traditional Arabic"/>
                      <w:i/>
                      <w:iCs/>
                      <w:sz w:val="40"/>
                      <w:szCs w:val="40"/>
                      <w:rtl/>
                      <w:lang w:bidi="ar-DZ"/>
                    </w:rPr>
                  </w:pPr>
                  <w:r>
                    <w:rPr>
                      <w:rFonts w:cs="Traditional Arabic" w:hint="cs"/>
                      <w:i/>
                      <w:iCs/>
                      <w:sz w:val="40"/>
                      <w:szCs w:val="40"/>
                      <w:u w:val="single"/>
                      <w:rtl/>
                      <w:lang w:bidi="ar-DZ"/>
                    </w:rPr>
                    <w:t>المبحث</w:t>
                  </w:r>
                  <w:r>
                    <w:rPr>
                      <w:rFonts w:cs="Traditional Arabic" w:hint="cs"/>
                      <w:i/>
                      <w:iCs/>
                      <w:sz w:val="40"/>
                      <w:szCs w:val="40"/>
                      <w:u w:val="single"/>
                      <w:rtl/>
                      <w:lang w:bidi="ar-DZ"/>
                    </w:rPr>
                    <w:t xml:space="preserve"> الأول</w:t>
                  </w:r>
                  <w:r>
                    <w:rPr>
                      <w:rFonts w:cs="Traditional Arabic" w:hint="cs"/>
                      <w:i/>
                      <w:iCs/>
                      <w:sz w:val="40"/>
                      <w:szCs w:val="40"/>
                      <w:rtl/>
                      <w:lang w:bidi="ar-DZ"/>
                    </w:rPr>
                    <w:t xml:space="preserve">: تعريف الصناعة </w:t>
                  </w:r>
                </w:p>
                <w:p>
                  <w:pPr>
                    <w:pStyle w:val="style0"/>
                    <w:bidi/>
                    <w:jc w:val="left"/>
                    <w:rPr>
                      <w:rFonts w:cs="Traditional Arabic"/>
                      <w:i/>
                      <w:iCs/>
                      <w:sz w:val="40"/>
                      <w:szCs w:val="40"/>
                      <w:rtl/>
                      <w:lang w:bidi="ar-DZ"/>
                    </w:rPr>
                  </w:pPr>
                  <w:r>
                    <w:rPr>
                      <w:rFonts w:cs="Traditional Arabic" w:hint="cs"/>
                      <w:i/>
                      <w:iCs/>
                      <w:sz w:val="40"/>
                      <w:szCs w:val="40"/>
                      <w:u w:val="single"/>
                      <w:rtl/>
                      <w:lang w:bidi="ar-DZ"/>
                    </w:rPr>
                    <w:t>المبحث الثاني</w:t>
                  </w:r>
                  <w:r>
                    <w:rPr>
                      <w:rFonts w:cs="Traditional Arabic" w:hint="cs"/>
                      <w:i/>
                      <w:iCs/>
                      <w:sz w:val="40"/>
                      <w:szCs w:val="40"/>
                      <w:rtl/>
                      <w:lang w:bidi="ar-DZ"/>
                    </w:rPr>
                    <w:t>: أهم الصناعات والمراكز الصناعية بالمغرب الأوسط</w:t>
                  </w:r>
                </w:p>
                <w:p>
                  <w:pPr>
                    <w:pStyle w:val="style0"/>
                    <w:tabs>
                      <w:tab w:val="right" w:leader="none" w:pos="8787"/>
                    </w:tabs>
                    <w:bidi/>
                    <w:jc w:val="both"/>
                    <w:rPr>
                      <w:rFonts w:cs="Traditional Arabic"/>
                      <w:i/>
                      <w:iCs/>
                      <w:sz w:val="40"/>
                      <w:szCs w:val="40"/>
                      <w:rtl/>
                      <w:lang w:bidi="ar-DZ"/>
                    </w:rPr>
                  </w:pPr>
                  <w:r>
                    <w:rPr>
                      <w:rFonts w:cs="Traditional Arabic" w:hint="cs"/>
                      <w:i/>
                      <w:iCs/>
                      <w:sz w:val="40"/>
                      <w:szCs w:val="40"/>
                      <w:u w:val="single"/>
                      <w:rtl/>
                      <w:lang w:bidi="ar-DZ"/>
                    </w:rPr>
                    <w:t xml:space="preserve">المبحث </w:t>
                  </w:r>
                  <w:r>
                    <w:rPr>
                      <w:rFonts w:cs="Traditional Arabic" w:hint="cs"/>
                      <w:i/>
                      <w:iCs/>
                      <w:sz w:val="40"/>
                      <w:szCs w:val="40"/>
                      <w:u w:val="single"/>
                      <w:rtl/>
                      <w:lang w:bidi="ar-DZ"/>
                    </w:rPr>
                    <w:t>الثالث</w:t>
                  </w:r>
                  <w:r>
                    <w:rPr>
                      <w:rFonts w:cs="Traditional Arabic" w:hint="cs"/>
                      <w:i/>
                      <w:iCs/>
                      <w:sz w:val="40"/>
                      <w:szCs w:val="40"/>
                      <w:rtl/>
                      <w:lang w:bidi="ar-DZ"/>
                    </w:rPr>
                    <w:t xml:space="preserve"> :</w:t>
                  </w:r>
                  <w:r>
                    <w:rPr>
                      <w:rFonts w:cs="Traditional Arabic" w:hint="cs"/>
                      <w:i/>
                      <w:iCs/>
                      <w:sz w:val="40"/>
                      <w:szCs w:val="40"/>
                      <w:rtl/>
                      <w:lang w:bidi="ar-DZ"/>
                    </w:rPr>
                    <w:t xml:space="preserve"> الـــــحـــــرف </w:t>
                  </w:r>
                </w:p>
                <w:p>
                  <w:pPr>
                    <w:pStyle w:val="style0"/>
                    <w:bidi/>
                    <w:jc w:val="left"/>
                    <w:rPr>
                      <w:rFonts w:cs="Traditional Arabic"/>
                      <w:b w:val="false"/>
                      <w:bCs/>
                      <w:sz w:val="36"/>
                      <w:szCs w:val="36"/>
                      <w:rtl/>
                      <w:lang w:bidi="ar-DZ"/>
                    </w:rPr>
                  </w:pPr>
                </w:p>
              </w:txbxContent>
            </v:textbox>
          </v:shape>
        </w:pict>
      </w:r>
    </w:p>
    <w:bookmarkEnd w:id="5"/>
    <w:bookmarkEnd w:id="6"/>
    <w:p>
      <w:pPr>
        <w:pStyle w:val="style1"/>
        <w:bidi/>
        <w:jc w:val="both"/>
        <w:rPr>
          <w:rFonts w:cs="Traditional Arabic"/>
          <w:color w:val="auto"/>
          <w:sz w:val="36"/>
          <w:szCs w:val="36"/>
          <w:rtl/>
          <w:lang w:bidi="ar-DZ"/>
        </w:rPr>
      </w:pPr>
      <w:r>
        <w:rPr>
          <w:rFonts w:cs="Traditional Arabic" w:hint="cs"/>
          <w:color w:val="auto"/>
          <w:sz w:val="36"/>
          <w:szCs w:val="36"/>
          <w:rtl/>
          <w:lang w:bidi="ar-DZ"/>
        </w:rPr>
        <w:t>تمــهــيــد :</w:t>
      </w:r>
    </w:p>
    <w:p>
      <w:pPr>
        <w:pStyle w:val="style1"/>
        <w:bidi/>
        <w:jc w:val="both"/>
        <w:rPr>
          <w:rFonts w:cs="Traditional Arabic"/>
          <w:b/>
          <w:bCs w:val="false"/>
          <w:color w:val="auto"/>
          <w:sz w:val="36"/>
          <w:szCs w:val="36"/>
          <w:rtl/>
          <w:lang w:bidi="ar-DZ"/>
        </w:rPr>
        <w:sectPr>
          <w:headerReference w:type="default" r:id="rId32"/>
          <w:footerReference w:type="default" r:id="rId33"/>
          <w:footnotePr>
            <w:numRestart w:val="eachPage"/>
          </w:footnotePr>
          <w:pgSz w:w="11906" w:h="16838" w:orient="portrait" w:code="9"/>
          <w:pgMar w:top="1418" w:right="1701" w:bottom="1418" w:left="1418" w:header="709" w:footer="709" w:gutter="0"/>
          <w:cols w:space="708"/>
          <w:docGrid w:linePitch="437"/>
        </w:sectPr>
      </w:pPr>
      <w:r>
        <w:rPr>
          <w:rFonts w:cs="Traditional Arabic" w:hint="cs"/>
          <w:color w:val="auto"/>
          <w:sz w:val="36"/>
          <w:szCs w:val="36"/>
          <w:rtl/>
          <w:lang w:bidi="ar-DZ"/>
        </w:rPr>
        <w:t xml:space="preserve">       </w:t>
      </w:r>
      <w:r>
        <w:rPr>
          <w:rFonts w:cs="Traditional Arabic" w:hint="cs"/>
          <w:b/>
          <w:bCs w:val="false"/>
          <w:color w:val="auto"/>
          <w:sz w:val="36"/>
          <w:szCs w:val="36"/>
          <w:rtl/>
          <w:lang w:bidi="ar-DZ"/>
        </w:rPr>
        <w:t>قدمت بعض المصادر التاريخية وصف عام لأحوال المغرب الأوسط في العصر الوسيط ومن بين تلك المواصفات أو الدراسات نجد تقديمهم للأحوال الاقتصادية ومساهمة البيئة الجغرافية على تطورها ، فلقد ساهمت البيئة الجغرافية في دهور عدة صناعات ويرجع الفضل في ذلك إلى عدة عوامل أساسها وفرة المادة الخام، فالموقع الجغرافي لبلاد المغرب الأوسط انعكس إيجابا على اقتصادها مما جعلها تقوم على صناعات بفضل المو</w:t>
      </w:r>
      <w:r>
        <w:rPr>
          <w:rFonts w:cs="Traditional Arabic" w:hint="cs"/>
          <w:b/>
          <w:bCs w:val="false"/>
          <w:color w:val="auto"/>
          <w:sz w:val="36"/>
          <w:szCs w:val="36"/>
          <w:rtl/>
          <w:lang w:bidi="ar-DZ"/>
        </w:rPr>
        <w:t xml:space="preserve">اد الأولية الموجودة في الطبيعة </w:t>
      </w:r>
    </w:p>
    <w:p>
      <w:pPr>
        <w:pStyle w:val="style0"/>
        <w:bidi/>
        <w:jc w:val="both"/>
        <w:rPr>
          <w:rFonts w:cs="Traditional Arabic"/>
          <w:bCs/>
          <w:sz w:val="36"/>
          <w:szCs w:val="36"/>
          <w:rtl/>
          <w:lang w:bidi="ar-DZ"/>
        </w:rPr>
      </w:pPr>
      <w:r>
        <w:rPr>
          <w:rFonts w:cs="Traditional Arabic" w:hint="cs"/>
          <w:bCs/>
          <w:sz w:val="36"/>
          <w:szCs w:val="36"/>
          <w:rtl/>
          <w:lang w:bidi="ar-DZ"/>
        </w:rPr>
        <w:t>المبحث الأول : تعريف الصناعة و العوامل المساعدة في ظروفها في المغرب الأوسط :</w:t>
      </w:r>
    </w:p>
    <w:p>
      <w:pPr>
        <w:pStyle w:val="style0"/>
        <w:bidi/>
        <w:spacing w:lineRule="auto" w:line="276"/>
        <w:jc w:val="both"/>
        <w:rPr>
          <w:rFonts w:cs="Traditional Arabic"/>
          <w:sz w:val="36"/>
          <w:szCs w:val="36"/>
          <w:rtl/>
          <w:lang w:bidi="ar-DZ"/>
        </w:rPr>
      </w:pPr>
      <w:r>
        <w:rPr>
          <w:rFonts w:cs="Traditional Arabic" w:hint="cs"/>
          <w:b w:val="false"/>
          <w:bCs/>
          <w:sz w:val="36"/>
          <w:szCs w:val="36"/>
          <w:rtl/>
          <w:lang w:bidi="ar-DZ"/>
        </w:rPr>
        <w:t xml:space="preserve">01 تعريف </w:t>
      </w:r>
      <w:r>
        <w:rPr>
          <w:rFonts w:cs="Traditional Arabic" w:hint="cs"/>
          <w:b w:val="false"/>
          <w:bCs/>
          <w:sz w:val="36"/>
          <w:szCs w:val="36"/>
          <w:rtl/>
          <w:lang w:bidi="ar-DZ"/>
        </w:rPr>
        <w:t>الصناعة</w:t>
      </w:r>
      <w:r>
        <w:rPr>
          <w:rFonts w:cs="Traditional Arabic" w:hint="cs"/>
          <w:sz w:val="36"/>
          <w:szCs w:val="36"/>
          <w:rtl/>
          <w:lang w:bidi="ar-DZ"/>
        </w:rPr>
        <w:t xml:space="preserve">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ا </w:t>
      </w:r>
      <w:r>
        <w:rPr>
          <w:rFonts w:cs="Traditional Arabic"/>
          <w:b w:val="false"/>
          <w:bCs/>
          <w:sz w:val="36"/>
          <w:szCs w:val="36"/>
          <w:rtl/>
          <w:lang w:bidi="ar-DZ"/>
        </w:rPr>
        <w:t>–</w:t>
      </w:r>
      <w:r>
        <w:rPr>
          <w:rFonts w:cs="Traditional Arabic" w:hint="cs"/>
          <w:b w:val="false"/>
          <w:bCs/>
          <w:sz w:val="36"/>
          <w:szCs w:val="36"/>
          <w:rtl/>
          <w:lang w:bidi="ar-DZ"/>
        </w:rPr>
        <w:t xml:space="preserve"> لغة:</w:t>
      </w:r>
      <w:r>
        <w:rPr>
          <w:rFonts w:cs="Traditional Arabic" w:hint="cs"/>
          <w:sz w:val="36"/>
          <w:szCs w:val="36"/>
          <w:rtl/>
          <w:lang w:bidi="ar-DZ"/>
        </w:rPr>
        <w:t xml:space="preserve"> يعرفها الجوهري :" الصناعة : حرفة الصانع ، و عمله : الصنعة، والصنع بالضم؛أي صنع إليه معروفا، وضع به صنيعا قبيحا أي : فعل ، وامرأة : صناعة اليدين أي حادقة ماهرة بعمل اليدين</w:t>
      </w:r>
      <w:r>
        <w:rPr>
          <w:rStyle w:val="style38"/>
          <w:rFonts w:cs="Traditional Arabic"/>
          <w:sz w:val="36"/>
          <w:szCs w:val="36"/>
          <w:rtl/>
          <w:lang w:bidi="ar-DZ"/>
        </w:rPr>
        <w:footnoteReference w:id="274"/>
      </w:r>
      <w:r>
        <w:rPr>
          <w:rFonts w:cs="Traditional Arabic" w:hint="cs"/>
          <w:sz w:val="36"/>
          <w:szCs w:val="36"/>
          <w:rtl/>
          <w:lang w:bidi="ar-DZ"/>
        </w:rPr>
        <w:t>"، أما إلى الخزاعي سيعرفها بتعريف الجوهري : الصناعة " الحرفة الصانع: صناع ، و رجل صنيع اليدين و صنع اليدين أيضا : أي صانع حادق</w:t>
      </w:r>
      <w:r>
        <w:rPr>
          <w:rStyle w:val="style38"/>
          <w:rFonts w:cs="Traditional Arabic"/>
          <w:sz w:val="36"/>
          <w:szCs w:val="36"/>
          <w:rtl/>
          <w:lang w:bidi="ar-DZ"/>
        </w:rPr>
        <w:footnoteReference w:id="275"/>
      </w:r>
      <w:r>
        <w:rPr>
          <w:rFonts w:cs="Traditional Arabic" w:hint="cs"/>
          <w:sz w:val="36"/>
          <w:szCs w:val="36"/>
          <w:rtl/>
          <w:lang w:bidi="ar-DZ"/>
        </w:rPr>
        <w:t>" يدل تعريف الخزاعي التلمساني و تعريف الجوهري على اتفاقهما بأن الحرفة هي الصنعة وهي العمل .</w:t>
      </w:r>
      <w:r>
        <w:rPr>
          <w:rFonts w:cs="Traditional Arabic"/>
          <w:sz w:val="36"/>
          <w:szCs w:val="36"/>
          <w:rtl/>
          <w:lang w:bidi="ar-DZ"/>
        </w:rPr>
        <w:tab/>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ب </w:t>
      </w:r>
      <w:r>
        <w:rPr>
          <w:rFonts w:cs="Traditional Arabic"/>
          <w:b w:val="false"/>
          <w:bCs/>
          <w:sz w:val="36"/>
          <w:szCs w:val="36"/>
          <w:rtl/>
          <w:lang w:bidi="ar-DZ"/>
        </w:rPr>
        <w:t>–</w:t>
      </w:r>
      <w:r>
        <w:rPr>
          <w:rFonts w:cs="Traditional Arabic" w:hint="cs"/>
          <w:b w:val="false"/>
          <w:bCs/>
          <w:sz w:val="36"/>
          <w:szCs w:val="36"/>
          <w:rtl/>
          <w:lang w:bidi="ar-DZ"/>
        </w:rPr>
        <w:t xml:space="preserve"> اصطلاحا :</w:t>
      </w:r>
      <w:r>
        <w:rPr>
          <w:rFonts w:cs="Traditional Arabic" w:hint="cs"/>
          <w:sz w:val="36"/>
          <w:szCs w:val="36"/>
          <w:rtl/>
          <w:lang w:bidi="ar-DZ"/>
        </w:rPr>
        <w:t xml:space="preserve"> الصناعة هي كل نشاط إنساني يقدم فيها خدمة لأهله و مجتمعه ليغطي حاجياتهم ، فالإبل مثلا يأخذ منها لبنها ويصنع منه أجود أنواع الجبن ويؤخذ صوفها ويصنع منه أجود أنواع الملبس كما تصنع منها الخيام لمسكنهم</w:t>
      </w:r>
      <w:r>
        <w:rPr>
          <w:rStyle w:val="style38"/>
          <w:rFonts w:cs="Traditional Arabic"/>
          <w:sz w:val="36"/>
          <w:szCs w:val="36"/>
          <w:rtl/>
          <w:lang w:bidi="ar-DZ"/>
        </w:rPr>
        <w:footnoteReference w:id="276"/>
      </w:r>
      <w:r>
        <w:rPr>
          <w:rFonts w:cs="Traditional Arabic" w:hint="cs"/>
          <w:sz w:val="36"/>
          <w:szCs w:val="36"/>
          <w:rtl/>
          <w:lang w:bidi="ar-DZ"/>
        </w:rPr>
        <w:t xml:space="preserve"> ، إذن فهي عمل يقوم على اجتهاد الإنسان فهو وحده يستطيع تحويل المواد الأولية إلى مواد ذات أهمية وفائدة عظيمة تعود على المجتمع ، فالصناعة تحتاج وفرة الثروا</w:t>
      </w:r>
      <w:r>
        <w:rPr>
          <w:rFonts w:cs="Traditional Arabic" w:hint="eastAsia"/>
          <w:sz w:val="36"/>
          <w:szCs w:val="36"/>
          <w:rtl/>
          <w:lang w:bidi="ar-DZ"/>
        </w:rPr>
        <w:t>ت</w:t>
      </w:r>
      <w:r>
        <w:rPr>
          <w:rFonts w:cs="Traditional Arabic" w:hint="cs"/>
          <w:sz w:val="36"/>
          <w:szCs w:val="36"/>
          <w:rtl/>
          <w:lang w:bidi="ar-DZ"/>
        </w:rPr>
        <w:t xml:space="preserve"> الطبيعية المختلفة و استغلالها في أحسن صورة وتسمى هذه الصناعات التحويلية باسم الحرف الصناعية</w:t>
      </w:r>
      <w:r>
        <w:rPr>
          <w:rStyle w:val="style38"/>
          <w:rFonts w:cs="Traditional Arabic"/>
          <w:sz w:val="36"/>
          <w:szCs w:val="36"/>
          <w:rtl/>
          <w:lang w:bidi="ar-DZ"/>
        </w:rPr>
        <w:footnoteReference w:id="277"/>
      </w:r>
      <w:r>
        <w:rPr>
          <w:rFonts w:cs="Traditional Arabic" w:hint="cs"/>
          <w:sz w:val="36"/>
          <w:szCs w:val="36"/>
          <w:rtl/>
          <w:lang w:bidi="ar-DZ"/>
        </w:rPr>
        <w:t xml:space="preserve"> ، فخلاصة القول الصناعة هي ما يبتكره الإنسان من الطبيعة تعود عليه بالفائدة .</w:t>
      </w:r>
    </w:p>
    <w:p>
      <w:pPr>
        <w:pStyle w:val="style0"/>
        <w:tabs>
          <w:tab w:val="right" w:leader="none" w:pos="8787"/>
        </w:tabs>
        <w:bidi/>
        <w:jc w:val="both"/>
        <w:rPr>
          <w:rFonts w:cs="Traditional Arabic"/>
          <w:sz w:val="36"/>
          <w:szCs w:val="36"/>
          <w:rtl/>
          <w:lang w:bidi="ar-DZ"/>
        </w:rPr>
      </w:pPr>
    </w:p>
    <w:p>
      <w:pPr>
        <w:pStyle w:val="style0"/>
        <w:tabs>
          <w:tab w:val="right" w:leader="none" w:pos="8787"/>
        </w:tabs>
        <w:bidi/>
        <w:jc w:val="both"/>
        <w:rPr>
          <w:rFonts w:cs="Traditional Arabic"/>
          <w:sz w:val="36"/>
          <w:szCs w:val="36"/>
          <w:rtl/>
          <w:lang w:bidi="ar-DZ"/>
        </w:rPr>
        <w:sectPr>
          <w:footerReference w:type="default" r:id="rId34"/>
          <w:footnotePr>
            <w:numRestart w:val="eachPage"/>
          </w:footnotePr>
          <w:pgSz w:w="11906" w:h="16838" w:orient="portrait" w:code="9"/>
          <w:pgMar w:top="1418" w:right="1701" w:bottom="1418" w:left="1418" w:header="709" w:footer="709" w:gutter="0"/>
          <w:cols w:space="708"/>
          <w:docGrid w:linePitch="437"/>
        </w:sectPr>
      </w:pPr>
    </w:p>
    <w:p>
      <w:pPr>
        <w:pStyle w:val="style0"/>
        <w:tabs>
          <w:tab w:val="right" w:leader="none" w:pos="8787"/>
        </w:tabs>
        <w:bidi/>
        <w:jc w:val="both"/>
        <w:rPr>
          <w:rFonts w:cs="Traditional Arabic"/>
          <w:sz w:val="36"/>
          <w:szCs w:val="36"/>
          <w:rtl/>
          <w:lang w:bidi="ar-DZ"/>
        </w:rPr>
      </w:pPr>
    </w:p>
    <w:p>
      <w:pPr>
        <w:pStyle w:val="style0"/>
        <w:tabs>
          <w:tab w:val="right" w:leader="none" w:pos="8787"/>
        </w:tabs>
        <w:bidi/>
        <w:jc w:val="both"/>
        <w:rPr>
          <w:rFonts w:cs="Traditional Arabic"/>
          <w:b w:val="false"/>
          <w:bCs/>
          <w:sz w:val="36"/>
          <w:szCs w:val="36"/>
          <w:rtl/>
          <w:lang w:bidi="ar-DZ"/>
        </w:rPr>
      </w:pPr>
      <w:r>
        <w:rPr>
          <w:rFonts w:cs="Traditional Arabic" w:hint="cs"/>
          <w:b w:val="false"/>
          <w:bCs/>
          <w:sz w:val="36"/>
          <w:szCs w:val="36"/>
          <w:rtl/>
          <w:lang w:bidi="ar-DZ"/>
        </w:rPr>
        <w:t xml:space="preserve">02- وفرة المواد </w:t>
      </w:r>
      <w:r>
        <w:rPr>
          <w:rFonts w:cs="Traditional Arabic" w:hint="cs"/>
          <w:b w:val="false"/>
          <w:bCs/>
          <w:sz w:val="36"/>
          <w:szCs w:val="36"/>
          <w:rtl/>
          <w:lang w:bidi="ar-DZ"/>
        </w:rPr>
        <w:t>الأولية</w:t>
      </w:r>
      <w:r>
        <w:rPr>
          <w:rFonts w:cs="Traditional Arabic" w:hint="cs"/>
          <w:sz w:val="36"/>
          <w:szCs w:val="36"/>
          <w:rtl/>
          <w:lang w:bidi="ar-DZ"/>
        </w:rPr>
        <w:t xml:space="preserve"> :</w:t>
      </w:r>
    </w:p>
    <w:p>
      <w:pPr>
        <w:pStyle w:val="style0"/>
        <w:tabs>
          <w:tab w:val="right" w:leader="none" w:pos="8787"/>
        </w:tabs>
        <w:bidi/>
        <w:jc w:val="both"/>
        <w:rPr>
          <w:rFonts w:cs="Traditional Arabic"/>
          <w:sz w:val="36"/>
          <w:szCs w:val="36"/>
          <w:rtl/>
          <w:lang w:bidi="ar-DZ"/>
        </w:rPr>
      </w:pPr>
      <w:r>
        <w:rPr>
          <w:rFonts w:cs="Traditional Arabic" w:hint="cs"/>
          <w:sz w:val="36"/>
          <w:szCs w:val="36"/>
          <w:rtl/>
          <w:lang w:bidi="ar-DZ"/>
        </w:rPr>
        <w:t>قامت الصناعة بالمغرب الأوسط نتيجة توفر المواد الأولية في الطبيعة فقد كانت غنية بالمعادن في عهد بني حماد</w:t>
      </w:r>
      <w:r>
        <w:rPr>
          <w:rStyle w:val="style38"/>
          <w:rFonts w:cs="Traditional Arabic"/>
          <w:sz w:val="36"/>
          <w:szCs w:val="36"/>
          <w:rtl/>
          <w:lang w:bidi="ar-DZ"/>
        </w:rPr>
        <w:footnoteReference w:id="278"/>
      </w:r>
      <w:r>
        <w:rPr>
          <w:rFonts w:cs="Traditional Arabic" w:hint="cs"/>
          <w:sz w:val="36"/>
          <w:szCs w:val="36"/>
          <w:rtl/>
          <w:lang w:bidi="ar-DZ"/>
        </w:rPr>
        <w:t xml:space="preserve"> ، كما نجد توفر معدن آخر جد هام ببسكرة و هو الملح فبسكرة لها جبل يغطيه ملح كالصخر استعمل في الأكل</w:t>
      </w:r>
      <w:r>
        <w:rPr>
          <w:rStyle w:val="style38"/>
          <w:rFonts w:cs="Traditional Arabic"/>
          <w:sz w:val="36"/>
          <w:szCs w:val="36"/>
          <w:rtl/>
          <w:lang w:bidi="ar-DZ"/>
        </w:rPr>
        <w:footnoteReference w:id="279"/>
      </w:r>
      <w:r>
        <w:rPr>
          <w:rFonts w:cs="Traditional Arabic" w:hint="cs"/>
          <w:sz w:val="36"/>
          <w:szCs w:val="36"/>
          <w:rtl/>
          <w:lang w:bidi="ar-DZ"/>
        </w:rPr>
        <w:t xml:space="preserve"> و يدل هذا اعتماد الأهالي عليه في المأكل ، كما يوجد كذلك معدن الجس أو الجبس في جيجل و يحمل إلى بجاية</w:t>
      </w:r>
      <w:r>
        <w:rPr>
          <w:rStyle w:val="style38"/>
          <w:rFonts w:cs="Traditional Arabic"/>
          <w:sz w:val="36"/>
          <w:szCs w:val="36"/>
          <w:rtl/>
          <w:lang w:bidi="ar-DZ"/>
        </w:rPr>
        <w:footnoteReference w:id="280"/>
      </w:r>
      <w:r>
        <w:rPr>
          <w:rFonts w:cs="Traditional Arabic" w:hint="cs"/>
          <w:sz w:val="36"/>
          <w:szCs w:val="36"/>
          <w:rtl/>
          <w:lang w:bidi="ar-DZ"/>
        </w:rPr>
        <w:t xml:space="preserve"> و احتوت كذلك على الزفت و القطران بالإضافة إلى الزئبق في جبل أرزيو ، كما تميزت بلاد المغرب الأوسط بالاعتماد على صناعتها و توفر صناعة محلية تكفي سكانها داخل الإقليم</w:t>
      </w:r>
      <w:r>
        <w:rPr>
          <w:rStyle w:val="style38"/>
          <w:rFonts w:cs="Traditional Arabic"/>
          <w:sz w:val="36"/>
          <w:szCs w:val="36"/>
          <w:rtl/>
          <w:lang w:bidi="ar-DZ"/>
        </w:rPr>
        <w:footnoteReference w:id="281"/>
      </w:r>
      <w:r>
        <w:rPr>
          <w:rFonts w:cs="Traditional Arabic" w:hint="cs"/>
          <w:sz w:val="36"/>
          <w:szCs w:val="36"/>
          <w:rtl/>
          <w:lang w:bidi="ar-DZ"/>
        </w:rPr>
        <w:t xml:space="preserve"> ،و ندرج الآن أهم المواد الأولية التي ساهمت في ظهور صناعات جديدة و هي كالأتي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ا </w:t>
      </w:r>
      <w:r>
        <w:rPr>
          <w:rFonts w:cs="Traditional Arabic"/>
          <w:b w:val="false"/>
          <w:bCs/>
          <w:sz w:val="36"/>
          <w:szCs w:val="36"/>
          <w:rtl/>
          <w:lang w:bidi="ar-DZ"/>
        </w:rPr>
        <w:t>–</w:t>
      </w:r>
      <w:r>
        <w:rPr>
          <w:rFonts w:cs="Traditional Arabic" w:hint="cs"/>
          <w:b w:val="false"/>
          <w:bCs/>
          <w:sz w:val="36"/>
          <w:szCs w:val="36"/>
          <w:rtl/>
          <w:lang w:bidi="ar-DZ"/>
        </w:rPr>
        <w:t xml:space="preserve"> </w:t>
      </w:r>
      <w:r>
        <w:rPr>
          <w:rFonts w:cs="Traditional Arabic" w:hint="cs"/>
          <w:b w:val="false"/>
          <w:bCs/>
          <w:sz w:val="36"/>
          <w:szCs w:val="36"/>
          <w:rtl/>
          <w:lang w:bidi="ar-DZ"/>
        </w:rPr>
        <w:t xml:space="preserve">الحديد </w:t>
      </w:r>
      <w:r>
        <w:rPr>
          <w:rFonts w:cs="Traditional Arabic" w:hint="cs"/>
          <w:sz w:val="36"/>
          <w:szCs w:val="36"/>
          <w:rtl/>
          <w:lang w:bidi="ar-DZ"/>
        </w:rPr>
        <w:t>:</w:t>
      </w:r>
      <w:r>
        <w:rPr>
          <w:rFonts w:cs="Traditional Arabic" w:hint="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sectPr>
          <w:footerReference w:type="default" r:id="rId35"/>
          <w:footnotePr>
            <w:numRestart w:val="eachPage"/>
          </w:footnotePr>
          <w:pgSz w:w="11906" w:h="16838" w:orient="portrait" w:code="9"/>
          <w:pgMar w:top="1418" w:right="1701" w:bottom="1418" w:left="1418" w:header="709" w:footer="709" w:gutter="0"/>
          <w:cols w:space="708"/>
          <w:docGrid w:linePitch="437"/>
        </w:sectPr>
      </w:pPr>
      <w:r>
        <w:rPr>
          <w:rFonts w:cs="Traditional Arabic" w:hint="cs"/>
          <w:sz w:val="36"/>
          <w:szCs w:val="36"/>
          <w:rtl/>
          <w:lang w:bidi="ar-DZ"/>
        </w:rPr>
        <w:t xml:space="preserve">      تعد مادة الحديد أساسية لمختلف الصناعات كحديد البناء و الأسلحة</w:t>
      </w:r>
      <w:r>
        <w:rPr>
          <w:rStyle w:val="style38"/>
          <w:rFonts w:cs="Traditional Arabic"/>
          <w:sz w:val="36"/>
          <w:szCs w:val="36"/>
          <w:rtl/>
          <w:lang w:bidi="ar-DZ"/>
        </w:rPr>
        <w:footnoteReference w:id="282"/>
      </w:r>
      <w:r>
        <w:rPr>
          <w:rFonts w:cs="Traditional Arabic" w:hint="cs"/>
          <w:sz w:val="36"/>
          <w:szCs w:val="36"/>
          <w:rtl/>
          <w:lang w:bidi="ar-DZ"/>
        </w:rPr>
        <w:t xml:space="preserve"> ، فقد توفر هذا المعدن ببونة و التي احتوت حديد بكثرة</w:t>
      </w:r>
      <w:r>
        <w:rPr>
          <w:rStyle w:val="style38"/>
          <w:rFonts w:cs="Traditional Arabic"/>
          <w:sz w:val="36"/>
          <w:szCs w:val="36"/>
          <w:rtl/>
          <w:lang w:bidi="ar-DZ"/>
        </w:rPr>
        <w:footnoteReference w:id="283"/>
      </w:r>
      <w:r>
        <w:rPr>
          <w:rFonts w:cs="Traditional Arabic" w:hint="cs"/>
          <w:sz w:val="36"/>
          <w:szCs w:val="36"/>
          <w:rtl/>
          <w:lang w:bidi="ar-DZ"/>
        </w:rPr>
        <w:t xml:space="preserve"> ، يؤكد هذا المقدسي فيقول :" بونة بحرية مستورة بها معادن حديد</w:t>
      </w:r>
      <w:r>
        <w:rPr>
          <w:rStyle w:val="style38"/>
          <w:rFonts w:cs="Traditional Arabic"/>
          <w:sz w:val="36"/>
          <w:szCs w:val="36"/>
          <w:rtl/>
          <w:lang w:bidi="ar-DZ"/>
        </w:rPr>
        <w:footnoteReference w:id="284"/>
      </w:r>
      <w:r>
        <w:rPr>
          <w:rFonts w:cs="Traditional Arabic" w:hint="cs"/>
          <w:sz w:val="36"/>
          <w:szCs w:val="36"/>
          <w:rtl/>
          <w:lang w:bidi="ar-DZ"/>
        </w:rPr>
        <w:t xml:space="preserve">" ، و بذلك يكون قد اتفق مع أبو الفداء حول توفر بونة على الحديد بكثرة فبوفرة هذا الأخير لابد من استخراج صناعة منه ، و من بونة ننتقل إلى وهران حيث احتوت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هي الأخرى عليه في جبلها على بعد 40 ميلا</w:t>
      </w:r>
      <w:r>
        <w:rPr>
          <w:rStyle w:val="style38"/>
          <w:rFonts w:cs="Traditional Arabic"/>
          <w:sz w:val="36"/>
          <w:szCs w:val="36"/>
          <w:rtl/>
          <w:lang w:bidi="ar-DZ"/>
        </w:rPr>
        <w:footnoteReference w:id="285"/>
      </w:r>
      <w:r>
        <w:rPr>
          <w:rFonts w:cs="Traditional Arabic" w:hint="cs"/>
          <w:sz w:val="36"/>
          <w:szCs w:val="36"/>
          <w:rtl/>
          <w:lang w:bidi="ar-DZ"/>
        </w:rPr>
        <w:t xml:space="preserve"> بالإضافة إلى الزئبق</w:t>
      </w:r>
      <w:r>
        <w:rPr>
          <w:rStyle w:val="style38"/>
          <w:rFonts w:cs="Traditional Arabic"/>
          <w:sz w:val="36"/>
          <w:szCs w:val="36"/>
          <w:rtl/>
          <w:lang w:bidi="ar-DZ"/>
        </w:rPr>
        <w:footnoteReference w:id="286"/>
      </w:r>
      <w:r>
        <w:rPr>
          <w:rFonts w:cs="Traditional Arabic" w:hint="cs"/>
          <w:sz w:val="36"/>
          <w:szCs w:val="36"/>
          <w:rtl/>
          <w:lang w:bidi="ar-DZ"/>
        </w:rPr>
        <w:t xml:space="preserve"> ، و مدينة تسفرة؛ و هي مدينة صغيرة تقع على بعد 15 ميلا من تلمسان احتوت على مناجم من حديد</w:t>
      </w:r>
      <w:r>
        <w:rPr>
          <w:rStyle w:val="style38"/>
          <w:rFonts w:cs="Traditional Arabic"/>
          <w:sz w:val="36"/>
          <w:szCs w:val="36"/>
          <w:rtl/>
          <w:lang w:bidi="ar-DZ"/>
        </w:rPr>
        <w:footnoteReference w:id="287"/>
      </w:r>
      <w:r>
        <w:rPr>
          <w:rFonts w:cs="Traditional Arabic" w:hint="cs"/>
          <w:sz w:val="36"/>
          <w:szCs w:val="36"/>
          <w:rtl/>
          <w:lang w:bidi="ar-DZ"/>
        </w:rPr>
        <w:t xml:space="preserve"> ، فالحديد في المغرب الأوسط ما يلاحظ عليه أنه تميز بالوفرة من شرقها إلى غربها ضف إلى ذلك بجاية التي بها معدن الحديد صنع منه سبائك صغيرة للعملة </w:t>
      </w:r>
      <w:r>
        <w:rPr>
          <w:rStyle w:val="style38"/>
          <w:rFonts w:cs="Traditional Arabic"/>
          <w:sz w:val="36"/>
          <w:szCs w:val="36"/>
          <w:rtl/>
          <w:lang w:bidi="ar-DZ"/>
        </w:rPr>
        <w:footnoteReference w:id="288"/>
      </w:r>
      <w:r>
        <w:rPr>
          <w:rFonts w:cs="Traditional Arabic" w:hint="cs"/>
          <w:sz w:val="36"/>
          <w:szCs w:val="36"/>
          <w:rtl/>
          <w:lang w:bidi="ar-DZ"/>
        </w:rPr>
        <w:t xml:space="preserve">، و بلاد البربر فلهم الحديد يصنعون به السيوف و الخناجر و الرماح </w:t>
      </w:r>
      <w:r>
        <w:rPr>
          <w:rStyle w:val="style38"/>
          <w:rFonts w:cs="Traditional Arabic"/>
          <w:sz w:val="36"/>
          <w:szCs w:val="36"/>
          <w:rtl/>
          <w:lang w:bidi="ar-DZ"/>
        </w:rPr>
        <w:footnoteReference w:id="289"/>
      </w:r>
      <w:r>
        <w:rPr>
          <w:rFonts w:cs="Traditional Arabic" w:hint="cs"/>
          <w:sz w:val="36"/>
          <w:szCs w:val="36"/>
          <w:rtl/>
          <w:lang w:bidi="ar-DZ"/>
        </w:rPr>
        <w:t>و على إقليم مستغانم توجد مدينة قربها جبل غني بالمعدن الحديد و الزئبق كذلك</w:t>
      </w:r>
      <w:r>
        <w:rPr>
          <w:rStyle w:val="style38"/>
          <w:rFonts w:cs="Traditional Arabic"/>
          <w:sz w:val="36"/>
          <w:szCs w:val="36"/>
          <w:rtl/>
          <w:lang w:bidi="ar-DZ"/>
        </w:rPr>
        <w:footnoteReference w:id="290"/>
      </w:r>
      <w:r>
        <w:rPr>
          <w:rFonts w:cs="Traditional Arabic" w:hint="cs"/>
          <w:sz w:val="36"/>
          <w:szCs w:val="36"/>
          <w:rtl/>
          <w:lang w:bidi="ar-DZ"/>
        </w:rPr>
        <w:t xml:space="preserve">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ب </w:t>
      </w:r>
      <w:r>
        <w:rPr>
          <w:rFonts w:cs="Traditional Arabic"/>
          <w:b w:val="false"/>
          <w:bCs/>
          <w:sz w:val="36"/>
          <w:szCs w:val="36"/>
          <w:rtl/>
          <w:lang w:bidi="ar-DZ"/>
        </w:rPr>
        <w:t>–</w:t>
      </w:r>
      <w:r>
        <w:rPr>
          <w:rFonts w:cs="Traditional Arabic" w:hint="cs"/>
          <w:b w:val="false"/>
          <w:bCs/>
          <w:sz w:val="36"/>
          <w:szCs w:val="36"/>
          <w:rtl/>
          <w:lang w:bidi="ar-DZ"/>
        </w:rPr>
        <w:t xml:space="preserve"> </w:t>
      </w:r>
      <w:r>
        <w:rPr>
          <w:rFonts w:cs="Traditional Arabic" w:hint="cs"/>
          <w:b w:val="false"/>
          <w:bCs/>
          <w:sz w:val="36"/>
          <w:szCs w:val="36"/>
          <w:rtl/>
          <w:lang w:bidi="ar-DZ"/>
        </w:rPr>
        <w:t xml:space="preserve">النحاس </w:t>
      </w:r>
      <w:r>
        <w:rPr>
          <w:rFonts w:cs="Traditional Arabic" w:hint="cs"/>
          <w:sz w:val="36"/>
          <w:szCs w:val="36"/>
          <w:rtl/>
          <w:lang w:bidi="ar-DZ"/>
        </w:rPr>
        <w:t>:</w:t>
      </w:r>
      <w:r>
        <w:rPr>
          <w:rFonts w:cs="Traditional Arabic" w:hint="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      النحاس هي ماذة معدنية مهمة مثلها مثل الحديد فبها تستخرج العديد من الصناعات و الأدوات النحاسية فقد تميزت بها بلاد المغرب الأوسط خاصة جبل كتامة ؛ فمن جبال كتامة معدن النحاس محمل إلى افريقية</w:t>
      </w:r>
      <w:r>
        <w:rPr>
          <w:rStyle w:val="style38"/>
          <w:rFonts w:cs="Traditional Arabic"/>
          <w:sz w:val="36"/>
          <w:szCs w:val="36"/>
          <w:rtl/>
          <w:lang w:bidi="ar-DZ"/>
        </w:rPr>
        <w:footnoteReference w:id="291"/>
      </w:r>
      <w:r>
        <w:rPr>
          <w:rFonts w:cs="Traditional Arabic" w:hint="cs"/>
          <w:sz w:val="36"/>
          <w:szCs w:val="36"/>
          <w:rtl/>
          <w:lang w:bidi="ar-DZ"/>
        </w:rPr>
        <w:t xml:space="preserve"> فهذا يدل على غنى جبلها بهذه المادة و يؤكد الوازن الفاسي هو الآخر بأن البربر حملوا النحاس إلى مختلف الأقاليم المجاورة لبلاد المغرب الأوسط</w:t>
      </w:r>
      <w:r>
        <w:rPr>
          <w:rStyle w:val="style38"/>
          <w:rFonts w:cs="Traditional Arabic"/>
          <w:sz w:val="36"/>
          <w:szCs w:val="36"/>
          <w:rtl/>
          <w:lang w:bidi="ar-DZ"/>
        </w:rPr>
        <w:footnoteReference w:id="292"/>
      </w:r>
      <w:r>
        <w:rPr>
          <w:rFonts w:cs="Traditional Arabic" w:hint="cs"/>
          <w:sz w:val="36"/>
          <w:szCs w:val="36"/>
          <w:rtl/>
          <w:lang w:bidi="ar-DZ"/>
        </w:rPr>
        <w:t xml:space="preserve"> ، فمن خلال هذا نجد أن النحاس كان متوفر بكمية لا بأس بها غطت حاجيات الإقليم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ج </w:t>
      </w:r>
      <w:r>
        <w:rPr>
          <w:rFonts w:cs="Traditional Arabic"/>
          <w:b w:val="false"/>
          <w:bCs/>
          <w:sz w:val="36"/>
          <w:szCs w:val="36"/>
          <w:rtl/>
          <w:lang w:bidi="ar-DZ"/>
        </w:rPr>
        <w:t>–</w:t>
      </w:r>
      <w:r>
        <w:rPr>
          <w:rFonts w:cs="Traditional Arabic" w:hint="cs"/>
          <w:b w:val="false"/>
          <w:bCs/>
          <w:sz w:val="36"/>
          <w:szCs w:val="36"/>
          <w:rtl/>
          <w:lang w:bidi="ar-DZ"/>
        </w:rPr>
        <w:t xml:space="preserve"> </w:t>
      </w:r>
      <w:r>
        <w:rPr>
          <w:rFonts w:cs="Traditional Arabic" w:hint="cs"/>
          <w:b w:val="false"/>
          <w:bCs/>
          <w:sz w:val="36"/>
          <w:szCs w:val="36"/>
          <w:rtl/>
          <w:lang w:bidi="ar-DZ"/>
        </w:rPr>
        <w:t xml:space="preserve">الفضة </w:t>
      </w:r>
      <w:r>
        <w:rPr>
          <w:rFonts w:cs="Traditional Arabic" w:hint="cs"/>
          <w:sz w:val="36"/>
          <w:szCs w:val="36"/>
          <w:rtl/>
          <w:lang w:bidi="ar-DZ"/>
        </w:rPr>
        <w:t>:</w:t>
      </w:r>
      <w:r>
        <w:rPr>
          <w:rFonts w:cs="Traditional Arabic" w:hint="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sectPr>
          <w:footerReference w:type="default" r:id="rId36"/>
          <w:footnotePr>
            <w:numRestart w:val="eachPage"/>
          </w:footnotePr>
          <w:pgSz w:w="11906" w:h="16838" w:orient="portrait" w:code="9"/>
          <w:pgMar w:top="1418" w:right="1701" w:bottom="1418" w:left="1418" w:header="709" w:footer="709" w:gutter="0"/>
          <w:cols w:space="708"/>
          <w:docGrid w:linePitch="437"/>
        </w:sectPr>
      </w:pPr>
      <w:r>
        <w:rPr>
          <w:rFonts w:cs="Traditional Arabic" w:hint="cs"/>
          <w:sz w:val="36"/>
          <w:szCs w:val="36"/>
          <w:rtl/>
          <w:lang w:bidi="ar-DZ"/>
        </w:rPr>
        <w:t xml:space="preserve">      يذكر المؤرخين بأن معدن الفضة غير متوفر بالمغر</w:t>
      </w:r>
      <w:r>
        <w:rPr>
          <w:rFonts w:cs="Traditional Arabic" w:hint="eastAsia"/>
          <w:sz w:val="36"/>
          <w:szCs w:val="36"/>
          <w:rtl/>
          <w:lang w:bidi="ar-DZ"/>
        </w:rPr>
        <w:t>ب</w:t>
      </w:r>
      <w:r>
        <w:rPr>
          <w:rFonts w:cs="Traditional Arabic" w:hint="cs"/>
          <w:sz w:val="36"/>
          <w:szCs w:val="36"/>
          <w:rtl/>
          <w:lang w:bidi="ar-DZ"/>
        </w:rPr>
        <w:t xml:space="preserve"> الأوسط بكثرة غير أنهم يشيرون بوجوده في موجانة ، لقد اعتمدوا عليه كما يعتمدون على الذهب مثلا : صك النقود و صناعة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الحلي لتزين المرأة و ارتبط بها عمل الصائر فمن المرجح القول بأن مهنة الصياغة قد ازدهرت بالمغرب الأوسط</w:t>
      </w:r>
      <w:r>
        <w:rPr>
          <w:rStyle w:val="style38"/>
          <w:rFonts w:cs="Traditional Arabic"/>
          <w:sz w:val="36"/>
          <w:szCs w:val="36"/>
          <w:rtl/>
          <w:lang w:bidi="ar-DZ"/>
        </w:rPr>
        <w:footnoteReference w:id="293"/>
      </w:r>
      <w:r>
        <w:rPr>
          <w:rFonts w:cs="Traditional Arabic" w:hint="cs"/>
          <w:sz w:val="36"/>
          <w:szCs w:val="36"/>
          <w:rtl/>
          <w:lang w:bidi="ar-DZ"/>
        </w:rPr>
        <w:t xml:space="preserve"> فرغم قلته إلى أنه أخرج منه صناعات ذات فائدة تعود بالنفع على مجتمعهم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د </w:t>
      </w:r>
      <w:r>
        <w:rPr>
          <w:rFonts w:cs="Traditional Arabic"/>
          <w:b w:val="false"/>
          <w:bCs/>
          <w:sz w:val="36"/>
          <w:szCs w:val="36"/>
          <w:rtl/>
          <w:lang w:bidi="ar-DZ"/>
        </w:rPr>
        <w:t>–</w:t>
      </w:r>
      <w:r>
        <w:rPr>
          <w:rFonts w:cs="Traditional Arabic" w:hint="cs"/>
          <w:b w:val="false"/>
          <w:bCs/>
          <w:sz w:val="36"/>
          <w:szCs w:val="36"/>
          <w:rtl/>
          <w:lang w:bidi="ar-DZ"/>
        </w:rPr>
        <w:t xml:space="preserve"> </w:t>
      </w:r>
      <w:r>
        <w:rPr>
          <w:rFonts w:cs="Traditional Arabic" w:hint="cs"/>
          <w:b w:val="false"/>
          <w:bCs/>
          <w:sz w:val="36"/>
          <w:szCs w:val="36"/>
          <w:rtl/>
          <w:lang w:bidi="ar-DZ"/>
        </w:rPr>
        <w:t>الرصاص</w:t>
      </w:r>
      <w:r>
        <w:rPr>
          <w:rFonts w:cs="Traditional Arabic" w:hint="cs"/>
          <w:sz w:val="36"/>
          <w:szCs w:val="36"/>
          <w:rtl/>
          <w:lang w:bidi="ar-DZ"/>
        </w:rPr>
        <w:t xml:space="preserve"> :</w:t>
      </w:r>
      <w:r>
        <w:rPr>
          <w:rFonts w:cs="Traditional Arabic" w:hint="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      كانت مجانة بها رصاص حيث امتهن الصناع مادة الرصاص و استطاعوا إخراج منه مادة اسمها أكسيد الرصاص تستعمل هذه الأخيرة في صناعة الزجاج ، بالإضافة إلى ذلك فهي تعد أيضا مادة طبية مهمة</w:t>
      </w:r>
      <w:r>
        <w:rPr>
          <w:rStyle w:val="style38"/>
          <w:rFonts w:cs="Traditional Arabic"/>
          <w:sz w:val="36"/>
          <w:szCs w:val="36"/>
          <w:rtl/>
          <w:lang w:bidi="ar-DZ"/>
        </w:rPr>
        <w:footnoteReference w:id="294"/>
      </w:r>
      <w:r>
        <w:rPr>
          <w:rFonts w:cs="Traditional Arabic" w:hint="cs"/>
          <w:sz w:val="36"/>
          <w:szCs w:val="36"/>
          <w:rtl/>
          <w:lang w:bidi="ar-DZ"/>
        </w:rPr>
        <w:t xml:space="preserve"> ، فالرصاص اذن مادة أولية هامة اعتمد عليه سكان بلاد المغرب الأوسط و استخرج منه صناعات ساعدت على تطور اقتصاد البلاد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ه </w:t>
      </w:r>
      <w:r>
        <w:rPr>
          <w:rFonts w:cs="Traditional Arabic"/>
          <w:b w:val="false"/>
          <w:bCs/>
          <w:sz w:val="36"/>
          <w:szCs w:val="36"/>
          <w:rtl/>
          <w:lang w:bidi="ar-DZ"/>
        </w:rPr>
        <w:t>–</w:t>
      </w:r>
      <w:r>
        <w:rPr>
          <w:rFonts w:cs="Traditional Arabic" w:hint="cs"/>
          <w:b w:val="false"/>
          <w:bCs/>
          <w:sz w:val="36"/>
          <w:szCs w:val="36"/>
          <w:rtl/>
          <w:lang w:bidi="ar-DZ"/>
        </w:rPr>
        <w:t xml:space="preserve"> </w:t>
      </w:r>
      <w:r>
        <w:rPr>
          <w:rFonts w:cs="Traditional Arabic" w:hint="cs"/>
          <w:b w:val="false"/>
          <w:bCs/>
          <w:sz w:val="36"/>
          <w:szCs w:val="36"/>
          <w:rtl/>
          <w:lang w:bidi="ar-DZ"/>
        </w:rPr>
        <w:t>المرجان</w:t>
      </w:r>
      <w:r>
        <w:rPr>
          <w:rFonts w:cs="Traditional Arabic" w:hint="cs"/>
          <w:sz w:val="36"/>
          <w:szCs w:val="36"/>
          <w:rtl/>
          <w:lang w:bidi="ar-DZ"/>
        </w:rPr>
        <w:t xml:space="preserve"> :</w:t>
      </w:r>
      <w:r>
        <w:rPr>
          <w:rFonts w:cs="Traditional Arabic" w:hint="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sectPr>
          <w:footerReference w:type="default" r:id="rId37"/>
          <w:footnotePr>
            <w:numRestart w:val="eachPage"/>
          </w:footnotePr>
          <w:pgSz w:w="11906" w:h="16838" w:orient="portrait" w:code="9"/>
          <w:pgMar w:top="1418" w:right="1701" w:bottom="1418" w:left="1418" w:header="709" w:footer="709" w:gutter="0"/>
          <w:cols w:space="708"/>
          <w:docGrid w:linePitch="437"/>
        </w:sectPr>
      </w:pPr>
      <w:r>
        <w:rPr>
          <w:rFonts w:cs="Traditional Arabic" w:hint="cs"/>
          <w:sz w:val="36"/>
          <w:szCs w:val="36"/>
          <w:rtl/>
          <w:lang w:bidi="ar-DZ"/>
        </w:rPr>
        <w:t xml:space="preserve">      احتوت بلاد المغرب الأوسط عليه وهو مادة تنبت في أعماق البحار ، يقول فيه الدمشقي:"وأفضله ما عظم منه و غلظ و يسمى الشاخ ، وما اشتدت حمرته وبسط وقطعة العقد الكبار من أسافله</w:t>
      </w:r>
      <w:r>
        <w:rPr>
          <w:rStyle w:val="style38"/>
          <w:rFonts w:cs="Traditional Arabic"/>
          <w:sz w:val="36"/>
          <w:szCs w:val="36"/>
          <w:rtl/>
          <w:lang w:bidi="ar-DZ"/>
        </w:rPr>
        <w:footnoteReference w:id="295"/>
      </w:r>
      <w:r>
        <w:rPr>
          <w:rFonts w:cs="Traditional Arabic" w:hint="cs"/>
          <w:sz w:val="36"/>
          <w:szCs w:val="36"/>
          <w:rtl/>
          <w:lang w:bidi="ar-DZ"/>
        </w:rPr>
        <w:t xml:space="preserve"> "؛ فالمرجان مادة نباتية يقطع الكبير منه و يشكل منه حلي المرأة، عثر عليه بالمغرب الأوسط بمدينة مرسى الخرز و هي قرية صغيرة ينبت بها المرجان ويأتي إليها التجار من البحارة كما يعد من أجود أنواع المرجان من الشمال الإفريقي إذ لا يوجد له مكان آخر غير هذه القرية</w:t>
      </w:r>
      <w:r>
        <w:rPr>
          <w:rStyle w:val="style38"/>
          <w:rFonts w:cs="Traditional Arabic"/>
          <w:sz w:val="36"/>
          <w:szCs w:val="36"/>
          <w:rtl/>
          <w:lang w:bidi="ar-DZ"/>
        </w:rPr>
        <w:footnoteReference w:id="296"/>
      </w:r>
      <w:r>
        <w:rPr>
          <w:rFonts w:cs="Traditional Arabic" w:hint="cs"/>
          <w:sz w:val="36"/>
          <w:szCs w:val="36"/>
          <w:rtl/>
          <w:lang w:bidi="ar-DZ"/>
        </w:rPr>
        <w:t xml:space="preserve"> حيث يمارس بها صيد المرجان وهو بها كثير</w:t>
      </w:r>
      <w:r>
        <w:rPr>
          <w:rStyle w:val="style38"/>
          <w:rFonts w:cs="Traditional Arabic"/>
          <w:sz w:val="36"/>
          <w:szCs w:val="36"/>
          <w:rtl/>
          <w:lang w:bidi="ar-DZ"/>
        </w:rPr>
        <w:footnoteReference w:id="297"/>
      </w:r>
      <w:r>
        <w:rPr>
          <w:rFonts w:cs="Traditional Arabic" w:hint="cs"/>
          <w:sz w:val="36"/>
          <w:szCs w:val="36"/>
          <w:rtl/>
          <w:lang w:bidi="ar-DZ"/>
        </w:rPr>
        <w:t xml:space="preserve"> ، وبحسب الإدريسي هو نبات ينبت كالشجر ثم يتحجر في نفس البحر بين جبلين عظيمين و يصطاد بالأدوات وذوائب كثيرة تدار هذه الآلة أعلى المراكب فتلف الخيوط على ما قاربها من نبات المرجان فيجذبه الرجال إلى أنفسهم و يستخرجونه</w:t>
      </w:r>
      <w:r>
        <w:rPr>
          <w:rStyle w:val="style38"/>
          <w:rFonts w:cs="Traditional Arabic"/>
          <w:sz w:val="36"/>
          <w:szCs w:val="36"/>
          <w:rtl/>
          <w:lang w:bidi="ar-DZ"/>
        </w:rPr>
        <w:footnoteReference w:id="298"/>
      </w:r>
      <w:r>
        <w:rPr>
          <w:rFonts w:cs="Traditional Arabic" w:hint="cs"/>
          <w:sz w:val="36"/>
          <w:szCs w:val="36"/>
          <w:rtl/>
          <w:lang w:bidi="ar-DZ"/>
        </w:rPr>
        <w:t xml:space="preserve"> ، كما يتحدث عليه كذلك ابن "حوقل" في وصفه للمرجان ليتفق مع الإدريسي كونه يصفه بالنبتة التي تنبت كالشجر في الماء ثم يتحجر في نفس الماء بين جبلين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وباستخراجه يحصل العامل به على مكاسب </w:t>
      </w:r>
      <w:r>
        <w:rPr>
          <w:rFonts w:cs="Traditional Arabic" w:hint="cs"/>
          <w:sz w:val="36"/>
          <w:szCs w:val="36"/>
          <w:rtl/>
          <w:lang w:bidi="ar-DZ"/>
        </w:rPr>
        <w:t xml:space="preserve">عظيمة </w:t>
      </w:r>
      <w:r>
        <w:rPr>
          <w:rStyle w:val="style38"/>
          <w:rFonts w:cs="Traditional Arabic"/>
          <w:sz w:val="36"/>
          <w:szCs w:val="36"/>
          <w:rtl/>
          <w:lang w:bidi="ar-DZ"/>
        </w:rPr>
        <w:footnoteReference w:id="299"/>
      </w:r>
      <w:r>
        <w:rPr>
          <w:rFonts w:cs="Traditional Arabic" w:hint="cs"/>
          <w:sz w:val="36"/>
          <w:szCs w:val="36"/>
          <w:rtl/>
          <w:lang w:bidi="ar-DZ"/>
        </w:rPr>
        <w:t>فيذهب</w:t>
      </w:r>
      <w:r>
        <w:rPr>
          <w:rFonts w:cs="Traditional Arabic" w:hint="cs"/>
          <w:sz w:val="36"/>
          <w:szCs w:val="36"/>
          <w:rtl/>
          <w:lang w:bidi="ar-DZ"/>
        </w:rPr>
        <w:t xml:space="preserve"> للسائغ مباشرة فيصنع منه أرقى العقود المزينة .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و </w:t>
      </w:r>
      <w:r>
        <w:rPr>
          <w:rFonts w:cs="Traditional Arabic"/>
          <w:b w:val="false"/>
          <w:bCs/>
          <w:sz w:val="36"/>
          <w:szCs w:val="36"/>
          <w:rtl/>
          <w:lang w:bidi="ar-DZ"/>
        </w:rPr>
        <w:t>–</w:t>
      </w:r>
      <w:r>
        <w:rPr>
          <w:rFonts w:cs="Traditional Arabic" w:hint="cs"/>
          <w:b w:val="false"/>
          <w:bCs/>
          <w:sz w:val="36"/>
          <w:szCs w:val="36"/>
          <w:rtl/>
          <w:lang w:bidi="ar-DZ"/>
        </w:rPr>
        <w:t xml:space="preserve"> النباتات </w:t>
      </w:r>
      <w:r>
        <w:rPr>
          <w:rFonts w:cs="Traditional Arabic" w:hint="cs"/>
          <w:b w:val="false"/>
          <w:bCs/>
          <w:sz w:val="36"/>
          <w:szCs w:val="36"/>
          <w:rtl/>
          <w:lang w:bidi="ar-DZ"/>
        </w:rPr>
        <w:t>الطبية</w:t>
      </w:r>
      <w:r>
        <w:rPr>
          <w:rFonts w:cs="Traditional Arabic" w:hint="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      فالنباتات التي تنمو بغابات المغرب الأوسط شجعت سكانها على استخراج الصناعة منها و هي الصناعات الطبية حيث توفرت على مواد أولية نباتية استخرج منها الدواء الذي يستعمل في شفاء بعض الأمراض و توفر بجبل "مسيون" شمال بجاية على نباتات ساعدت في صناعة الطب من أهم تلك النباتات نذكر: شجر الحضض و السقولوفندوريون، و البربريس،و القنطريون الكبير و القسطون و الأفسنتين </w:t>
      </w:r>
      <w:r>
        <w:rPr>
          <w:rStyle w:val="style38"/>
          <w:rFonts w:cs="Traditional Arabic"/>
          <w:sz w:val="36"/>
          <w:szCs w:val="36"/>
          <w:rtl/>
          <w:lang w:bidi="ar-DZ"/>
        </w:rPr>
        <w:footnoteReference w:id="300"/>
      </w:r>
      <w:r>
        <w:rPr>
          <w:rFonts w:cs="Traditional Arabic" w:hint="cs"/>
          <w:sz w:val="36"/>
          <w:szCs w:val="36"/>
          <w:rtl/>
          <w:lang w:bidi="ar-DZ"/>
        </w:rPr>
        <w:t>، نتطرق إلى معرفة بعض هذه النباتات كالأتي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01 </w:t>
      </w:r>
      <w:r>
        <w:rPr>
          <w:rFonts w:cs="Traditional Arabic"/>
          <w:b w:val="false"/>
          <w:bCs/>
          <w:sz w:val="36"/>
          <w:szCs w:val="36"/>
          <w:rtl/>
          <w:lang w:bidi="ar-DZ"/>
        </w:rPr>
        <w:t>–</w:t>
      </w:r>
      <w:r>
        <w:rPr>
          <w:rFonts w:cs="Traditional Arabic" w:hint="cs"/>
          <w:b w:val="false"/>
          <w:bCs/>
          <w:sz w:val="36"/>
          <w:szCs w:val="36"/>
          <w:rtl/>
          <w:lang w:bidi="ar-DZ"/>
        </w:rPr>
        <w:t xml:space="preserve"> البربريس</w:t>
      </w:r>
      <w:r>
        <w:rPr>
          <w:rFonts w:cs="Traditional Arabic" w:hint="cs"/>
          <w:sz w:val="36"/>
          <w:szCs w:val="36"/>
          <w:rtl/>
          <w:lang w:bidi="ar-DZ"/>
        </w:rPr>
        <w:t xml:space="preserve"> : هو نوع من العوسج </w:t>
      </w:r>
      <w:r>
        <w:rPr>
          <w:rStyle w:val="style38"/>
          <w:rFonts w:cs="Traditional Arabic"/>
          <w:sz w:val="36"/>
          <w:szCs w:val="36"/>
          <w:rtl/>
          <w:lang w:bidi="ar-DZ"/>
        </w:rPr>
        <w:footnoteReference w:id="301"/>
      </w:r>
      <w:r>
        <w:rPr>
          <w:rFonts w:cs="Traditional Arabic" w:hint="cs"/>
          <w:sz w:val="36"/>
          <w:szCs w:val="36"/>
          <w:rtl/>
          <w:lang w:bidi="ar-DZ"/>
        </w:rPr>
        <w:t xml:space="preserve">، وهو على نوعان جبلي و ريفي فالجبلي هو العوسج </w:t>
      </w:r>
    </w:p>
    <w:p>
      <w:pPr>
        <w:pStyle w:val="style0"/>
        <w:tabs>
          <w:tab w:val="right" w:leader="none" w:pos="8787"/>
        </w:tabs>
        <w:bidi/>
        <w:jc w:val="both"/>
        <w:rPr>
          <w:rFonts w:cs="Traditional Arabic"/>
          <w:sz w:val="36"/>
          <w:szCs w:val="36"/>
          <w:rtl/>
          <w:lang w:bidi="ar-DZ"/>
        </w:rPr>
      </w:pPr>
      <w:r>
        <w:rPr>
          <w:rFonts w:cs="Traditional Arabic" w:hint="cs"/>
          <w:sz w:val="36"/>
          <w:szCs w:val="36"/>
          <w:rtl/>
          <w:lang w:bidi="ar-DZ"/>
        </w:rPr>
        <w:t>الأسفر و الريفي هو العوسج الأسود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02 </w:t>
      </w:r>
      <w:r>
        <w:rPr>
          <w:rFonts w:cs="Traditional Arabic"/>
          <w:b w:val="false"/>
          <w:bCs/>
          <w:sz w:val="36"/>
          <w:szCs w:val="36"/>
          <w:rtl/>
          <w:lang w:bidi="ar-DZ"/>
        </w:rPr>
        <w:t>–</w:t>
      </w:r>
      <w:r>
        <w:rPr>
          <w:rFonts w:cs="Traditional Arabic" w:hint="cs"/>
          <w:b w:val="false"/>
          <w:bCs/>
          <w:sz w:val="36"/>
          <w:szCs w:val="36"/>
          <w:rtl/>
          <w:lang w:bidi="ar-DZ"/>
        </w:rPr>
        <w:t xml:space="preserve"> القنطريون</w:t>
      </w:r>
      <w:r>
        <w:rPr>
          <w:rFonts w:cs="Traditional Arabic" w:hint="cs"/>
          <w:sz w:val="36"/>
          <w:szCs w:val="36"/>
          <w:rtl/>
          <w:lang w:bidi="ar-DZ"/>
        </w:rPr>
        <w:t xml:space="preserve"> : وهو صغير و كبير و الكبير منه اختلف فيه الأطباء ( قيل الياسمين الجبلي).</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03 -   الأفسنتين</w:t>
      </w:r>
      <w:r>
        <w:rPr>
          <w:rFonts w:cs="Traditional Arabic" w:hint="cs"/>
          <w:sz w:val="36"/>
          <w:szCs w:val="36"/>
          <w:rtl/>
          <w:lang w:bidi="ar-DZ"/>
        </w:rPr>
        <w:t>: قيل فيه يلحق بالشجر الصغير و عند بعض الأطباء هو صنف من أصناف الشيح الرومي ، و قيل أوراق الصعتر</w:t>
      </w:r>
      <w:r>
        <w:rPr>
          <w:rStyle w:val="style38"/>
          <w:rFonts w:cs="Traditional Arabic"/>
          <w:sz w:val="36"/>
          <w:szCs w:val="36"/>
          <w:rtl/>
          <w:lang w:bidi="ar-DZ"/>
        </w:rPr>
        <w:footnoteReference w:id="302"/>
      </w:r>
      <w:r>
        <w:rPr>
          <w:rFonts w:cs="Traditional Arabic" w:hint="cs"/>
          <w:sz w:val="36"/>
          <w:szCs w:val="36"/>
          <w:rtl/>
          <w:lang w:bidi="ar-DZ"/>
        </w:rPr>
        <w:t xml:space="preserve"> كما يجد كذلك نبات ينبت بقلعة بني حماد يشربها أهلها ليتحصنوا من ضرر العقارب و بالإضافة إلى تلك النباتات الطبيعية نجد نباتات أخرى كالزعفران بمجانة و الحناء و الكمون</w:t>
      </w:r>
      <w:r>
        <w:rPr>
          <w:rStyle w:val="style38"/>
          <w:rFonts w:cs="Traditional Arabic"/>
          <w:sz w:val="36"/>
          <w:szCs w:val="36"/>
          <w:rtl/>
          <w:lang w:bidi="ar-DZ"/>
        </w:rPr>
        <w:footnoteReference w:id="303"/>
      </w:r>
      <w:r>
        <w:rPr>
          <w:rFonts w:cs="Traditional Arabic" w:hint="cs"/>
          <w:sz w:val="36"/>
          <w:szCs w:val="36"/>
          <w:rtl/>
          <w:lang w:bidi="ar-DZ"/>
        </w:rPr>
        <w:t xml:space="preserve"> اعتمد عليها كلها سكان المغرب الأوسط في مأكلهم أو زينتهم .</w:t>
      </w:r>
    </w:p>
    <w:p>
      <w:pPr>
        <w:pStyle w:val="style0"/>
        <w:tabs>
          <w:tab w:val="right" w:leader="none" w:pos="565"/>
          <w:tab w:val="right" w:leader="none" w:pos="8787"/>
        </w:tabs>
        <w:bidi/>
        <w:jc w:val="both"/>
        <w:rPr>
          <w:rFonts w:cs="Traditional Arabic"/>
          <w:sz w:val="36"/>
          <w:szCs w:val="36"/>
          <w:rtl/>
          <w:lang w:bidi="ar-DZ"/>
        </w:rPr>
        <w:sectPr>
          <w:footerReference w:type="default" r:id="rId38"/>
          <w:footnotePr>
            <w:numRestart w:val="eachPage"/>
          </w:footnotePr>
          <w:pgSz w:w="11906" w:h="16838" w:orient="portrait" w:code="9"/>
          <w:pgMar w:top="1418" w:right="1701" w:bottom="1418" w:left="1418" w:header="709" w:footer="709" w:gutter="0"/>
          <w:cols w:space="708"/>
          <w:docGrid w:linePitch="437"/>
        </w:sectPr>
      </w:pPr>
      <w:r>
        <w:rPr>
          <w:rFonts w:cs="Traditional Arabic" w:hint="cs"/>
          <w:sz w:val="36"/>
          <w:szCs w:val="36"/>
          <w:rtl/>
          <w:lang w:bidi="ar-DZ"/>
        </w:rPr>
        <w:t xml:space="preserve">      فبلاد المغرب الأوسط اشتهرت بالإنتاج النباتي والحيواني أكثر كما توفرت على معادن أخرى ذات أهمية أدت إلى قيام صناعات معدنية مزدهرة كما استخرج الكحل من مجانة و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معدن المرتك ؛ معناه أول أكسيد الرصاص لين لونه أصفر ترابي</w:t>
      </w:r>
      <w:r>
        <w:rPr>
          <w:rStyle w:val="style38"/>
          <w:rFonts w:cs="Traditional Arabic"/>
          <w:sz w:val="36"/>
          <w:szCs w:val="36"/>
          <w:rtl/>
          <w:lang w:bidi="ar-DZ"/>
        </w:rPr>
        <w:footnoteReference w:id="304"/>
      </w:r>
      <w:r>
        <w:rPr>
          <w:rFonts w:cs="Traditional Arabic" w:hint="cs"/>
          <w:sz w:val="36"/>
          <w:szCs w:val="36"/>
          <w:rtl/>
          <w:lang w:bidi="ar-DZ"/>
        </w:rPr>
        <w:t xml:space="preserve"> ، و البارود</w:t>
      </w:r>
      <w:r>
        <w:rPr>
          <w:rStyle w:val="style38"/>
          <w:rFonts w:cs="Traditional Arabic"/>
          <w:sz w:val="36"/>
          <w:szCs w:val="36"/>
          <w:rtl/>
          <w:lang w:bidi="ar-DZ"/>
        </w:rPr>
        <w:footnoteReference w:id="305"/>
      </w:r>
      <w:r>
        <w:rPr>
          <w:rFonts w:cs="Traditional Arabic" w:hint="cs"/>
          <w:sz w:val="36"/>
          <w:szCs w:val="36"/>
          <w:rtl/>
          <w:lang w:bidi="ar-DZ"/>
        </w:rPr>
        <w:t xml:space="preserve"> كما احتوت على مواد أولية أخرى كالزنك (التوتية</w:t>
      </w:r>
      <w:r>
        <w:rPr>
          <w:rStyle w:val="style38"/>
          <w:rFonts w:cs="Traditional Arabic"/>
          <w:sz w:val="36"/>
          <w:szCs w:val="36"/>
          <w:rtl/>
          <w:lang w:bidi="ar-DZ"/>
        </w:rPr>
        <w:footnoteReference w:id="306"/>
      </w:r>
      <w:r>
        <w:rPr>
          <w:rFonts w:cs="Traditional Arabic" w:hint="cs"/>
          <w:sz w:val="36"/>
          <w:szCs w:val="36"/>
          <w:rtl/>
          <w:lang w:bidi="ar-DZ"/>
        </w:rPr>
        <w:t>) ومن أعالي جبال الأوسط على الشمع</w:t>
      </w:r>
      <w:r>
        <w:rPr>
          <w:rStyle w:val="style38"/>
          <w:rFonts w:cs="Traditional Arabic"/>
          <w:sz w:val="36"/>
          <w:szCs w:val="36"/>
          <w:rtl/>
          <w:lang w:bidi="ar-DZ"/>
        </w:rPr>
        <w:footnoteReference w:id="307"/>
      </w:r>
      <w:r>
        <w:rPr>
          <w:rFonts w:cs="Traditional Arabic" w:hint="cs"/>
          <w:sz w:val="36"/>
          <w:szCs w:val="36"/>
          <w:rtl/>
          <w:lang w:bidi="ar-DZ"/>
        </w:rPr>
        <w:t>، كما ذكر الوزان الفاسي الذهب كذلك :"وعلى النقطة التي تتاخم فيها مملكة بجاية صحراء نوميدية ... ، تظهر قرب المدينة أثار كأنها مقابر، وعندما ينزل المطر يعثر فيها الصيادون على قطع غليظة من الذهب و الفضة مع صور و مفاتيح لم يستطع أحد أن يفسر لي معناها</w:t>
      </w:r>
      <w:r>
        <w:rPr>
          <w:rStyle w:val="style38"/>
          <w:rFonts w:cs="Traditional Arabic"/>
          <w:sz w:val="36"/>
          <w:szCs w:val="36"/>
          <w:rtl/>
          <w:lang w:bidi="ar-DZ"/>
        </w:rPr>
        <w:footnoteReference w:id="308"/>
      </w:r>
      <w:r>
        <w:rPr>
          <w:rFonts w:cs="Traditional Arabic" w:hint="cs"/>
          <w:sz w:val="36"/>
          <w:szCs w:val="36"/>
          <w:rtl/>
          <w:lang w:bidi="ar-DZ"/>
        </w:rPr>
        <w:t xml:space="preserve"> "، لا على الوزان الفاسي بفكرته هذه قد تكون إشارة إلى وجود الذهب بكثرة في تلك المنطقة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ي </w:t>
      </w:r>
      <w:r>
        <w:rPr>
          <w:rFonts w:cs="Traditional Arabic"/>
          <w:b w:val="false"/>
          <w:bCs/>
          <w:sz w:val="36"/>
          <w:szCs w:val="36"/>
          <w:rtl/>
          <w:lang w:bidi="ar-DZ"/>
        </w:rPr>
        <w:t>–</w:t>
      </w:r>
      <w:r>
        <w:rPr>
          <w:rFonts w:cs="Traditional Arabic" w:hint="cs"/>
          <w:b w:val="false"/>
          <w:bCs/>
          <w:sz w:val="36"/>
          <w:szCs w:val="36"/>
          <w:rtl/>
          <w:lang w:bidi="ar-DZ"/>
        </w:rPr>
        <w:t xml:space="preserve"> الخشب</w:t>
      </w:r>
      <w:r>
        <w:rPr>
          <w:rFonts w:cs="Traditional Arabic" w:hint="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sectPr>
          <w:footerReference w:type="default" r:id="rId39"/>
          <w:footnotePr>
            <w:numRestart w:val="eachPage"/>
          </w:footnotePr>
          <w:pgSz w:w="11906" w:h="16838" w:orient="portrait" w:code="9"/>
          <w:pgMar w:top="1418" w:right="1701" w:bottom="1418" w:left="1418" w:header="709" w:footer="709" w:gutter="0"/>
          <w:cols w:space="708"/>
          <w:docGrid w:linePitch="437"/>
        </w:sectPr>
      </w:pPr>
      <w:r>
        <w:rPr>
          <w:rFonts w:cs="Traditional Arabic" w:hint="cs"/>
          <w:sz w:val="36"/>
          <w:szCs w:val="36"/>
          <w:rtl/>
          <w:lang w:bidi="ar-DZ"/>
        </w:rPr>
        <w:t xml:space="preserve">      تميزت مدينة بونة بتجارة مربحة لأنها احتوت على الكثير من الخشب الجيد</w:t>
      </w:r>
      <w:r>
        <w:rPr>
          <w:rStyle w:val="style38"/>
          <w:rFonts w:cs="Traditional Arabic"/>
          <w:sz w:val="36"/>
          <w:szCs w:val="36"/>
          <w:rtl/>
          <w:lang w:bidi="ar-DZ"/>
        </w:rPr>
        <w:footnoteReference w:id="309"/>
      </w:r>
      <w:r>
        <w:rPr>
          <w:rFonts w:cs="Traditional Arabic" w:hint="cs"/>
          <w:sz w:val="36"/>
          <w:szCs w:val="36"/>
          <w:rtl/>
          <w:lang w:bidi="ar-DZ"/>
        </w:rPr>
        <w:t xml:space="preserve"> ، و لطالما كان الخشب من المواد الأولية الأساسية بالصناعات العمرانية فسكان البدو كانوا يتخذون منه الأوتاد لرفع الخيم بالإضافة إلى استغلال هذه المادة لصناعة الأسلحة، أما أهل المدينة فاستعملوها في صناعة الكراسي للجلوس و احترافهم صنعة النجارة</w:t>
      </w:r>
      <w:r>
        <w:rPr>
          <w:rStyle w:val="style38"/>
          <w:rFonts w:cs="Traditional Arabic"/>
          <w:sz w:val="36"/>
          <w:szCs w:val="36"/>
          <w:rtl/>
          <w:lang w:bidi="ar-DZ"/>
        </w:rPr>
        <w:footnoteReference w:id="310"/>
      </w:r>
      <w:r>
        <w:rPr>
          <w:rFonts w:cs="Traditional Arabic" w:hint="cs"/>
          <w:sz w:val="36"/>
          <w:szCs w:val="36"/>
          <w:rtl/>
          <w:lang w:bidi="ar-DZ"/>
        </w:rPr>
        <w:t xml:space="preserve"> فالمغرب الأوسط تميز بهذه الثروة النباتية نتيجة لتنوع التضاريس به والمناخ الجيد المعتدل وكميات التساقط </w:t>
      </w:r>
      <w:r>
        <w:rPr>
          <w:rStyle w:val="style38"/>
          <w:rFonts w:cs="Traditional Arabic"/>
          <w:sz w:val="36"/>
          <w:szCs w:val="36"/>
          <w:rtl/>
          <w:lang w:bidi="ar-DZ"/>
        </w:rPr>
        <w:footnoteReference w:id="311"/>
      </w:r>
      <w:r>
        <w:rPr>
          <w:rFonts w:cs="Traditional Arabic" w:hint="cs"/>
          <w:sz w:val="36"/>
          <w:szCs w:val="36"/>
          <w:rtl/>
          <w:lang w:bidi="ar-DZ"/>
        </w:rPr>
        <w:t>التي تعطي الحيوية للتربة و التي بدورها تعطي غطاء نباتي بين كثيف ومعتدل وأكد كذلك "الحميري" في مدينة بجاية وماكانت تحتويه من خشب كبير وفير خاصة بأوديتها في مدينة بجاية حيث امتهن سكانها صناعة السفن</w:t>
      </w:r>
      <w:r>
        <w:rPr>
          <w:rStyle w:val="style38"/>
          <w:rFonts w:cs="Traditional Arabic"/>
          <w:sz w:val="36"/>
          <w:szCs w:val="36"/>
          <w:rtl/>
          <w:lang w:bidi="ar-DZ"/>
        </w:rPr>
        <w:footnoteReference w:id="312"/>
      </w:r>
      <w:r>
        <w:rPr>
          <w:rFonts w:cs="Traditional Arabic" w:hint="cs"/>
          <w:sz w:val="36"/>
          <w:szCs w:val="36"/>
          <w:rtl/>
          <w:lang w:bidi="ar-DZ"/>
        </w:rPr>
        <w:t xml:space="preserve"> من الخشب الجيد ، كما نجد ببلاد المغرب الأوسط كذلك الصنوبر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ضف إلى ذلك توجد بجانب غابات بونة و بجاية غابات قرب مدينة القل أشجارها جيدة يستخرج منها خشب ذو نوعية رفيعة، كما وجد في مدينة زناتة هي الأخرى شجر الزان</w:t>
      </w:r>
      <w:r>
        <w:rPr>
          <w:rStyle w:val="style38"/>
          <w:rFonts w:cs="Traditional Arabic"/>
          <w:sz w:val="36"/>
          <w:szCs w:val="36"/>
          <w:rtl/>
          <w:lang w:bidi="ar-DZ"/>
        </w:rPr>
        <w:footnoteReference w:id="313"/>
      </w:r>
      <w:r>
        <w:rPr>
          <w:rFonts w:cs="Traditional Arabic" w:hint="cs"/>
          <w:sz w:val="36"/>
          <w:szCs w:val="36"/>
          <w:rtl/>
          <w:lang w:bidi="ar-DZ"/>
        </w:rPr>
        <w:t xml:space="preserve"> ، وبجاية كما اشرنا لها سابقا قد احتوت على الكثير من الأخشاب التي ساهمت في تزين قلعة ذات جدران متينة بالأخشاب المحفرة بالنقوش التي تعلوها رسومات</w:t>
      </w:r>
      <w:r>
        <w:rPr>
          <w:rStyle w:val="style38"/>
          <w:rFonts w:cs="Traditional Arabic"/>
          <w:sz w:val="36"/>
          <w:szCs w:val="36"/>
          <w:rtl/>
          <w:lang w:bidi="ar-DZ"/>
        </w:rPr>
        <w:footnoteReference w:id="314"/>
      </w:r>
      <w:r>
        <w:rPr>
          <w:rFonts w:cs="Traditional Arabic" w:hint="cs"/>
          <w:sz w:val="36"/>
          <w:szCs w:val="36"/>
          <w:rtl/>
          <w:lang w:bidi="ar-DZ"/>
        </w:rPr>
        <w:t xml:space="preserve"> ، كما توفر الخشب بكثرة عهد الدولة الزيانية حيث ازدهرت فيها الصناعة كما تميزت بثروة غابية وظفتها في تطوير الصناعات الخشبية و تمثلت في صناعة الأسرة و الخزائن و الصنادق و الأبواب و النوافذ إضافة إلى ذلك وجدت صناديق خشبية مطلية بالذهب والفضة لدى سلاطين بني زيان و الطبقة الغنية</w:t>
      </w:r>
      <w:r>
        <w:rPr>
          <w:rStyle w:val="style38"/>
          <w:rFonts w:cs="Traditional Arabic"/>
          <w:sz w:val="36"/>
          <w:szCs w:val="36"/>
          <w:rtl/>
          <w:lang w:bidi="ar-DZ"/>
        </w:rPr>
        <w:footnoteReference w:id="315"/>
      </w:r>
      <w:r>
        <w:rPr>
          <w:rFonts w:cs="Traditional Arabic" w:hint="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pPr>
    </w:p>
    <w:p>
      <w:pPr>
        <w:pStyle w:val="style0"/>
        <w:tabs>
          <w:tab w:val="right" w:leader="none" w:pos="8787"/>
        </w:tabs>
        <w:bidi/>
        <w:jc w:val="both"/>
        <w:rPr>
          <w:rFonts w:cs="Traditional Arabic"/>
          <w:b w:val="false"/>
          <w:bCs/>
          <w:sz w:val="36"/>
          <w:szCs w:val="36"/>
          <w:rtl/>
          <w:lang w:bidi="ar-DZ"/>
        </w:rPr>
      </w:pPr>
      <w:r>
        <w:rPr>
          <w:rFonts w:cs="Traditional Arabic" w:hint="cs"/>
          <w:b w:val="false"/>
          <w:bCs/>
          <w:sz w:val="36"/>
          <w:szCs w:val="36"/>
          <w:rtl/>
          <w:lang w:bidi="ar-DZ"/>
        </w:rPr>
        <w:t>المبحث الثاني: أهم الصناعات والمراكز الصناعية بالمغرب الأوسط</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      ظهرت صناعات مختلفة بالمغرب الأوسط نتيجة الازدهار الذي عرفته بفضل توفر المادة الأولية و الاستغلال الأمثل لها ، ومن بين تلك الصناعات التي عرفت انتشارا واسعا ساهمت في ذلك نجد الصناعات النسيجية و الصناعات الخشبية .</w:t>
      </w:r>
    </w:p>
    <w:p>
      <w:pPr>
        <w:pStyle w:val="style0"/>
        <w:tabs>
          <w:tab w:val="right" w:leader="none" w:pos="565"/>
          <w:tab w:val="right" w:leader="none" w:pos="8787"/>
        </w:tabs>
        <w:bidi/>
        <w:jc w:val="both"/>
        <w:rPr>
          <w:rFonts w:cs="Traditional Arabic"/>
          <w:sz w:val="36"/>
          <w:szCs w:val="36"/>
          <w:rtl/>
          <w:lang w:bidi="ar-DZ"/>
        </w:rPr>
      </w:pPr>
    </w:p>
    <w:p>
      <w:pPr>
        <w:pStyle w:val="style0"/>
        <w:tabs>
          <w:tab w:val="right" w:leader="none" w:pos="8787"/>
        </w:tabs>
        <w:bidi/>
        <w:jc w:val="both"/>
        <w:rPr>
          <w:rFonts w:cs="Traditional Arabic"/>
          <w:b w:val="false"/>
          <w:bCs/>
          <w:sz w:val="36"/>
          <w:szCs w:val="36"/>
          <w:rtl/>
          <w:lang w:bidi="ar-DZ"/>
        </w:rPr>
      </w:pPr>
      <w:r>
        <w:rPr>
          <w:rFonts w:cs="Traditional Arabic" w:hint="cs"/>
          <w:b w:val="false"/>
          <w:bCs/>
          <w:sz w:val="36"/>
          <w:szCs w:val="36"/>
          <w:rtl/>
          <w:lang w:bidi="ar-DZ"/>
        </w:rPr>
        <w:t xml:space="preserve">01- الصناعات النسيجية و ما يرتبط </w:t>
      </w:r>
      <w:r>
        <w:rPr>
          <w:rFonts w:cs="Traditional Arabic" w:hint="cs"/>
          <w:b w:val="false"/>
          <w:bCs/>
          <w:sz w:val="36"/>
          <w:szCs w:val="36"/>
          <w:rtl/>
          <w:lang w:bidi="ar-DZ"/>
        </w:rPr>
        <w:t>بها :</w:t>
      </w:r>
      <w:r>
        <w:rPr>
          <w:rFonts w:cs="Traditional Arabic" w:hint="cs"/>
          <w:b w:val="false"/>
          <w:b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      وجدت هذه الصناعة وتمت في شكل جيد نتيجة تأثر بلاد المغرب بصناعة نسيج الفرس بحيث جل مجتمعات بلاد المغرب الإسلامي يقومون على زي واحد متشابه لاعتمادهم على نفس المادة ، وقد حملت كتابات عربية ورسومات تتشابه في ما بينها ، وبالعودة إلى بلاد المغرب الأوسط فقد تميزت في تحديداته</w:t>
      </w:r>
      <w:r>
        <w:rPr>
          <w:rFonts w:cs="Traditional Arabic" w:hint="eastAsia"/>
          <w:sz w:val="36"/>
          <w:szCs w:val="36"/>
          <w:rtl/>
          <w:lang w:bidi="ar-DZ"/>
        </w:rPr>
        <w:t>ا</w:t>
      </w:r>
      <w:r>
        <w:rPr>
          <w:rFonts w:cs="Traditional Arabic" w:hint="cs"/>
          <w:sz w:val="36"/>
          <w:szCs w:val="36"/>
          <w:rtl/>
          <w:lang w:bidi="ar-DZ"/>
        </w:rPr>
        <w:t xml:space="preserve"> بصناعة النسيج خاصة الصوفية منها</w:t>
      </w:r>
      <w:r>
        <w:rPr>
          <w:rStyle w:val="style38"/>
          <w:rFonts w:cs="Traditional Arabic"/>
          <w:sz w:val="36"/>
          <w:szCs w:val="36"/>
          <w:rtl/>
          <w:lang w:bidi="ar-DZ"/>
        </w:rPr>
        <w:footnoteReference w:id="316"/>
      </w:r>
      <w:r>
        <w:rPr>
          <w:rFonts w:cs="Traditional Arabic" w:hint="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 و يذكر في مدينة ميلة </w:t>
      </w:r>
      <w:r>
        <w:rPr>
          <w:rStyle w:val="style38"/>
          <w:rFonts w:cs="Traditional Arabic"/>
          <w:sz w:val="36"/>
          <w:szCs w:val="36"/>
          <w:rtl/>
          <w:lang w:bidi="ar-DZ"/>
        </w:rPr>
        <w:footnoteReference w:id="317"/>
      </w:r>
      <w:r>
        <w:rPr>
          <w:rFonts w:cs="Traditional Arabic" w:hint="cs"/>
          <w:sz w:val="36"/>
          <w:szCs w:val="36"/>
          <w:rtl/>
          <w:lang w:bidi="ar-DZ"/>
        </w:rPr>
        <w:t>قد وجد بها عمال في مجال نسج الصوف لأغطية الأسرة</w:t>
      </w:r>
      <w:r>
        <w:rPr>
          <w:rStyle w:val="style38"/>
          <w:rFonts w:cs="Traditional Arabic"/>
          <w:sz w:val="36"/>
          <w:szCs w:val="36"/>
          <w:rtl/>
          <w:lang w:bidi="ar-DZ"/>
        </w:rPr>
        <w:footnoteReference w:id="318"/>
      </w:r>
      <w:r>
        <w:rPr>
          <w:rFonts w:cs="Traditional Arabic" w:hint="cs"/>
          <w:sz w:val="36"/>
          <w:szCs w:val="36"/>
          <w:rtl/>
          <w:lang w:bidi="ar-DZ"/>
        </w:rPr>
        <w:t xml:space="preserve"> ، و بالإضافة إلى بونة </w:t>
      </w:r>
      <w:r>
        <w:rPr>
          <w:rFonts w:cs="Traditional Arabic" w:hint="cs"/>
          <w:sz w:val="36"/>
          <w:szCs w:val="36"/>
          <w:rtl/>
          <w:lang w:bidi="ar-DZ"/>
        </w:rPr>
        <w:t>وجد بها هي الأخرى صناع وحاكة</w:t>
      </w:r>
      <w:r>
        <w:rPr>
          <w:rStyle w:val="style38"/>
          <w:rFonts w:cs="Traditional Arabic"/>
          <w:sz w:val="36"/>
          <w:szCs w:val="36"/>
          <w:rtl/>
          <w:lang w:bidi="ar-DZ"/>
        </w:rPr>
        <w:footnoteReference w:id="319"/>
      </w:r>
      <w:r>
        <w:rPr>
          <w:rFonts w:cs="Traditional Arabic" w:hint="cs"/>
          <w:sz w:val="36"/>
          <w:szCs w:val="36"/>
          <w:rtl/>
          <w:lang w:bidi="ar-DZ"/>
        </w:rPr>
        <w:t xml:space="preserve"> وبكوكو</w:t>
      </w:r>
      <w:r>
        <w:rPr>
          <w:rStyle w:val="style38"/>
          <w:rFonts w:cs="Traditional Arabic"/>
          <w:sz w:val="36"/>
          <w:szCs w:val="36"/>
          <w:rtl/>
          <w:lang w:bidi="ar-DZ"/>
        </w:rPr>
        <w:footnoteReference w:id="320"/>
      </w:r>
      <w:r>
        <w:rPr>
          <w:rFonts w:cs="Traditional Arabic" w:hint="cs"/>
          <w:sz w:val="36"/>
          <w:szCs w:val="36"/>
          <w:rtl/>
          <w:lang w:bidi="ar-DZ"/>
        </w:rPr>
        <w:t xml:space="preserve"> أيضا وجد أهلها يصنعون المنسوجات</w:t>
      </w:r>
      <w:r>
        <w:rPr>
          <w:rStyle w:val="style38"/>
          <w:rFonts w:cs="Traditional Arabic"/>
          <w:sz w:val="36"/>
          <w:szCs w:val="36"/>
          <w:rtl/>
          <w:lang w:bidi="ar-DZ"/>
        </w:rPr>
        <w:footnoteReference w:id="321"/>
      </w:r>
      <w:r>
        <w:rPr>
          <w:rFonts w:cs="Traditional Arabic" w:hint="cs"/>
          <w:sz w:val="36"/>
          <w:szCs w:val="36"/>
          <w:rtl/>
          <w:lang w:bidi="ar-DZ"/>
        </w:rPr>
        <w:t xml:space="preserve"> ، فالصناعة النسيجية انتشرت بكثرة في مدن المغرب الأوسط فنجد مسيلة هي كذلك بها الكثير من الصناع يعملون في مجال نسج الصوف للأغطية وبقسنطينة يجتمعون مرة في السنة يحملون أقمشة الصوف المنسوجة </w:t>
      </w:r>
      <w:r>
        <w:rPr>
          <w:rStyle w:val="style38"/>
          <w:rFonts w:cs="Traditional Arabic"/>
          <w:sz w:val="36"/>
          <w:szCs w:val="36"/>
          <w:rtl/>
          <w:lang w:bidi="ar-DZ"/>
        </w:rPr>
        <w:footnoteReference w:id="322"/>
      </w:r>
      <w:r>
        <w:rPr>
          <w:rFonts w:cs="Traditional Arabic" w:hint="cs"/>
          <w:sz w:val="36"/>
          <w:szCs w:val="36"/>
          <w:rtl/>
          <w:lang w:bidi="ar-DZ"/>
        </w:rPr>
        <w:t>، فهذه الصنعة المتطورة بشكل ملحوظ نتيجة وفرة الحيوانا</w:t>
      </w:r>
      <w:r>
        <w:rPr>
          <w:rFonts w:cs="Traditional Arabic" w:hint="eastAsia"/>
          <w:sz w:val="36"/>
          <w:szCs w:val="36"/>
          <w:rtl/>
          <w:lang w:bidi="ar-DZ"/>
        </w:rPr>
        <w:t>ت</w:t>
      </w:r>
      <w:r>
        <w:rPr>
          <w:rFonts w:cs="Traditional Arabic" w:hint="cs"/>
          <w:sz w:val="36"/>
          <w:szCs w:val="36"/>
          <w:rtl/>
          <w:lang w:bidi="ar-DZ"/>
        </w:rPr>
        <w:t xml:space="preserve"> التي يستخلص منها صناع النسيج أجود أنواع الجلود و تعد قسنطينة أكثر تحضرا من سكان بجاية</w:t>
      </w:r>
      <w:r>
        <w:rPr>
          <w:rStyle w:val="style38"/>
          <w:rFonts w:cs="Traditional Arabic"/>
          <w:sz w:val="36"/>
          <w:szCs w:val="36"/>
          <w:rtl/>
          <w:lang w:bidi="ar-DZ"/>
        </w:rPr>
        <w:footnoteReference w:id="323"/>
      </w:r>
      <w:r>
        <w:rPr>
          <w:rFonts w:cs="Traditional Arabic" w:hint="cs"/>
          <w:sz w:val="36"/>
          <w:szCs w:val="36"/>
          <w:rtl/>
          <w:lang w:bidi="ar-DZ"/>
        </w:rPr>
        <w:t xml:space="preserve"> لما شهدته من تطور في مجال الصناعات النسيجية . </w:t>
      </w:r>
    </w:p>
    <w:p>
      <w:pPr>
        <w:pStyle w:val="style0"/>
        <w:tabs>
          <w:tab w:val="right" w:leader="none" w:pos="565"/>
          <w:tab w:val="right" w:leader="none" w:pos="8787"/>
        </w:tabs>
        <w:bidi/>
        <w:jc w:val="both"/>
        <w:rPr>
          <w:rFonts w:cs="Traditional Arabic"/>
          <w:b w:val="false"/>
          <w:bCs/>
          <w:sz w:val="36"/>
          <w:szCs w:val="36"/>
          <w:rtl/>
          <w:lang w:bidi="ar-DZ"/>
        </w:rPr>
      </w:pPr>
      <w:r>
        <w:rPr>
          <w:rFonts w:cs="Traditional Arabic" w:hint="cs"/>
          <w:sz w:val="36"/>
          <w:szCs w:val="36"/>
          <w:rtl/>
          <w:lang w:bidi="ar-DZ"/>
        </w:rPr>
        <w:t xml:space="preserve">      كما ظهرت في عهد بني حماد نباتات نسيجية كالقطن في مسيلة و الكتان ببونة</w:t>
      </w:r>
      <w:r>
        <w:rPr>
          <w:rStyle w:val="style38"/>
          <w:rFonts w:cs="Traditional Arabic"/>
          <w:sz w:val="36"/>
          <w:szCs w:val="36"/>
          <w:rtl/>
          <w:lang w:bidi="ar-DZ"/>
        </w:rPr>
        <w:footnoteReference w:id="324"/>
      </w:r>
      <w:r>
        <w:rPr>
          <w:rFonts w:cs="Traditional Arabic" w:hint="cs"/>
          <w:sz w:val="36"/>
          <w:szCs w:val="36"/>
          <w:rtl/>
          <w:lang w:bidi="ar-DZ"/>
        </w:rPr>
        <w:t xml:space="preserve"> و ارتبطت مهنة صناعة النسيج بالمغرب الأوسط بالرخاء الاقتصادي فظهر ذلك في الفصول التي تطلبت هنداما يليق بها فيذكر على لسان ابن صغير: " ما رأيت شرفة من القصر عليها ثوب أحمر وأصفر" فمن خلال هذه العبارة أو القول فهو يصور لنا قمة الترف و الرخاء حتى في اقتناء الملابس ما يناسب مختلف الحلي والجواهر فباقتناء تلك الملابس يستثمرون أموالهم فيها ليلبسونها في مناسبات عديدة </w:t>
      </w:r>
      <w:r>
        <w:rPr>
          <w:rStyle w:val="style38"/>
          <w:rFonts w:cs="Traditional Arabic"/>
          <w:sz w:val="36"/>
          <w:szCs w:val="36"/>
          <w:rtl/>
          <w:lang w:bidi="ar-DZ"/>
        </w:rPr>
        <w:footnoteReference w:id="325"/>
      </w:r>
      <w:r>
        <w:rPr>
          <w:rFonts w:cs="Traditional Arabic" w:hint="cs"/>
          <w:sz w:val="36"/>
          <w:szCs w:val="36"/>
          <w:rtl/>
          <w:lang w:bidi="ar-DZ"/>
        </w:rPr>
        <w:t xml:space="preserve">، بالإضافة إلى هذا وجد كذلك صناعة البسط أو صناعة البساط في تبسة و جبال الونشريس كذلك أين عمل به البساط الفائق </w:t>
      </w:r>
      <w:r>
        <w:rPr>
          <w:rStyle w:val="style38"/>
          <w:rFonts w:cs="Traditional Arabic"/>
          <w:sz w:val="36"/>
          <w:szCs w:val="36"/>
          <w:rtl/>
          <w:lang w:bidi="ar-DZ"/>
        </w:rPr>
        <w:footnoteReference w:id="326"/>
      </w:r>
      <w:r>
        <w:rPr>
          <w:rFonts w:cs="Traditional Arabic" w:hint="cs"/>
          <w:sz w:val="36"/>
          <w:szCs w:val="36"/>
          <w:rtl/>
          <w:lang w:bidi="ar-DZ"/>
        </w:rPr>
        <w:t>، أما بتلمسان والتي عرفت بعاصمة الدولة الزيانية بالمغرب الأوسط فقد تحولت إلى مركز هام صناعي وعمل صناع تلمسان بتصنيع لباسهم الأكثر أناقة</w:t>
      </w:r>
      <w:r>
        <w:rPr>
          <w:rStyle w:val="style38"/>
          <w:rFonts w:cs="Traditional Arabic"/>
          <w:sz w:val="36"/>
          <w:szCs w:val="36"/>
          <w:rtl/>
          <w:lang w:bidi="ar-DZ"/>
        </w:rPr>
        <w:footnoteReference w:id="327"/>
      </w:r>
      <w:r>
        <w:rPr>
          <w:rFonts w:cs="Traditional Arabic" w:hint="cs"/>
          <w:sz w:val="36"/>
          <w:szCs w:val="36"/>
          <w:rtl/>
          <w:lang w:bidi="ar-DZ"/>
        </w:rPr>
        <w:t xml:space="preserve"> فالنسيج لعب دورا هاما للألبسة بحيث تقوم الأسرة بنسج ما تحتاج له من الملابس فالمواد الأولية لها متوفرة في الدولة الزيانية بالإضافة إلى هذه وجدت صناعة الحمبل فاشتهرت حنابل الونشريس و زرابي قلعة بني راشد و حنابل المدية</w:t>
      </w:r>
      <w:r>
        <w:rPr>
          <w:rStyle w:val="style38"/>
          <w:rFonts w:cs="Traditional Arabic"/>
          <w:sz w:val="36"/>
          <w:szCs w:val="36"/>
          <w:rtl/>
          <w:lang w:bidi="ar-DZ"/>
        </w:rPr>
        <w:footnoteReference w:id="328"/>
      </w:r>
      <w:r>
        <w:rPr>
          <w:rFonts w:cs="Traditional Arabic" w:hint="cs"/>
          <w:sz w:val="36"/>
          <w:szCs w:val="36"/>
          <w:rtl/>
          <w:lang w:bidi="ar-DZ"/>
        </w:rPr>
        <w:t xml:space="preserve"> .</w:t>
      </w:r>
    </w:p>
    <w:p>
      <w:pPr>
        <w:pStyle w:val="style0"/>
        <w:tabs>
          <w:tab w:val="right" w:leader="none" w:pos="8787"/>
        </w:tabs>
        <w:bidi/>
        <w:jc w:val="both"/>
        <w:rPr>
          <w:rFonts w:cs="Traditional Arabic"/>
          <w:b w:val="false"/>
          <w:bCs/>
          <w:sz w:val="36"/>
          <w:szCs w:val="36"/>
          <w:rtl/>
          <w:lang w:bidi="ar-DZ"/>
        </w:rPr>
      </w:pPr>
      <w:r>
        <w:rPr>
          <w:rFonts w:cs="Traditional Arabic" w:hint="cs"/>
          <w:b w:val="false"/>
          <w:bCs/>
          <w:sz w:val="36"/>
          <w:szCs w:val="36"/>
          <w:rtl/>
          <w:lang w:bidi="ar-DZ"/>
        </w:rPr>
        <w:t xml:space="preserve">02- صناعة الصوف : </w:t>
      </w:r>
    </w:p>
    <w:p>
      <w:pPr>
        <w:pStyle w:val="style0"/>
        <w:tabs>
          <w:tab w:val="right" w:leader="none" w:pos="565"/>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      </w:t>
      </w:r>
      <w:r>
        <w:rPr>
          <w:rFonts w:cs="Traditional Arabic" w:hint="cs"/>
          <w:sz w:val="36"/>
          <w:szCs w:val="36"/>
          <w:rtl/>
          <w:lang w:bidi="ar-DZ"/>
        </w:rPr>
        <w:t>اشتهرت هذه الصناعة مع الصناعات النسيجية فكلاهما يعتمد في صنعته على مورد واحد هام و هو المورد الحيواني ، فالحيوان يستخرج منه الصوف ليتم بعد ذلك تنظيفها و الاعتناء  بها و انطلاقا من هنا تبدأ الرحلة في صناعتها</w:t>
      </w:r>
      <w:r>
        <w:rPr>
          <w:rStyle w:val="style38"/>
          <w:rFonts w:cs="Traditional Arabic"/>
          <w:sz w:val="36"/>
          <w:szCs w:val="36"/>
          <w:rtl/>
          <w:lang w:bidi="ar-DZ"/>
        </w:rPr>
        <w:footnoteReference w:id="329"/>
      </w:r>
      <w:r>
        <w:rPr>
          <w:rFonts w:cs="Traditional Arabic" w:hint="cs"/>
          <w:sz w:val="36"/>
          <w:szCs w:val="36"/>
          <w:rtl/>
          <w:lang w:bidi="ar-DZ"/>
        </w:rPr>
        <w:t xml:space="preserve"> فيحول ذلك الصوف إلى مختلف الألبسة ، كما يتحدث "يحيى ابن خلدون" في كتابه بغية الرواد و يشير إلى صناعة الصوف : </w:t>
      </w:r>
      <w:r>
        <w:rPr>
          <w:rFonts w:cs="Traditional Arabic" w:hint="cs"/>
          <w:color w:val="ff0000"/>
          <w:sz w:val="36"/>
          <w:szCs w:val="36"/>
          <w:rtl/>
          <w:lang w:bidi="ar-DZ"/>
        </w:rPr>
        <w:t>"</w:t>
      </w:r>
      <w:r>
        <w:rPr>
          <w:rFonts w:cs="Traditional Arabic" w:hint="cs"/>
          <w:sz w:val="36"/>
          <w:szCs w:val="36"/>
          <w:rtl/>
          <w:lang w:bidi="ar-DZ"/>
        </w:rPr>
        <w:t xml:space="preserve"> في المعاشي و اللباس والسكن على هدى السلف الصالح ...حوك الصوف ".</w:t>
      </w:r>
      <w:r>
        <w:rPr>
          <w:rFonts w:cs="Traditional Arabic" w:hint="cs"/>
          <w:color w:val="ff0000"/>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pPr>
      <w:r>
        <w:rPr>
          <w:rFonts w:cs="Traditional Arabic" w:hint="cs"/>
          <w:color w:val="ff0000"/>
          <w:sz w:val="36"/>
          <w:szCs w:val="36"/>
          <w:rtl/>
          <w:lang w:bidi="ar-DZ"/>
        </w:rPr>
        <w:t xml:space="preserve">      </w:t>
      </w:r>
      <w:r>
        <w:rPr>
          <w:rFonts w:cs="Traditional Arabic" w:hint="cs"/>
          <w:sz w:val="36"/>
          <w:szCs w:val="36"/>
          <w:rtl/>
          <w:lang w:bidi="ar-DZ"/>
        </w:rPr>
        <w:t>وعملوا به أثواب كالبرنوس</w:t>
      </w:r>
      <w:r>
        <w:rPr>
          <w:rStyle w:val="style38"/>
          <w:rFonts w:cs="Traditional Arabic"/>
          <w:sz w:val="36"/>
          <w:szCs w:val="36"/>
          <w:rtl/>
          <w:lang w:bidi="ar-DZ"/>
        </w:rPr>
        <w:footnoteReference w:id="330"/>
      </w:r>
      <w:r>
        <w:rPr>
          <w:rFonts w:cs="Traditional Arabic" w:hint="cs"/>
          <w:sz w:val="36"/>
          <w:szCs w:val="36"/>
          <w:rtl/>
          <w:lang w:bidi="ar-DZ"/>
        </w:rPr>
        <w:t xml:space="preserve"> فهو يؤكد أن الصوف أخذ كعنصر هام اعتمد فيه السكان في لباسهم ،كما نجد "يقوت الحموي" هو الأخر يتحدث عن تلمسان فيذكر : "ويكون  بتلمسان الخيل تتخد النساء بها من الصوف أنواعا من الكنابيش لا توجد في غيرها</w:t>
      </w:r>
      <w:r>
        <w:rPr>
          <w:rStyle w:val="style38"/>
          <w:rFonts w:cs="Traditional Arabic"/>
          <w:sz w:val="36"/>
          <w:szCs w:val="36"/>
          <w:rtl/>
          <w:lang w:bidi="ar-DZ"/>
        </w:rPr>
        <w:footnoteReference w:id="331"/>
      </w:r>
      <w:r>
        <w:rPr>
          <w:rFonts w:cs="Traditional Arabic" w:hint="cs"/>
          <w:sz w:val="36"/>
          <w:szCs w:val="36"/>
          <w:rtl/>
          <w:lang w:bidi="ar-DZ"/>
        </w:rPr>
        <w:t xml:space="preserve"> " نلاحظ من خلال هذا اعتماد فئة النسوة على الصوف وما يذكر أن صناعة الصوف كانت مستقلة عن باقي الأعمال فصانع الصوف مختص فقط بنسج الصوف وتصنيع الملابس فنستنتج بأن البيئة الجغرافية كان لها دور الفعال في تربية الحيوان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 </w:t>
      </w:r>
      <w:r>
        <w:rPr>
          <w:rFonts w:cs="Traditional Arabic" w:hint="cs"/>
          <w:b w:val="false"/>
          <w:bCs/>
          <w:sz w:val="36"/>
          <w:szCs w:val="36"/>
          <w:rtl/>
          <w:lang w:bidi="ar-DZ"/>
        </w:rPr>
        <w:t xml:space="preserve">03- </w:t>
      </w:r>
      <w:r>
        <w:rPr>
          <w:rFonts w:cs="Traditional Arabic" w:hint="cs"/>
          <w:b w:val="false"/>
          <w:bCs/>
          <w:sz w:val="36"/>
          <w:szCs w:val="36"/>
          <w:rtl/>
          <w:lang w:bidi="ar-DZ"/>
        </w:rPr>
        <w:t>الكتان</w:t>
      </w:r>
      <w:r>
        <w:rPr>
          <w:rFonts w:cs="Traditional Arabic" w:hint="cs"/>
          <w:sz w:val="36"/>
          <w:szCs w:val="36"/>
          <w:rtl/>
          <w:lang w:bidi="ar-DZ"/>
        </w:rPr>
        <w:t xml:space="preserve"> :</w:t>
      </w:r>
      <w:r>
        <w:rPr>
          <w:rFonts w:cs="Traditional Arabic" w:hint="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      عرف الكتان بجودته و العدل عند وزنه فإن كان رزينا دل على قلة جودته وكل مكان ألين وأرطب فهو أفضل فيعرف الرديء منه بالخشونة والتقميل </w:t>
      </w:r>
      <w:r>
        <w:rPr>
          <w:rStyle w:val="style38"/>
          <w:rFonts w:cs="Traditional Arabic"/>
          <w:sz w:val="36"/>
          <w:szCs w:val="36"/>
          <w:rtl/>
          <w:lang w:bidi="ar-DZ"/>
        </w:rPr>
        <w:footnoteReference w:id="332"/>
      </w:r>
      <w:r>
        <w:rPr>
          <w:rFonts w:cs="Traditional Arabic" w:hint="cs"/>
          <w:sz w:val="36"/>
          <w:szCs w:val="36"/>
          <w:rtl/>
          <w:lang w:bidi="ar-DZ"/>
        </w:rPr>
        <w:t>.</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04- صناعة الخز</w:t>
      </w:r>
      <w:r>
        <w:rPr>
          <w:rFonts w:cs="Traditional Arabic" w:hint="cs"/>
          <w:sz w:val="36"/>
          <w:szCs w:val="36"/>
          <w:rtl/>
          <w:lang w:bidi="ar-DZ"/>
        </w:rPr>
        <w:t xml:space="preserve"> :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      عرفت تيهرت بهذه الصناعة وهي نسيج من صوف وحرير وقد كان ذو أهمية كبيرة اشتهرت بها تيهرت واستخرجو</w:t>
      </w:r>
      <w:r>
        <w:rPr>
          <w:rFonts w:cs="Traditional Arabic" w:hint="eastAsia"/>
          <w:sz w:val="36"/>
          <w:szCs w:val="36"/>
          <w:rtl/>
          <w:lang w:bidi="ar-DZ"/>
        </w:rPr>
        <w:t>ا</w:t>
      </w:r>
      <w:r>
        <w:rPr>
          <w:rFonts w:cs="Traditional Arabic" w:hint="cs"/>
          <w:sz w:val="36"/>
          <w:szCs w:val="36"/>
          <w:rtl/>
          <w:lang w:bidi="ar-DZ"/>
        </w:rPr>
        <w:t xml:space="preserve"> منها ملابس مثل قلنسوة الخز أوحية الخز</w:t>
      </w:r>
      <w:r>
        <w:rPr>
          <w:rStyle w:val="style38"/>
          <w:rFonts w:cs="Traditional Arabic"/>
          <w:sz w:val="36"/>
          <w:szCs w:val="36"/>
          <w:rtl/>
          <w:lang w:bidi="ar-DZ"/>
        </w:rPr>
        <w:footnoteReference w:id="333"/>
      </w:r>
      <w:r>
        <w:rPr>
          <w:rFonts w:cs="Traditional Arabic" w:hint="cs"/>
          <w:sz w:val="36"/>
          <w:szCs w:val="36"/>
          <w:rtl/>
          <w:lang w:bidi="ar-DZ"/>
        </w:rPr>
        <w:t xml:space="preserve"> يستدل على جودته وقوته وصفائه بمشاهدته فقط</w:t>
      </w:r>
      <w:r>
        <w:rPr>
          <w:rStyle w:val="style38"/>
          <w:rFonts w:cs="Traditional Arabic"/>
          <w:sz w:val="36"/>
          <w:szCs w:val="36"/>
          <w:rtl/>
          <w:lang w:bidi="ar-DZ"/>
        </w:rPr>
        <w:footnoteReference w:id="334"/>
      </w:r>
      <w:r>
        <w:rPr>
          <w:rFonts w:cs="Traditional Arabic" w:hint="cs"/>
          <w:sz w:val="36"/>
          <w:szCs w:val="36"/>
          <w:rtl/>
          <w:lang w:bidi="ar-DZ"/>
        </w:rPr>
        <w:t xml:space="preserve"> فالبيئة الملائمة تساعد على طهور مثل هذه الصناعات . </w:t>
      </w:r>
    </w:p>
    <w:p>
      <w:pPr>
        <w:pStyle w:val="style0"/>
        <w:tabs>
          <w:tab w:val="right" w:leader="none" w:pos="8787"/>
        </w:tabs>
        <w:bidi/>
        <w:jc w:val="both"/>
        <w:rPr>
          <w:rFonts w:cs="Traditional Arabic"/>
          <w:b w:val="false"/>
          <w:bCs/>
          <w:sz w:val="36"/>
          <w:szCs w:val="36"/>
          <w:rtl/>
          <w:lang w:bidi="ar-DZ"/>
        </w:rPr>
      </w:pPr>
      <w:r>
        <w:rPr>
          <w:rFonts w:cs="Traditional Arabic" w:hint="cs"/>
          <w:b w:val="false"/>
          <w:bCs/>
          <w:sz w:val="36"/>
          <w:szCs w:val="36"/>
          <w:rtl/>
          <w:lang w:bidi="ar-DZ"/>
        </w:rPr>
        <w:t xml:space="preserve">05- الصناعات </w:t>
      </w:r>
      <w:r>
        <w:rPr>
          <w:rFonts w:cs="Traditional Arabic" w:hint="cs"/>
          <w:b w:val="false"/>
          <w:bCs/>
          <w:sz w:val="36"/>
          <w:szCs w:val="36"/>
          <w:rtl/>
          <w:lang w:bidi="ar-DZ"/>
        </w:rPr>
        <w:t>الخشبية :</w:t>
      </w:r>
      <w:r>
        <w:rPr>
          <w:rFonts w:cs="Traditional Arabic" w:hint="cs"/>
          <w:b w:val="false"/>
          <w:b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      من الصناعات الخشبية البارزة في بلاد المغرب الأوسط خلال الفترة الوسيطة نجد صناعة السفن ولقد لعبت هذه الصناعة دورا هاما خاصة على سواحل إقليمه ، ولقد درسنا فيما سبق المواد الأولية الموجودة داخل بلاد المغرب الأوسط ورأينا أن مادة الخشب قد تربعت على الإقليم مما جعل السكان يستخرجون منه مختلف الصناعات إذن فصناعة السفن هي صناعة تميز بها هؤلاء جعلتهم يتقدمون نحو التطور في الحياة الاقتصادية و بذلك يكون العامل البيئي أهم أسباب خلق هذه الصناعة ، كالغابات الكثيفة التي حملتها تلك الجبال أستخرج منها الخشب ولصناعة السفن كان لابد من مصانع لتصنع بها الأساطيل البحرية وتجديدها وصيانتها وقد ازدهرت على طول الشريط الساحلي العديد من الموانئ والمدن التي كانت مصدر ومركز تلك الصناعة نذكر منها : </w:t>
      </w:r>
    </w:p>
    <w:p>
      <w:pPr>
        <w:pStyle w:val="style0"/>
        <w:tabs>
          <w:tab w:val="right" w:leader="none" w:pos="8787"/>
        </w:tabs>
        <w:bidi/>
        <w:jc w:val="both"/>
        <w:rPr>
          <w:rFonts w:cs="Traditional Arabic"/>
          <w:sz w:val="36"/>
          <w:szCs w:val="36"/>
          <w:rtl/>
          <w:lang w:bidi="ar-DZ"/>
        </w:rPr>
        <w:sectPr>
          <w:footerReference w:type="default" r:id="rId40"/>
          <w:footnotePr>
            <w:numRestart w:val="eachPage"/>
          </w:footnotePr>
          <w:pgSz w:w="11906" w:h="16838" w:orient="portrait" w:code="9"/>
          <w:pgMar w:top="1418" w:right="1701" w:bottom="1418" w:left="1418" w:header="709" w:footer="709" w:gutter="0"/>
          <w:cols w:space="708"/>
          <w:docGrid w:linePitch="437"/>
        </w:sectPr>
      </w:pPr>
      <w:r>
        <w:rPr>
          <w:rFonts w:cs="Traditional Arabic" w:hint="cs"/>
          <w:sz w:val="36"/>
          <w:szCs w:val="36"/>
          <w:rtl/>
          <w:lang w:bidi="ar-DZ"/>
        </w:rPr>
        <w:t>منطقة هنين</w:t>
      </w:r>
      <w:r>
        <w:rPr>
          <w:rStyle w:val="style38"/>
          <w:rFonts w:cs="Traditional Arabic"/>
          <w:sz w:val="36"/>
          <w:szCs w:val="36"/>
          <w:rtl/>
          <w:lang w:bidi="ar-DZ"/>
        </w:rPr>
        <w:footnoteReference w:id="335"/>
      </w:r>
      <w:r>
        <w:rPr>
          <w:rFonts w:cs="Traditional Arabic" w:hint="cs"/>
          <w:sz w:val="36"/>
          <w:szCs w:val="36"/>
          <w:rtl/>
          <w:lang w:bidi="ar-DZ"/>
        </w:rPr>
        <w:t xml:space="preserve"> ، وهران</w:t>
      </w:r>
      <w:r>
        <w:rPr>
          <w:rStyle w:val="style38"/>
          <w:rFonts w:cs="Traditional Arabic"/>
          <w:sz w:val="36"/>
          <w:szCs w:val="36"/>
          <w:rtl/>
          <w:lang w:bidi="ar-DZ"/>
        </w:rPr>
        <w:footnoteReference w:id="336"/>
      </w:r>
      <w:r>
        <w:rPr>
          <w:rFonts w:cs="Traditional Arabic" w:hint="cs"/>
          <w:sz w:val="36"/>
          <w:szCs w:val="36"/>
          <w:rtl/>
          <w:lang w:bidi="ar-DZ"/>
        </w:rPr>
        <w:t xml:space="preserve"> ، شرشال ، جزائر بني مزغنة ، بجاية ، بونة ، مرسى الخرز</w:t>
      </w:r>
      <w:r>
        <w:rPr>
          <w:rStyle w:val="style38"/>
          <w:rFonts w:cs="Traditional Arabic"/>
          <w:sz w:val="36"/>
          <w:szCs w:val="36"/>
          <w:rtl/>
          <w:lang w:bidi="ar-DZ"/>
        </w:rPr>
        <w:footnoteReference w:id="337"/>
      </w:r>
      <w:r>
        <w:rPr>
          <w:rFonts w:cs="Traditional Arabic" w:hint="cs"/>
          <w:sz w:val="36"/>
          <w:szCs w:val="36"/>
          <w:rtl/>
          <w:lang w:bidi="ar-DZ"/>
        </w:rPr>
        <w:t xml:space="preserve"> ، مرسى بجاية</w:t>
      </w:r>
      <w:r>
        <w:rPr>
          <w:rStyle w:val="style38"/>
          <w:rFonts w:cs="Traditional Arabic"/>
          <w:sz w:val="36"/>
          <w:szCs w:val="36"/>
          <w:rtl/>
          <w:lang w:bidi="ar-DZ"/>
        </w:rPr>
        <w:footnoteReference w:id="338"/>
      </w:r>
      <w:r>
        <w:rPr>
          <w:rFonts w:cs="Traditional Arabic" w:hint="cs"/>
          <w:sz w:val="36"/>
          <w:szCs w:val="36"/>
          <w:rtl/>
          <w:lang w:bidi="ar-DZ"/>
        </w:rPr>
        <w:t xml:space="preserve"> فبجاية شهدت دار لصناعة المراكب وإنشاء السفن وقد احتوت على مركز في مرساها </w:t>
      </w:r>
    </w:p>
    <w:p>
      <w:pPr>
        <w:pStyle w:val="style0"/>
        <w:tabs>
          <w:tab w:val="right" w:leader="none" w:pos="8787"/>
        </w:tabs>
        <w:bidi/>
        <w:jc w:val="both"/>
        <w:rPr>
          <w:rFonts w:cs="Traditional Arabic"/>
          <w:sz w:val="36"/>
          <w:szCs w:val="36"/>
          <w:rtl/>
          <w:lang w:bidi="ar-DZ"/>
        </w:rPr>
      </w:pPr>
      <w:r>
        <w:rPr>
          <w:rFonts w:cs="Traditional Arabic" w:hint="cs"/>
          <w:sz w:val="36"/>
          <w:szCs w:val="36"/>
          <w:rtl/>
          <w:lang w:bidi="ar-DZ"/>
        </w:rPr>
        <w:t xml:space="preserve">عظيم به سفن من كل جهة </w:t>
      </w:r>
      <w:r>
        <w:rPr>
          <w:rStyle w:val="style38"/>
          <w:rFonts w:cs="Traditional Arabic"/>
          <w:sz w:val="36"/>
          <w:szCs w:val="36"/>
          <w:rtl/>
          <w:lang w:bidi="ar-DZ"/>
        </w:rPr>
        <w:footnoteReference w:id="339"/>
      </w:r>
      <w:r>
        <w:rPr>
          <w:rFonts w:cs="Traditional Arabic" w:hint="cs"/>
          <w:sz w:val="36"/>
          <w:szCs w:val="36"/>
          <w:rtl/>
          <w:lang w:bidi="ar-DZ"/>
        </w:rPr>
        <w:t>، فسواحل بلاد المغرب الأوسط حملت مراسي عديدة كان لها دور بارز في ظهور السفن بها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 صناعة السفن بمرسى الخرز</w:t>
      </w:r>
      <w:r>
        <w:rPr>
          <w:rFonts w:cs="Traditional Arabic" w:hint="cs"/>
          <w:sz w:val="36"/>
          <w:szCs w:val="36"/>
          <w:rtl/>
          <w:lang w:bidi="ar-DZ"/>
        </w:rPr>
        <w:t xml:space="preserve"> : احتوت هذه المدينة على مركز لصناعة السفن فهي تقع على الساحل يحيط بها البحر عليها سور صنع بها مرفئ للسفن ، ولم تختص بصناعة السفن فقط بل كانت تصنع حتى المراكب الحربية </w:t>
      </w:r>
      <w:r>
        <w:rPr>
          <w:rStyle w:val="style38"/>
          <w:rFonts w:cs="Traditional Arabic"/>
          <w:sz w:val="36"/>
          <w:szCs w:val="36"/>
          <w:rtl/>
          <w:lang w:bidi="ar-DZ"/>
        </w:rPr>
        <w:footnoteReference w:id="340"/>
      </w:r>
      <w:r>
        <w:rPr>
          <w:rFonts w:cs="Traditional Arabic" w:hint="cs"/>
          <w:sz w:val="36"/>
          <w:szCs w:val="36"/>
          <w:rtl/>
          <w:lang w:bidi="ar-DZ"/>
        </w:rPr>
        <w:t>ويعود إنشاء هذا المركز أواخر القرن الرابع وبداية القرن الخامس هجري ( 10-11 م</w:t>
      </w:r>
      <w:r>
        <w:rPr>
          <w:rStyle w:val="style38"/>
          <w:rFonts w:cs="Traditional Arabic"/>
          <w:sz w:val="36"/>
          <w:szCs w:val="36"/>
          <w:rtl/>
          <w:lang w:bidi="ar-DZ"/>
        </w:rPr>
        <w:footnoteReference w:id="341"/>
      </w:r>
      <w:r>
        <w:rPr>
          <w:rFonts w:cs="Traditional Arabic" w:hint="cs"/>
          <w:sz w:val="36"/>
          <w:szCs w:val="36"/>
          <w:rtl/>
          <w:lang w:bidi="ar-DZ"/>
        </w:rPr>
        <w:t>) ويصف لنا الإدريسي مدينة مرسى الخرز على أنها مدينة صغيرة عليها سور حصين وحولها عرب كثير ، وبين هذه المدينة ومدينة بونة مرحلة خفيفة</w:t>
      </w:r>
      <w:r>
        <w:rPr>
          <w:rStyle w:val="style38"/>
          <w:rFonts w:cs="Traditional Arabic"/>
          <w:sz w:val="36"/>
          <w:szCs w:val="36"/>
          <w:rtl/>
          <w:lang w:bidi="ar-DZ"/>
        </w:rPr>
        <w:footnoteReference w:id="342"/>
      </w:r>
      <w:r>
        <w:rPr>
          <w:rFonts w:cs="Traditional Arabic" w:hint="cs"/>
          <w:sz w:val="36"/>
          <w:szCs w:val="36"/>
          <w:rtl/>
          <w:lang w:bidi="ar-DZ"/>
        </w:rPr>
        <w:t xml:space="preserve"> ، وقد كانت هناك محاولة لباحث علم الآثار تحديد دار الصناعة للسفن بمرسى الخرز ، فحدد بأنها تقع في قعر الحوض الداخلي على مستوى الجهة الجنوبية للميناء أي على اليابسة وليس على مستوى الجزيرة نظرا لصغر مساحتها ، فالمصادر أكدت أنها وضعت على اليابسة لتكون أقرب من الحوض الداخلي للميناء العسكري</w:t>
      </w:r>
      <w:r>
        <w:rPr>
          <w:rStyle w:val="style38"/>
          <w:rFonts w:cs="Traditional Arabic"/>
          <w:sz w:val="36"/>
          <w:szCs w:val="36"/>
          <w:rtl/>
          <w:lang w:bidi="ar-DZ"/>
        </w:rPr>
        <w:footnoteReference w:id="343"/>
      </w:r>
      <w:r>
        <w:rPr>
          <w:rFonts w:cs="Traditional Arabic" w:hint="cs"/>
          <w:sz w:val="36"/>
          <w:szCs w:val="36"/>
          <w:rtl/>
          <w:lang w:bidi="ar-DZ"/>
        </w:rPr>
        <w:t xml:space="preserve"> ومن أهم السفن التي صنعت هنا نجد سفن المراكب ؛ قطعة تجارية مخصصة للتوصيل ، ضف إلى ذلك السفن الحربية</w:t>
      </w:r>
      <w:r>
        <w:rPr>
          <w:rStyle w:val="style38"/>
          <w:rFonts w:cs="Traditional Arabic"/>
          <w:sz w:val="36"/>
          <w:szCs w:val="36"/>
          <w:rtl/>
          <w:lang w:bidi="ar-DZ"/>
        </w:rPr>
        <w:footnoteReference w:id="344"/>
      </w:r>
      <w:r>
        <w:rPr>
          <w:rFonts w:cs="Traditional Arabic" w:hint="cs"/>
          <w:sz w:val="36"/>
          <w:szCs w:val="36"/>
          <w:rtl/>
          <w:lang w:bidi="ar-DZ"/>
        </w:rPr>
        <w:t xml:space="preserve"> ، كما وجدت كذلك زوارق وصناعة أدوات لاستخراج المرجان ووسائل الصيد البحري</w:t>
      </w:r>
      <w:r>
        <w:rPr>
          <w:rStyle w:val="style38"/>
          <w:rFonts w:cs="Traditional Arabic"/>
          <w:sz w:val="36"/>
          <w:szCs w:val="36"/>
          <w:rtl/>
          <w:lang w:bidi="ar-DZ"/>
        </w:rPr>
        <w:footnoteReference w:id="345"/>
      </w:r>
      <w:r>
        <w:rPr>
          <w:rFonts w:cs="Traditional Arabic" w:hint="cs"/>
          <w:sz w:val="36"/>
          <w:szCs w:val="36"/>
          <w:rtl/>
          <w:lang w:bidi="ar-DZ"/>
        </w:rPr>
        <w:t xml:space="preserve"> ، فمدينة مرسى الخرز ساهمت بشكل جيد على ظهور صناعة السفن بالمغرب الأوسط واستغلالها للخشب بشكل ممتاز ساهم لتطور الصناعة والاقتصاد .</w:t>
      </w:r>
    </w:p>
    <w:p>
      <w:pPr>
        <w:pStyle w:val="style0"/>
        <w:tabs>
          <w:tab w:val="right" w:leader="none" w:pos="8787"/>
        </w:tabs>
        <w:bidi/>
        <w:jc w:val="both"/>
        <w:rPr>
          <w:rFonts w:cs="Traditional Arabic"/>
          <w:sz w:val="36"/>
          <w:szCs w:val="36"/>
          <w:rtl/>
          <w:lang w:bidi="ar-DZ"/>
        </w:rPr>
        <w:sectPr>
          <w:footerReference w:type="default" r:id="rId41"/>
          <w:footnotePr>
            <w:numRestart w:val="eachPage"/>
          </w:footnotePr>
          <w:pgSz w:w="11906" w:h="16838" w:orient="portrait" w:code="9"/>
          <w:pgMar w:top="1418" w:right="1701" w:bottom="1418" w:left="1418" w:header="709" w:footer="709" w:gutter="0"/>
          <w:cols w:space="708"/>
          <w:docGrid w:linePitch="437"/>
        </w:sectPr>
      </w:pPr>
      <w:r>
        <w:rPr>
          <w:rFonts w:cs="Traditional Arabic" w:hint="cs"/>
          <w:sz w:val="36"/>
          <w:szCs w:val="36"/>
          <w:rtl/>
          <w:lang w:bidi="ar-DZ"/>
        </w:rPr>
        <w:t xml:space="preserve">- </w:t>
      </w:r>
      <w:r>
        <w:rPr>
          <w:rFonts w:cs="Traditional Arabic" w:hint="cs"/>
          <w:b w:val="false"/>
          <w:bCs/>
          <w:sz w:val="36"/>
          <w:szCs w:val="36"/>
          <w:rtl/>
          <w:lang w:bidi="ar-DZ"/>
        </w:rPr>
        <w:t xml:space="preserve">صناعة السفن ببونة </w:t>
      </w:r>
      <w:r>
        <w:rPr>
          <w:rFonts w:cs="Traditional Arabic" w:hint="cs"/>
          <w:sz w:val="36"/>
          <w:szCs w:val="36"/>
          <w:rtl/>
          <w:lang w:bidi="ar-DZ"/>
        </w:rPr>
        <w:t>: تعد مدينة بونة من المدن المهمة في بلاد المغرب الأوسط بحكم موقعها الجغرافي المطل على البحر الأبيض المتوسط أي على مستوى الساحل ويصفها ابن حوقل بأنها مدينة لا هي كبيرة ولا صغيرة وهي على البحر وبينها وبين جزائر بني مزغنة مراسي</w:t>
      </w:r>
      <w:r>
        <w:rPr>
          <w:rStyle w:val="style38"/>
          <w:rFonts w:cs="Traditional Arabic"/>
          <w:sz w:val="36"/>
          <w:szCs w:val="36"/>
          <w:rtl/>
          <w:lang w:bidi="ar-DZ"/>
        </w:rPr>
        <w:footnoteReference w:id="346"/>
      </w:r>
      <w:r>
        <w:rPr>
          <w:rFonts w:cs="Traditional Arabic" w:hint="cs"/>
          <w:sz w:val="36"/>
          <w:szCs w:val="36"/>
          <w:rtl/>
          <w:lang w:bidi="ar-DZ"/>
        </w:rPr>
        <w:t xml:space="preserve"> ولقد </w:t>
      </w:r>
    </w:p>
    <w:p>
      <w:pPr>
        <w:pStyle w:val="style0"/>
        <w:tabs>
          <w:tab w:val="right" w:leader="none" w:pos="8787"/>
        </w:tabs>
        <w:bidi/>
        <w:jc w:val="both"/>
        <w:rPr>
          <w:rFonts w:cs="Traditional Arabic"/>
          <w:sz w:val="36"/>
          <w:szCs w:val="36"/>
          <w:rtl/>
          <w:lang w:bidi="ar-DZ"/>
        </w:rPr>
      </w:pPr>
      <w:r>
        <w:rPr>
          <w:rFonts w:cs="Traditional Arabic" w:hint="cs"/>
          <w:sz w:val="36"/>
          <w:szCs w:val="36"/>
          <w:rtl/>
          <w:lang w:bidi="ar-DZ"/>
        </w:rPr>
        <w:t>ا</w:t>
      </w:r>
      <w:r>
        <w:rPr>
          <w:rFonts w:cs="Traditional Arabic" w:hint="cs"/>
          <w:sz w:val="36"/>
          <w:szCs w:val="36"/>
          <w:rtl/>
          <w:lang w:bidi="ar-DZ"/>
        </w:rPr>
        <w:t>حتوت بدورها على ثروة غابية أنتجت منها خشب هائل مما ساعدها على تمتينها من فتح دار بصناعة السفن كما اتخذها الفاطميون مركزا لصناعة السفن وإصلاحها ، وقد أصبحت في القرن الثامن هجري قاعدة لتوفير السفن للموحدين كما بلغت قدرة استعابها للسفن مائتي سفينة مع مرسى الخرز ، أما عن أهم السفن التي صنعت بها فنجذ السفن الحربية التي تمارس القرصنة</w:t>
      </w:r>
      <w:r>
        <w:rPr>
          <w:rStyle w:val="style38"/>
          <w:rFonts w:cs="Traditional Arabic"/>
          <w:sz w:val="36"/>
          <w:szCs w:val="36"/>
          <w:rtl/>
          <w:lang w:bidi="ar-DZ"/>
        </w:rPr>
        <w:footnoteReference w:id="347"/>
      </w:r>
      <w:r>
        <w:rPr>
          <w:rFonts w:cs="Traditional Arabic" w:hint="cs"/>
          <w:sz w:val="36"/>
          <w:szCs w:val="36"/>
          <w:rtl/>
          <w:lang w:bidi="ar-DZ"/>
        </w:rPr>
        <w:t xml:space="preserve"> ، وتدل هذه الممارسة التي تتم في عرض البحر على قوة السفن التي كانت تصنع بها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 صناعة السفن ببجاية </w:t>
      </w:r>
      <w:r>
        <w:rPr>
          <w:rFonts w:cs="Traditional Arabic" w:hint="cs"/>
          <w:sz w:val="36"/>
          <w:szCs w:val="36"/>
          <w:rtl/>
          <w:lang w:bidi="ar-DZ"/>
        </w:rPr>
        <w:t>: يعتبر موضع ميناء بجاية كواحد من أحسن الموانئ على الساحل وقد تميز بقرب السفن من الرصيف</w:t>
      </w:r>
      <w:r>
        <w:rPr>
          <w:rStyle w:val="style38"/>
          <w:rFonts w:cs="Traditional Arabic"/>
          <w:sz w:val="36"/>
          <w:szCs w:val="36"/>
          <w:rtl/>
          <w:lang w:bidi="ar-DZ"/>
        </w:rPr>
        <w:footnoteReference w:id="348"/>
      </w:r>
      <w:r>
        <w:rPr>
          <w:rFonts w:cs="Traditional Arabic" w:hint="cs"/>
          <w:sz w:val="36"/>
          <w:szCs w:val="36"/>
          <w:rtl/>
          <w:lang w:bidi="ar-DZ"/>
        </w:rPr>
        <w:t xml:space="preserve"> وهذا ما جعلها هي الأخرى تحتوي على دار للصناعة</w:t>
      </w:r>
      <w:r>
        <w:rPr>
          <w:rStyle w:val="style38"/>
          <w:rFonts w:cs="Traditional Arabic"/>
          <w:sz w:val="36"/>
          <w:szCs w:val="36"/>
          <w:rtl/>
          <w:lang w:bidi="ar-DZ"/>
        </w:rPr>
        <w:footnoteReference w:id="349"/>
      </w:r>
      <w:r>
        <w:rPr>
          <w:rFonts w:cs="Traditional Arabic" w:hint="cs"/>
          <w:sz w:val="36"/>
          <w:szCs w:val="36"/>
          <w:rtl/>
          <w:lang w:bidi="ar-DZ"/>
        </w:rPr>
        <w:t xml:space="preserve"> ويمتد مرسى بجاية من "رأس كاربون" إلى "رأس بواك" وهو محمي على أحسن وجه من الرياح الغربية والشمالية فقد شجع هذا على إرساء السفن بها بطريقة آمنة </w:t>
      </w:r>
      <w:r>
        <w:rPr>
          <w:rStyle w:val="style38"/>
          <w:rFonts w:cs="Traditional Arabic"/>
          <w:sz w:val="36"/>
          <w:szCs w:val="36"/>
          <w:rtl/>
          <w:lang w:bidi="ar-DZ"/>
        </w:rPr>
        <w:footnoteReference w:id="350"/>
      </w:r>
      <w:r>
        <w:rPr>
          <w:rFonts w:cs="Traditional Arabic" w:hint="cs"/>
          <w:sz w:val="36"/>
          <w:szCs w:val="36"/>
          <w:rtl/>
          <w:lang w:bidi="ar-DZ"/>
        </w:rPr>
        <w:t xml:space="preserve">، وهذا ما جعلها كذلك مركزا حضي بصناعة السفن لوفرة الخشب وقد كان هذا سبب في ثرائها مما جعلها تحتوي على دارين للصناعة بهما عدة ورشات نشيطة </w:t>
      </w:r>
      <w:r>
        <w:rPr>
          <w:rStyle w:val="style38"/>
          <w:rFonts w:cs="Traditional Arabic"/>
          <w:sz w:val="36"/>
          <w:szCs w:val="36"/>
          <w:rtl/>
          <w:lang w:bidi="ar-DZ"/>
        </w:rPr>
        <w:footnoteReference w:id="351"/>
      </w:r>
      <w:r>
        <w:rPr>
          <w:rFonts w:cs="Traditional Arabic" w:hint="cs"/>
          <w:sz w:val="36"/>
          <w:szCs w:val="36"/>
          <w:rtl/>
          <w:lang w:bidi="ar-DZ"/>
        </w:rPr>
        <w:t>ساعدت في ذلك على التقدم خاصة في تجارتها . أما عن أهم السفن المصنوعة ببجاية نجد المراكب وكذلك الشيني</w:t>
      </w:r>
      <w:r>
        <w:rPr>
          <w:rFonts w:cs="Traditional Arabic"/>
          <w:sz w:val="36"/>
          <w:szCs w:val="36"/>
          <w:lang w:bidi="ar-DZ"/>
        </w:rPr>
        <w:t> « callère » </w:t>
      </w:r>
      <w:r>
        <w:rPr>
          <w:rFonts w:cs="Traditional Arabic" w:hint="cs"/>
          <w:sz w:val="36"/>
          <w:szCs w:val="36"/>
          <w:rtl/>
          <w:lang w:bidi="ar-DZ"/>
        </w:rPr>
        <w:t>وهي سفن حربية شراعية ضخمة طويلة تتزود بأبراج وقلاع للدفاع والهجوم</w:t>
      </w:r>
      <w:r>
        <w:rPr>
          <w:rStyle w:val="style38"/>
          <w:rFonts w:cs="Traditional Arabic"/>
          <w:sz w:val="36"/>
          <w:szCs w:val="36"/>
          <w:rtl/>
          <w:lang w:bidi="ar-DZ"/>
        </w:rPr>
        <w:footnoteReference w:id="352"/>
      </w:r>
      <w:r>
        <w:rPr>
          <w:rFonts w:cs="Traditional Arabic" w:hint="cs"/>
          <w:sz w:val="36"/>
          <w:szCs w:val="36"/>
          <w:rtl/>
          <w:lang w:bidi="ar-DZ"/>
        </w:rPr>
        <w:t xml:space="preserve">، بالإضافة إلى الغراب </w:t>
      </w:r>
      <w:r>
        <w:rPr>
          <w:rFonts w:cs="Traditional Arabic"/>
          <w:sz w:val="36"/>
          <w:szCs w:val="36"/>
          <w:lang w:bidi="ar-DZ"/>
        </w:rPr>
        <w:t xml:space="preserve">« corvette » </w:t>
      </w:r>
      <w:r>
        <w:rPr>
          <w:rFonts w:cs="Traditional Arabic" w:hint="cs"/>
          <w:sz w:val="36"/>
          <w:szCs w:val="36"/>
          <w:rtl/>
          <w:lang w:bidi="ar-DZ"/>
        </w:rPr>
        <w:t>؛ وهي حربية شرسة استعملت في القرصنة صنعت ببجاية ، والشلندي</w:t>
      </w:r>
    </w:p>
    <w:p>
      <w:pPr>
        <w:pStyle w:val="style0"/>
        <w:tabs>
          <w:tab w:val="right" w:leader="none" w:pos="565"/>
          <w:tab w:val="right" w:leader="none" w:pos="8787"/>
        </w:tabs>
        <w:bidi/>
        <w:jc w:val="both"/>
        <w:rPr>
          <w:rFonts w:cs="Traditional Arabic"/>
          <w:sz w:val="36"/>
          <w:szCs w:val="36"/>
          <w:rtl/>
          <w:lang w:bidi="ar-DZ"/>
        </w:rPr>
        <w:sectPr>
          <w:footerReference w:type="default" r:id="rId42"/>
          <w:footnotePr>
            <w:numRestart w:val="eachPage"/>
          </w:footnotePr>
          <w:pgSz w:w="11906" w:h="16838" w:orient="portrait" w:code="9"/>
          <w:pgMar w:top="1418" w:right="1701" w:bottom="1418" w:left="1418" w:header="709" w:footer="709" w:gutter="0"/>
          <w:cols w:space="708"/>
          <w:docGrid w:linePitch="437"/>
        </w:sectPr>
      </w:pPr>
      <w:r>
        <w:rPr>
          <w:rFonts w:cs="Traditional Arabic"/>
          <w:sz w:val="36"/>
          <w:szCs w:val="36"/>
          <w:lang w:bidi="ar-DZ"/>
        </w:rPr>
        <w:t>chelanduim</w:t>
      </w:r>
      <w:r>
        <w:rPr>
          <w:rFonts w:cs="Traditional Arabic"/>
          <w:sz w:val="36"/>
          <w:szCs w:val="36"/>
          <w:lang w:bidi="ar-DZ"/>
        </w:rPr>
        <w:t>  »</w:t>
      </w:r>
      <w:r>
        <w:rPr>
          <w:rFonts w:cs="Traditional Arabic" w:hint="cs"/>
          <w:sz w:val="36"/>
          <w:szCs w:val="36"/>
          <w:rtl/>
          <w:lang w:bidi="ar-DZ"/>
        </w:rPr>
        <w:t xml:space="preserve"> </w:t>
      </w:r>
      <w:r>
        <w:rPr>
          <w:rFonts w:cs="Traditional Arabic"/>
          <w:sz w:val="36"/>
          <w:szCs w:val="36"/>
          <w:lang w:bidi="ar-DZ"/>
        </w:rPr>
        <w:t>« </w:t>
      </w:r>
      <w:r>
        <w:rPr>
          <w:rFonts w:cs="Traditional Arabic" w:hint="cs"/>
          <w:sz w:val="36"/>
          <w:szCs w:val="36"/>
          <w:rtl/>
          <w:lang w:bidi="ar-DZ"/>
        </w:rPr>
        <w:t xml:space="preserve"> ؛ هي مركبة حربية مسطحة تعد من أبرز السفن الحربية وشكلت أهم قطعة بحرية في أسطول الحمادي</w:t>
      </w:r>
      <w:r>
        <w:rPr>
          <w:rStyle w:val="style38"/>
          <w:rFonts w:cs="Traditional Arabic"/>
          <w:sz w:val="36"/>
          <w:szCs w:val="36"/>
          <w:rtl/>
          <w:lang w:bidi="ar-DZ"/>
        </w:rPr>
        <w:footnoteReference w:id="353"/>
      </w:r>
    </w:p>
    <w:p>
      <w:pPr>
        <w:pStyle w:val="style0"/>
        <w:tabs>
          <w:tab w:val="right" w:leader="none" w:pos="8787"/>
        </w:tabs>
        <w:bidi/>
        <w:jc w:val="both"/>
        <w:rPr>
          <w:rFonts w:cs="Traditional Arabic"/>
          <w:sz w:val="36"/>
          <w:szCs w:val="36"/>
          <w:rtl/>
          <w:lang w:bidi="ar-DZ"/>
        </w:rPr>
      </w:pPr>
      <w:r>
        <w:rPr>
          <w:rFonts w:cs="Traditional Arabic" w:hint="cs"/>
          <w:sz w:val="36"/>
          <w:szCs w:val="36"/>
          <w:rtl/>
          <w:lang w:bidi="ar-DZ"/>
        </w:rPr>
        <w:t>فخلاصة القول أن الصناعة الخشبية عرفت باهتمام بشكل كبير نتيجة لوفرة الثروة الطبيعية المتمثلة في الخشب فقد جعل منه سكان المغرب الأوسط موردا هاما اعتمدوا عليه في صناعة سفنهم ومركباتهم البحرية وقد هدفت هذه الصناعة بانتعاش الجانب التجاري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 صناعة السفن بجزائر بني مزغنى</w:t>
      </w:r>
      <w:r>
        <w:rPr>
          <w:rFonts w:cs="Traditional Arabic" w:hint="cs"/>
          <w:sz w:val="36"/>
          <w:szCs w:val="36"/>
          <w:rtl/>
          <w:lang w:bidi="ar-DZ"/>
        </w:rPr>
        <w:t xml:space="preserve"> :  تقول فيه إحدى المصادر بأن جزائر بني مزغنى أنشأت بها أساطيل لتجهيز العساكر فدار صناعة السفن بها يعود إنشائها إلى الفترة الموحدية </w:t>
      </w:r>
      <w:r>
        <w:rPr>
          <w:rStyle w:val="style38"/>
          <w:rFonts w:cs="Traditional Arabic"/>
          <w:sz w:val="36"/>
          <w:szCs w:val="36"/>
          <w:rtl/>
          <w:lang w:bidi="ar-DZ"/>
        </w:rPr>
        <w:footnoteReference w:id="354"/>
      </w:r>
      <w:r>
        <w:rPr>
          <w:rFonts w:cs="Traditional Arabic" w:hint="cs"/>
          <w:sz w:val="36"/>
          <w:szCs w:val="36"/>
          <w:rtl/>
          <w:lang w:bidi="ar-DZ"/>
        </w:rPr>
        <w:t>.</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 صناعة السفن بوهران</w:t>
      </w:r>
      <w:r>
        <w:rPr>
          <w:rFonts w:cs="Traditional Arabic" w:hint="cs"/>
          <w:sz w:val="36"/>
          <w:szCs w:val="36"/>
          <w:rtl/>
          <w:lang w:bidi="ar-DZ"/>
        </w:rPr>
        <w:t xml:space="preserve"> : أنشأ بمرسى وهران وهنين مئة قطعة</w:t>
      </w:r>
      <w:r>
        <w:rPr>
          <w:rStyle w:val="style38"/>
          <w:rFonts w:cs="Traditional Arabic"/>
          <w:sz w:val="36"/>
          <w:szCs w:val="36"/>
          <w:rtl/>
          <w:lang w:bidi="ar-DZ"/>
        </w:rPr>
        <w:footnoteReference w:id="355"/>
      </w:r>
      <w:r>
        <w:rPr>
          <w:rFonts w:cs="Traditional Arabic" w:hint="cs"/>
          <w:sz w:val="36"/>
          <w:szCs w:val="36"/>
          <w:rtl/>
          <w:lang w:bidi="ar-DZ"/>
        </w:rPr>
        <w:t xml:space="preserve"> من السفن ، يعود سبب إنشاء ذلك الأسطول على سواحلها لتمركزها على موقع استراتيجي المطل على البحر حيث ساعدت الثروة الغابية في ظهور مثل هذه الصناعات .</w:t>
      </w:r>
    </w:p>
    <w:p>
      <w:pPr>
        <w:pStyle w:val="style0"/>
        <w:tabs>
          <w:tab w:val="right" w:leader="none" w:pos="8787"/>
        </w:tabs>
        <w:bidi/>
        <w:jc w:val="both"/>
        <w:rPr>
          <w:rFonts w:cs="Traditional Arabic"/>
          <w:sz w:val="36"/>
          <w:szCs w:val="36"/>
          <w:rtl/>
          <w:lang w:bidi="ar-DZ"/>
        </w:rPr>
      </w:pPr>
    </w:p>
    <w:p>
      <w:pPr>
        <w:pStyle w:val="style0"/>
        <w:tabs>
          <w:tab w:val="right" w:leader="none" w:pos="8787"/>
        </w:tabs>
        <w:bidi/>
        <w:jc w:val="both"/>
        <w:rPr>
          <w:rFonts w:cs="Traditional Arabic"/>
          <w:b w:val="false"/>
          <w:bCs/>
          <w:sz w:val="36"/>
          <w:szCs w:val="36"/>
          <w:rtl/>
          <w:lang w:bidi="ar-DZ"/>
        </w:rPr>
      </w:pPr>
      <w:r>
        <w:rPr>
          <w:rFonts w:cs="Traditional Arabic" w:hint="cs"/>
          <w:b w:val="false"/>
          <w:bCs/>
          <w:sz w:val="36"/>
          <w:szCs w:val="36"/>
          <w:rtl/>
          <w:lang w:bidi="ar-DZ"/>
        </w:rPr>
        <w:t xml:space="preserve">المبحث </w:t>
      </w:r>
      <w:r>
        <w:rPr>
          <w:rFonts w:cs="Traditional Arabic" w:hint="cs"/>
          <w:b w:val="false"/>
          <w:bCs/>
          <w:sz w:val="36"/>
          <w:szCs w:val="36"/>
          <w:rtl/>
          <w:lang w:bidi="ar-DZ"/>
        </w:rPr>
        <w:t>الثالث :</w:t>
      </w:r>
      <w:r>
        <w:rPr>
          <w:rFonts w:cs="Traditional Arabic" w:hint="cs"/>
          <w:b w:val="false"/>
          <w:bCs/>
          <w:sz w:val="36"/>
          <w:szCs w:val="36"/>
          <w:rtl/>
          <w:lang w:bidi="ar-DZ"/>
        </w:rPr>
        <w:t xml:space="preserve"> الحرف : </w:t>
      </w:r>
    </w:p>
    <w:p>
      <w:pPr>
        <w:pStyle w:val="style0"/>
        <w:tabs>
          <w:tab w:val="right" w:leader="none" w:pos="8787"/>
        </w:tabs>
        <w:bidi/>
        <w:jc w:val="both"/>
        <w:rPr>
          <w:rFonts w:cs="Traditional Arabic"/>
          <w:b w:val="false"/>
          <w:bCs/>
          <w:sz w:val="36"/>
          <w:szCs w:val="36"/>
          <w:rtl/>
          <w:lang w:bidi="ar-DZ"/>
        </w:rPr>
      </w:pPr>
      <w:r>
        <w:rPr>
          <w:rFonts w:cs="Traditional Arabic" w:hint="cs"/>
          <w:b w:val="false"/>
          <w:bCs/>
          <w:sz w:val="36"/>
          <w:szCs w:val="36"/>
          <w:rtl/>
          <w:lang w:bidi="ar-DZ"/>
        </w:rPr>
        <w:t xml:space="preserve">*تعريف </w:t>
      </w:r>
      <w:r>
        <w:rPr>
          <w:rFonts w:cs="Traditional Arabic" w:hint="cs"/>
          <w:b w:val="false"/>
          <w:bCs/>
          <w:sz w:val="36"/>
          <w:szCs w:val="36"/>
          <w:rtl/>
          <w:lang w:bidi="ar-DZ"/>
        </w:rPr>
        <w:t>الحرف :</w:t>
      </w:r>
      <w:r>
        <w:rPr>
          <w:rFonts w:cs="Traditional Arabic" w:hint="cs"/>
          <w:b w:val="false"/>
          <w:b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أ - لغة : </w:t>
      </w:r>
      <w:r>
        <w:rPr>
          <w:rFonts w:cs="Traditional Arabic" w:hint="cs"/>
          <w:sz w:val="36"/>
          <w:szCs w:val="36"/>
          <w:rtl/>
          <w:lang w:bidi="ar-DZ"/>
        </w:rPr>
        <w:t>يعرفها الجوهري الحرفة الصناعة والمحترف الصانع وفلان حرفي أي معاملي</w:t>
      </w:r>
      <w:r>
        <w:rPr>
          <w:rStyle w:val="style38"/>
          <w:rFonts w:cs="Traditional Arabic"/>
          <w:sz w:val="36"/>
          <w:szCs w:val="36"/>
          <w:rtl/>
          <w:lang w:bidi="ar-DZ"/>
        </w:rPr>
        <w:footnoteReference w:id="356"/>
      </w:r>
      <w:r>
        <w:rPr>
          <w:rFonts w:cs="Traditional Arabic" w:hint="cs"/>
          <w:sz w:val="36"/>
          <w:szCs w:val="36"/>
          <w:rtl/>
          <w:lang w:bidi="ar-DZ"/>
        </w:rPr>
        <w:t xml:space="preserve"> ، فالحرفة بحسبه هي الصناعة فلما يحترف أحد حرفة يقال عنه صانعها ، كما يعرفها كذلك " محمد الخزاعي التلمساني " : " في المحكمي حرف لأهله لحرف ، كسب وطلب واحتال ، والاسم : الحرفة ... ، وفي المحكمي الاحتراف : الاكتساب أين كان وفي الصحاح المحترف : الصانع، وفي المحكمي : حرفة الرجل : صنعته ، وفي الصحاح أحرف الرجل فهو محرف إذ نمى ماله وأصلح، يقال جاء بالحلق والاحراف إذ جاء بالمال الكثير، وفلان حرفي أي معاملي، وفي جامع القزاز حارفت فلانا : إذ بايعته ، وفلان حريص فلان : إذ كان لايبايع غيره</w:t>
      </w:r>
      <w:r>
        <w:rPr>
          <w:rStyle w:val="style38"/>
          <w:rFonts w:cs="Traditional Arabic"/>
          <w:sz w:val="36"/>
          <w:szCs w:val="36"/>
          <w:rtl/>
          <w:lang w:bidi="ar-DZ"/>
        </w:rPr>
        <w:footnoteReference w:id="357"/>
      </w:r>
      <w:r>
        <w:rPr>
          <w:rFonts w:cs="Traditional Arabic" w:hint="cs"/>
          <w:sz w:val="36"/>
          <w:szCs w:val="36"/>
          <w:rtl/>
          <w:lang w:bidi="ar-DZ"/>
        </w:rPr>
        <w:t xml:space="preserve"> ". فمن خلال هذا فالحرفة هي الصنعة أو </w:t>
      </w:r>
      <w:r>
        <w:rPr>
          <w:rFonts w:cs="Traditional Arabic" w:hint="cs"/>
          <w:sz w:val="36"/>
          <w:szCs w:val="36"/>
          <w:rtl/>
          <w:lang w:bidi="ar-DZ"/>
        </w:rPr>
        <w:t>طريقة</w:t>
      </w:r>
      <w:r>
        <w:rPr>
          <w:rFonts w:cs="Traditional Arabic" w:hint="cs"/>
          <w:sz w:val="36"/>
          <w:szCs w:val="36"/>
          <w:rtl/>
          <w:lang w:bidi="ar-DZ"/>
        </w:rPr>
        <w:t xml:space="preserve"> لكسب مال</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ب </w:t>
      </w:r>
      <w:r>
        <w:rPr>
          <w:rFonts w:cs="Traditional Arabic"/>
          <w:b w:val="false"/>
          <w:bCs/>
          <w:sz w:val="36"/>
          <w:szCs w:val="36"/>
          <w:rtl/>
          <w:lang w:bidi="ar-DZ"/>
        </w:rPr>
        <w:t>–</w:t>
      </w:r>
      <w:r>
        <w:rPr>
          <w:rFonts w:cs="Traditional Arabic" w:hint="cs"/>
          <w:b w:val="false"/>
          <w:bCs/>
          <w:sz w:val="36"/>
          <w:szCs w:val="36"/>
          <w:rtl/>
          <w:lang w:bidi="ar-DZ"/>
        </w:rPr>
        <w:t xml:space="preserve"> اصطلاحا : </w:t>
      </w:r>
      <w:r>
        <w:rPr>
          <w:rFonts w:cs="Traditional Arabic" w:hint="cs"/>
          <w:sz w:val="36"/>
          <w:szCs w:val="36"/>
          <w:rtl/>
          <w:lang w:bidi="ar-DZ"/>
        </w:rPr>
        <w:t>الحرفة</w:t>
      </w:r>
      <w:r>
        <w:rPr>
          <w:rFonts w:cs="Traditional Arabic" w:hint="cs"/>
          <w:b w:val="false"/>
          <w:bCs/>
          <w:sz w:val="36"/>
          <w:szCs w:val="36"/>
          <w:rtl/>
          <w:lang w:bidi="ar-DZ"/>
        </w:rPr>
        <w:t xml:space="preserve"> </w:t>
      </w:r>
      <w:r>
        <w:rPr>
          <w:rFonts w:cs="Traditional Arabic" w:hint="cs"/>
          <w:sz w:val="36"/>
          <w:szCs w:val="36"/>
          <w:rtl/>
          <w:lang w:bidi="ar-DZ"/>
        </w:rPr>
        <w:t xml:space="preserve">كما جاءت في المناقب الصوفية هي عبادة يتقرب بها العبد إلى ربه وقد ورد هذا في نص ابن قنفذ القسنطيني أن من يشتغل ويعمل لقوته وصلاح عمله فهي من الدين فبالعمل والاشتغال بحرفة والاستغفار يتقرب العبد إلى الله تعالى </w:t>
      </w:r>
      <w:r>
        <w:rPr>
          <w:rStyle w:val="style38"/>
          <w:rFonts w:cs="Traditional Arabic"/>
          <w:sz w:val="36"/>
          <w:szCs w:val="36"/>
          <w:rtl/>
          <w:lang w:bidi="ar-DZ"/>
        </w:rPr>
        <w:footnoteReference w:id="358"/>
      </w:r>
      <w:r>
        <w:rPr>
          <w:rFonts w:cs="Traditional Arabic" w:hint="cs"/>
          <w:sz w:val="36"/>
          <w:szCs w:val="36"/>
          <w:rtl/>
          <w:lang w:bidi="ar-DZ"/>
        </w:rPr>
        <w:t>، فهي إذن مفتاح العبادة والتقرب له ، فالحرفة هي الصناعة و مصدر الكسب والاحتراف هو الاكتساب</w:t>
      </w:r>
      <w:r>
        <w:rPr>
          <w:rStyle w:val="style38"/>
          <w:rFonts w:cs="Traditional Arabic"/>
          <w:sz w:val="36"/>
          <w:szCs w:val="36"/>
          <w:rtl/>
          <w:lang w:bidi="ar-DZ"/>
        </w:rPr>
        <w:footnoteReference w:id="359"/>
      </w:r>
      <w:r>
        <w:rPr>
          <w:rFonts w:cs="Traditional Arabic" w:hint="cs"/>
          <w:sz w:val="36"/>
          <w:szCs w:val="36"/>
          <w:rtl/>
          <w:lang w:bidi="ar-DZ"/>
        </w:rPr>
        <w:t xml:space="preserve"> ، كما يقال في الحرفة كذلك أنها تعكس مدلى تطور المجتمع فكلما كثرت دلت على الإزداهر والتقدم فالحرفة أعم و أشمل من الصناعة حيث يدخل فيها كل شكل من أشكال ممارسة الإنسان عمل من أعماله ويجعل منه مصدر قوته وتشمل حتى الزراعة ، الصيدلة ، الحدادة وغيرها ...</w:t>
      </w:r>
      <w:r>
        <w:rPr>
          <w:rStyle w:val="style38"/>
          <w:rFonts w:cs="Traditional Arabic"/>
          <w:sz w:val="36"/>
          <w:szCs w:val="36"/>
          <w:rtl/>
          <w:lang w:bidi="ar-DZ"/>
        </w:rPr>
        <w:footnoteReference w:id="360"/>
      </w:r>
      <w:r>
        <w:rPr>
          <w:rFonts w:cs="Traditional Arabic" w:hint="cs"/>
          <w:sz w:val="36"/>
          <w:szCs w:val="36"/>
          <w:rtl/>
          <w:lang w:bidi="ar-DZ"/>
        </w:rPr>
        <w:t xml:space="preserve">، أي تشمل سائر النشاط الصناعي والفلاحي والتجاري والرعوي وقد جعلت مفاهيم الحرفة متنوعة بين روحية وأخلاقية </w:t>
      </w:r>
      <w:r>
        <w:rPr>
          <w:rStyle w:val="style38"/>
          <w:rFonts w:cs="Traditional Arabic"/>
          <w:sz w:val="36"/>
          <w:szCs w:val="36"/>
          <w:rtl/>
          <w:lang w:bidi="ar-DZ"/>
        </w:rPr>
        <w:footnoteReference w:id="361"/>
      </w:r>
      <w:r>
        <w:rPr>
          <w:rFonts w:cs="Traditional Arabic" w:hint="cs"/>
          <w:sz w:val="36"/>
          <w:szCs w:val="36"/>
          <w:rtl/>
          <w:lang w:bidi="ar-DZ"/>
        </w:rPr>
        <w:t>؛ فا الصوفية اعتبرتها عبادة وفي المجتمعات فهي بمفهوم العمل والكسب .</w:t>
      </w:r>
    </w:p>
    <w:p>
      <w:pPr>
        <w:pStyle w:val="style0"/>
        <w:tabs>
          <w:tab w:val="right" w:leader="none" w:pos="8787"/>
        </w:tabs>
        <w:bidi/>
        <w:jc w:val="both"/>
        <w:rPr>
          <w:rFonts w:cs="Traditional Arabic"/>
          <w:sz w:val="36"/>
          <w:szCs w:val="36"/>
          <w:rtl/>
          <w:lang w:bidi="ar-DZ"/>
        </w:rPr>
      </w:pPr>
    </w:p>
    <w:p>
      <w:pPr>
        <w:pStyle w:val="style0"/>
        <w:tabs>
          <w:tab w:val="right" w:leader="none" w:pos="8787"/>
        </w:tabs>
        <w:bidi/>
        <w:jc w:val="both"/>
        <w:rPr>
          <w:rFonts w:cs="Traditional Arabic"/>
          <w:b w:val="false"/>
          <w:bCs/>
          <w:sz w:val="36"/>
          <w:szCs w:val="36"/>
          <w:rtl/>
          <w:lang w:bidi="ar-DZ"/>
        </w:rPr>
      </w:pPr>
      <w:r>
        <w:rPr>
          <w:rFonts w:cs="Traditional Arabic" w:hint="cs"/>
          <w:b w:val="false"/>
          <w:bCs/>
          <w:sz w:val="36"/>
          <w:szCs w:val="36"/>
          <w:rtl/>
          <w:lang w:bidi="ar-DZ"/>
        </w:rPr>
        <w:t>*أهم الحرف الممارسة في بلاد المغرب الأوسط خلال المرحلة الوسيطة:</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      تعددت الصناعات و الحرف بالمغرب الأوسط نتيجة ازدهار المجتمع و تركيزه على الجانب الاقتصادي والإبداع فيه بالإضافة إلى تلك الصناعات التي تطرقنا لها نجد كذلك الحرف وأهم تلك الحرف الموجودة : </w:t>
      </w:r>
    </w:p>
    <w:p>
      <w:pPr>
        <w:pStyle w:val="style0"/>
        <w:tabs>
          <w:tab w:val="right" w:leader="none" w:pos="8787"/>
        </w:tabs>
        <w:bidi/>
        <w:jc w:val="both"/>
        <w:rPr>
          <w:rFonts w:cs="Traditional Arabic"/>
          <w:b w:val="false"/>
          <w:bCs/>
          <w:sz w:val="36"/>
          <w:szCs w:val="36"/>
          <w:rtl/>
          <w:lang w:bidi="ar-DZ"/>
        </w:rPr>
      </w:pPr>
      <w:r>
        <w:rPr>
          <w:rFonts w:cs="Traditional Arabic" w:hint="cs"/>
          <w:b w:val="false"/>
          <w:bCs/>
          <w:sz w:val="36"/>
          <w:szCs w:val="36"/>
          <w:rtl/>
          <w:lang w:bidi="ar-DZ"/>
        </w:rPr>
        <w:t xml:space="preserve">1 </w:t>
      </w:r>
      <w:r>
        <w:rPr>
          <w:rFonts w:cs="Traditional Arabic"/>
          <w:b w:val="false"/>
          <w:bCs/>
          <w:sz w:val="36"/>
          <w:szCs w:val="36"/>
          <w:rtl/>
          <w:lang w:bidi="ar-DZ"/>
        </w:rPr>
        <w:t>–</w:t>
      </w:r>
      <w:r>
        <w:rPr>
          <w:rFonts w:cs="Traditional Arabic" w:hint="cs"/>
          <w:b w:val="false"/>
          <w:bCs/>
          <w:sz w:val="36"/>
          <w:szCs w:val="36"/>
          <w:rtl/>
          <w:lang w:bidi="ar-DZ"/>
        </w:rPr>
        <w:t xml:space="preserve"> حرفة الفلاحة : </w:t>
      </w:r>
    </w:p>
    <w:p>
      <w:pPr>
        <w:pStyle w:val="style0"/>
        <w:tabs>
          <w:tab w:val="right" w:leader="none" w:pos="565"/>
          <w:tab w:val="right" w:leader="none" w:pos="8787"/>
        </w:tabs>
        <w:bidi/>
        <w:jc w:val="both"/>
        <w:rPr>
          <w:rFonts w:cs="Traditional Arabic"/>
          <w:sz w:val="36"/>
          <w:szCs w:val="36"/>
          <w:rtl/>
          <w:lang w:bidi="ar-DZ"/>
        </w:rPr>
        <w:sectPr>
          <w:footerReference w:type="default" r:id="rId43"/>
          <w:footnotePr>
            <w:numRestart w:val="eachPage"/>
          </w:footnotePr>
          <w:pgSz w:w="11906" w:h="16838" w:orient="portrait" w:code="9"/>
          <w:pgMar w:top="1418" w:right="1701" w:bottom="1418" w:left="1418" w:header="709" w:footer="709" w:gutter="0"/>
          <w:cols w:space="708"/>
          <w:docGrid w:linePitch="437"/>
        </w:sectPr>
      </w:pPr>
      <w:r>
        <w:rPr>
          <w:rFonts w:cs="Traditional Arabic" w:hint="cs"/>
          <w:b w:val="false"/>
          <w:bCs/>
          <w:sz w:val="36"/>
          <w:szCs w:val="36"/>
          <w:rtl/>
          <w:lang w:bidi="ar-DZ"/>
        </w:rPr>
        <w:t xml:space="preserve">     </w:t>
      </w:r>
      <w:r>
        <w:rPr>
          <w:rFonts w:cs="Traditional Arabic" w:hint="cs"/>
          <w:sz w:val="36"/>
          <w:szCs w:val="36"/>
          <w:rtl/>
          <w:lang w:bidi="ar-DZ"/>
        </w:rPr>
        <w:t xml:space="preserve">تعد هذه الحرفة من أهم الحرف التي تميز بها ومارسها سكان المغرب الأوسط فنجد بتيهرت وضواحيها توفرت بها إمكانيات فلاحية متنوعة ساهمت في ازدهارها ، فالأراضي الخصبة التي تربعت عليها ساعدتها في وفرة إنتاجها فتلك الأراضي كانت عبارة عن غابات قاموا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باستصلاحها</w:t>
      </w:r>
      <w:r>
        <w:rPr>
          <w:rStyle w:val="style38"/>
          <w:rFonts w:cs="Traditional Arabic"/>
          <w:sz w:val="36"/>
          <w:szCs w:val="36"/>
          <w:rtl/>
          <w:lang w:bidi="ar-DZ"/>
        </w:rPr>
        <w:footnoteReference w:id="362"/>
      </w:r>
      <w:r>
        <w:rPr>
          <w:rFonts w:cs="Traditional Arabic" w:hint="cs"/>
          <w:sz w:val="36"/>
          <w:szCs w:val="36"/>
          <w:rtl/>
          <w:lang w:bidi="ar-DZ"/>
        </w:rPr>
        <w:t xml:space="preserve"> ، فالنشاط الفلاحي حقق أمن غذائي وانعكس على حياة الناس إيجابا بحيث دخل هذا النشاط ميثاق الحياة اليومية العادية لسكان المنطقة </w:t>
      </w:r>
      <w:r>
        <w:rPr>
          <w:rStyle w:val="style38"/>
          <w:rFonts w:cs="Traditional Arabic"/>
          <w:sz w:val="36"/>
          <w:szCs w:val="36"/>
          <w:rtl/>
          <w:lang w:bidi="ar-DZ"/>
        </w:rPr>
        <w:footnoteReference w:id="363"/>
      </w:r>
      <w:r>
        <w:rPr>
          <w:rFonts w:cs="Traditional Arabic" w:hint="cs"/>
          <w:sz w:val="36"/>
          <w:szCs w:val="36"/>
          <w:rtl/>
          <w:lang w:bidi="ar-DZ"/>
        </w:rPr>
        <w:t>، حيث أصبحت الفلاحة مهنة لكسب الرزق يرجع الفضل في ذلك إلى توفر الثروة النباتية بالمغرب الأوسط بفضل تضاريسها ومناخها وتساقط بها</w:t>
      </w:r>
      <w:r>
        <w:rPr>
          <w:rStyle w:val="style38"/>
          <w:rFonts w:cs="Traditional Arabic"/>
          <w:sz w:val="36"/>
          <w:szCs w:val="36"/>
          <w:rtl/>
          <w:lang w:bidi="ar-DZ"/>
        </w:rPr>
        <w:footnoteReference w:id="364"/>
      </w:r>
      <w:r>
        <w:rPr>
          <w:rFonts w:cs="Traditional Arabic" w:hint="cs"/>
          <w:sz w:val="36"/>
          <w:szCs w:val="36"/>
          <w:rtl/>
          <w:lang w:bidi="ar-DZ"/>
        </w:rPr>
        <w:t xml:space="preserve"> ، وانطلاقا من هذا فالإنتاج الزراعي يشهد وفرة يحقق الاكتفاء الذاتي بها داخل الإقليم .</w:t>
      </w:r>
    </w:p>
    <w:p>
      <w:pPr>
        <w:pStyle w:val="style0"/>
        <w:tabs>
          <w:tab w:val="right" w:leader="none" w:pos="8787"/>
        </w:tabs>
        <w:bidi/>
        <w:jc w:val="both"/>
        <w:rPr>
          <w:rFonts w:cs="Traditional Arabic"/>
          <w:b w:val="false"/>
          <w:bCs/>
          <w:sz w:val="36"/>
          <w:szCs w:val="36"/>
          <w:rtl/>
          <w:lang w:bidi="ar-DZ"/>
        </w:rPr>
      </w:pPr>
      <w:r>
        <w:rPr>
          <w:rFonts w:cs="Traditional Arabic" w:hint="cs"/>
          <w:b w:val="false"/>
          <w:bCs/>
          <w:sz w:val="36"/>
          <w:szCs w:val="36"/>
          <w:rtl/>
          <w:lang w:bidi="ar-DZ"/>
        </w:rPr>
        <w:t xml:space="preserve">2- حرفة </w:t>
      </w:r>
      <w:r>
        <w:rPr>
          <w:rFonts w:cs="Traditional Arabic" w:hint="cs"/>
          <w:b w:val="false"/>
          <w:bCs/>
          <w:sz w:val="36"/>
          <w:szCs w:val="36"/>
          <w:rtl/>
          <w:lang w:bidi="ar-DZ"/>
        </w:rPr>
        <w:t>الرعي :</w:t>
      </w:r>
      <w:r>
        <w:rPr>
          <w:rFonts w:cs="Traditional Arabic" w:hint="cs"/>
          <w:b w:val="false"/>
          <w:bCs/>
          <w:sz w:val="36"/>
          <w:szCs w:val="36"/>
          <w:rtl/>
          <w:lang w:bidi="ar-DZ"/>
        </w:rPr>
        <w:t xml:space="preserve"> </w:t>
      </w:r>
    </w:p>
    <w:p>
      <w:pPr>
        <w:pStyle w:val="style0"/>
        <w:tabs>
          <w:tab w:val="right" w:leader="none" w:pos="565"/>
          <w:tab w:val="right" w:leader="none" w:pos="8787"/>
        </w:tabs>
        <w:bidi/>
        <w:jc w:val="both"/>
        <w:rPr>
          <w:rFonts w:cs="Traditional Arabic"/>
          <w:b w:val="false"/>
          <w:bCs/>
          <w:sz w:val="36"/>
          <w:szCs w:val="36"/>
          <w:rtl/>
          <w:lang w:bidi="ar-DZ"/>
        </w:rPr>
      </w:pPr>
      <w:r>
        <w:rPr>
          <w:rFonts w:cs="Traditional Arabic" w:hint="cs"/>
          <w:b w:val="false"/>
          <w:bCs/>
          <w:sz w:val="36"/>
          <w:szCs w:val="36"/>
          <w:rtl/>
          <w:lang w:bidi="ar-DZ"/>
        </w:rPr>
        <w:t xml:space="preserve">      </w:t>
      </w:r>
      <w:r>
        <w:rPr>
          <w:rFonts w:cs="Traditional Arabic" w:hint="cs"/>
          <w:sz w:val="36"/>
          <w:szCs w:val="36"/>
          <w:rtl/>
          <w:lang w:bidi="ar-DZ"/>
        </w:rPr>
        <w:t>تميزت بلاد المغرب الأوسط بالعناية الفائقة بالحيوان والطيور فالدجاج و الإوز بالإضافة إلى تربية النحل والخيل والبغال والحمير و الجمال</w:t>
      </w:r>
      <w:r>
        <w:rPr>
          <w:rStyle w:val="style38"/>
          <w:rFonts w:cs="Traditional Arabic"/>
          <w:sz w:val="36"/>
          <w:szCs w:val="36"/>
          <w:rtl/>
          <w:lang w:bidi="ar-DZ"/>
        </w:rPr>
        <w:footnoteReference w:id="365"/>
      </w:r>
      <w:r>
        <w:rPr>
          <w:rFonts w:cs="Traditional Arabic" w:hint="cs"/>
          <w:sz w:val="36"/>
          <w:szCs w:val="36"/>
          <w:rtl/>
          <w:lang w:bidi="ar-DZ"/>
        </w:rPr>
        <w:t xml:space="preserve"> ، كما يتحدث كذلك ابن حوقل عن تيهرت أنها هي الأخرى كانت بها الدواب والماشية والغنم والبغال </w:t>
      </w:r>
      <w:r>
        <w:rPr>
          <w:rStyle w:val="style38"/>
          <w:rFonts w:cs="Traditional Arabic"/>
          <w:sz w:val="36"/>
          <w:szCs w:val="36"/>
          <w:rtl/>
          <w:lang w:bidi="ar-DZ"/>
        </w:rPr>
        <w:footnoteReference w:id="366"/>
      </w:r>
      <w:r>
        <w:rPr>
          <w:rFonts w:cs="Traditional Arabic" w:hint="cs"/>
          <w:sz w:val="36"/>
          <w:szCs w:val="36"/>
          <w:rtl/>
          <w:lang w:bidi="ar-DZ"/>
        </w:rPr>
        <w:t>لما توفرت عليه من طبيعة ملائمة ساعدت على تكيف تلك الحيوانات معها ، كما يؤكد كذلك صاحب الاستبصار على توفر تلك الثروة الحيوانية فيقول : "وهي كثيرة الخصب والزرع كثيرة الغنم والماشية طيبة المراعي ومنها تجلب الأغنام إلى بلاد المغرب وبلاد الأندلس لرخصها وطيب لحومها</w:t>
      </w:r>
      <w:r>
        <w:rPr>
          <w:rStyle w:val="style38"/>
          <w:rFonts w:cs="Traditional Arabic"/>
          <w:sz w:val="36"/>
          <w:szCs w:val="36"/>
          <w:rtl/>
          <w:lang w:bidi="ar-DZ"/>
        </w:rPr>
        <w:footnoteReference w:id="367"/>
      </w:r>
      <w:r>
        <w:rPr>
          <w:rFonts w:cs="Traditional Arabic" w:hint="cs"/>
          <w:sz w:val="36"/>
          <w:szCs w:val="36"/>
          <w:rtl/>
          <w:lang w:bidi="ar-DZ"/>
        </w:rPr>
        <w:t xml:space="preserve"> ".فمن خلال هذا نجد أنهم مارسوا حرفة الرعي وخصصوا وقتهم للاعتناء بمختلف تلك الحيوانات أين حققوا بها إنتاج وفير سواء على أرضهم في ممارسة الزراعة أو في مأكلهم لطيب لحمها ، كما نجد لحرفة الرعي عهد بني حماد أنهم تميزوا بتربية الحيوانات وعملوا على تصديرها</w:t>
      </w:r>
      <w:r>
        <w:rPr>
          <w:rFonts w:cs="Traditional Arabic" w:hint="cs"/>
          <w:b w:val="false"/>
          <w:bCs/>
          <w:sz w:val="36"/>
          <w:szCs w:val="36"/>
          <w:rtl/>
          <w:lang w:bidi="ar-DZ"/>
        </w:rPr>
        <w:t xml:space="preserve"> </w:t>
      </w:r>
      <w:r>
        <w:rPr>
          <w:rFonts w:cs="Traditional Arabic" w:hint="cs"/>
          <w:sz w:val="36"/>
          <w:szCs w:val="36"/>
          <w:rtl/>
          <w:lang w:bidi="ar-DZ"/>
        </w:rPr>
        <w:t>مثل البقر والغنم بجيجل</w:t>
      </w:r>
      <w:r>
        <w:rPr>
          <w:rStyle w:val="style38"/>
          <w:rFonts w:cs="Traditional Arabic"/>
          <w:b w:val="false"/>
          <w:bCs/>
          <w:sz w:val="36"/>
          <w:szCs w:val="36"/>
          <w:rtl/>
          <w:lang w:bidi="ar-DZ"/>
        </w:rPr>
        <w:footnoteReference w:id="368"/>
      </w:r>
      <w:r>
        <w:rPr>
          <w:rFonts w:cs="Traditional Arabic" w:hint="cs"/>
          <w:b w:val="false"/>
          <w:b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sectPr>
          <w:footerReference w:type="default" r:id="rId44"/>
          <w:footnotePr>
            <w:numRestart w:val="eachPage"/>
          </w:footnotePr>
          <w:pgSz w:w="11906" w:h="16838" w:orient="portrait" w:code="9"/>
          <w:pgMar w:top="1418" w:right="1701" w:bottom="1418" w:left="1418" w:header="709" w:footer="709" w:gutter="0"/>
          <w:cols w:space="708"/>
          <w:docGrid w:linePitch="437"/>
        </w:sectPr>
      </w:pPr>
    </w:p>
    <w:p>
      <w:pPr>
        <w:pStyle w:val="style0"/>
        <w:tabs>
          <w:tab w:val="right" w:leader="none" w:pos="565"/>
          <w:tab w:val="right" w:leader="none" w:pos="8787"/>
        </w:tabs>
        <w:bidi/>
        <w:jc w:val="both"/>
        <w:rPr>
          <w:rFonts w:cs="Traditional Arabic"/>
          <w:b w:val="false"/>
          <w:bCs/>
          <w:sz w:val="36"/>
          <w:szCs w:val="36"/>
          <w:rtl/>
          <w:lang w:bidi="ar-DZ"/>
        </w:rPr>
      </w:pPr>
    </w:p>
    <w:p>
      <w:pPr>
        <w:pStyle w:val="style0"/>
        <w:tabs>
          <w:tab w:val="right" w:leader="none" w:pos="8787"/>
        </w:tabs>
        <w:bidi/>
        <w:jc w:val="both"/>
        <w:rPr>
          <w:rFonts w:cs="Traditional Arabic"/>
          <w:b w:val="false"/>
          <w:bCs/>
          <w:sz w:val="36"/>
          <w:szCs w:val="36"/>
          <w:rtl/>
          <w:lang w:bidi="ar-DZ"/>
        </w:rPr>
      </w:pPr>
      <w:r>
        <w:rPr>
          <w:rFonts w:cs="Traditional Arabic" w:hint="cs"/>
          <w:b w:val="false"/>
          <w:bCs/>
          <w:sz w:val="36"/>
          <w:szCs w:val="36"/>
          <w:rtl/>
          <w:lang w:bidi="ar-DZ"/>
        </w:rPr>
        <w:t xml:space="preserve">3- حرفة الجزار: </w:t>
      </w:r>
    </w:p>
    <w:p>
      <w:pPr>
        <w:pStyle w:val="style0"/>
        <w:tabs>
          <w:tab w:val="right" w:leader="none" w:pos="565"/>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      </w:t>
      </w:r>
      <w:r>
        <w:rPr>
          <w:rFonts w:cs="Traditional Arabic" w:hint="cs"/>
          <w:sz w:val="36"/>
          <w:szCs w:val="36"/>
          <w:rtl/>
          <w:lang w:bidi="ar-DZ"/>
        </w:rPr>
        <w:t>وجد في المغرب الأوسط من حمل لقب الجزار وقد كثر عددهم نتيجة الشهرة في تربية المواشي وقد تعلقت هذه الحرفة باللحم وهناك من عمل بشواء اللحم فعرفوا بالشوائين ومنهم من اختص بشواء الرؤوس وعرفوا بالرواسين وهناك من اختص بعمل النقانق وعرفوا بالنقانقين</w:t>
      </w:r>
      <w:r>
        <w:rPr>
          <w:rStyle w:val="style38"/>
          <w:rFonts w:cs="Traditional Arabic"/>
          <w:sz w:val="36"/>
          <w:szCs w:val="36"/>
          <w:rtl/>
          <w:lang w:bidi="ar-DZ"/>
        </w:rPr>
        <w:footnoteReference w:id="369"/>
      </w:r>
      <w:r>
        <w:rPr>
          <w:rFonts w:cs="Traditional Arabic" w:hint="cs"/>
          <w:sz w:val="36"/>
          <w:szCs w:val="36"/>
          <w:rtl/>
          <w:lang w:bidi="ar-DZ"/>
        </w:rPr>
        <w:t>.</w:t>
      </w:r>
    </w:p>
    <w:p>
      <w:pPr>
        <w:pStyle w:val="style0"/>
        <w:tabs>
          <w:tab w:val="right" w:leader="none" w:pos="8787"/>
        </w:tabs>
        <w:bidi/>
        <w:jc w:val="both"/>
        <w:rPr>
          <w:rFonts w:cs="Traditional Arabic"/>
          <w:b w:val="false"/>
          <w:bCs/>
          <w:sz w:val="36"/>
          <w:szCs w:val="36"/>
          <w:rtl/>
          <w:lang w:bidi="ar-DZ"/>
        </w:rPr>
      </w:pPr>
      <w:r>
        <w:rPr>
          <w:rFonts w:cs="Traditional Arabic" w:hint="cs"/>
          <w:b w:val="false"/>
          <w:bCs/>
          <w:sz w:val="36"/>
          <w:szCs w:val="36"/>
          <w:rtl/>
          <w:lang w:bidi="ar-DZ"/>
        </w:rPr>
        <w:t>4- حرفة الدباغ:</w:t>
      </w:r>
    </w:p>
    <w:p>
      <w:pPr>
        <w:pStyle w:val="style0"/>
        <w:tabs>
          <w:tab w:val="right" w:leader="none" w:pos="565"/>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      </w:t>
      </w:r>
      <w:r>
        <w:rPr>
          <w:rFonts w:cs="Traditional Arabic" w:hint="cs"/>
          <w:sz w:val="36"/>
          <w:szCs w:val="36"/>
          <w:rtl/>
          <w:lang w:bidi="ar-DZ"/>
        </w:rPr>
        <w:t xml:space="preserve">وتعد هذه الحرفة مقرفة لما فيها من روائح كريهة أثناء الممارسة فسكان تيهرت مارسوا الدباغة لوفرت الأغنام ، وكانت تتم هذه العملية بسلخ الجلود ثم تنظيفها من الصوف والوبر بمواد مثل التربة البيضاء والجبس والرمال ، وبعد الانتهاء تضاف بعض المواد للجلد لعدم تلفه وحفظه كما يوضع بالجلد التمر ، العود والملح  ليبقى طري وقد استعملوا للدباغة الجلود الكبيرة التي كانت للجمال والبقر على الأرض أما الصغيرة فتوضع في الماء </w:t>
      </w:r>
      <w:r>
        <w:rPr>
          <w:rStyle w:val="style38"/>
          <w:rFonts w:cs="Traditional Arabic"/>
          <w:sz w:val="36"/>
          <w:szCs w:val="36"/>
          <w:rtl/>
          <w:lang w:bidi="ar-DZ"/>
        </w:rPr>
        <w:footnoteReference w:id="370"/>
      </w:r>
      <w:r>
        <w:rPr>
          <w:rFonts w:cs="Traditional Arabic" w:hint="cs"/>
          <w:sz w:val="36"/>
          <w:szCs w:val="36"/>
          <w:rtl/>
          <w:lang w:bidi="ar-DZ"/>
        </w:rPr>
        <w:t xml:space="preserve">، فهذه الحرفة مستخرجة من جلود الحيوانات وقد كانت تلمسان مركز للمصنوعات الجلدية التي يتجهز منها الفارس </w:t>
      </w:r>
      <w:r>
        <w:rPr>
          <w:rStyle w:val="style38"/>
          <w:rFonts w:cs="Traditional Arabic"/>
          <w:sz w:val="36"/>
          <w:szCs w:val="36"/>
          <w:rtl/>
          <w:lang w:bidi="ar-DZ"/>
        </w:rPr>
        <w:footnoteReference w:id="371"/>
      </w:r>
      <w:r>
        <w:rPr>
          <w:rFonts w:cs="Traditional Arabic" w:hint="cs"/>
          <w:sz w:val="36"/>
          <w:szCs w:val="36"/>
          <w:rtl/>
          <w:lang w:bidi="ar-DZ"/>
        </w:rPr>
        <w:t>، إذن فالدباغة هي الأخرى أخذت المنعطف الهام بالنهوض بالصناعات ببلاد المغرب الأوسط .</w:t>
      </w:r>
    </w:p>
    <w:p>
      <w:pPr>
        <w:pStyle w:val="style0"/>
        <w:tabs>
          <w:tab w:val="right" w:leader="none" w:pos="8787"/>
        </w:tabs>
        <w:bidi/>
        <w:jc w:val="both"/>
        <w:rPr>
          <w:rFonts w:cs="Traditional Arabic"/>
          <w:sz w:val="36"/>
          <w:szCs w:val="36"/>
          <w:rtl/>
          <w:lang w:bidi="ar-DZ"/>
        </w:rPr>
      </w:pPr>
      <w:r>
        <w:rPr>
          <w:rFonts w:cs="Traditional Arabic" w:hint="cs"/>
          <w:sz w:val="36"/>
          <w:szCs w:val="36"/>
          <w:rtl/>
          <w:lang w:bidi="ar-DZ"/>
        </w:rPr>
        <w:t>5</w:t>
      </w:r>
      <w:r>
        <w:rPr>
          <w:rFonts w:cs="Traditional Arabic" w:hint="cs"/>
          <w:b w:val="false"/>
          <w:bCs/>
          <w:sz w:val="36"/>
          <w:szCs w:val="36"/>
          <w:rtl/>
          <w:lang w:bidi="ar-DZ"/>
        </w:rPr>
        <w:t>- حرفة العطار</w:t>
      </w:r>
      <w:r>
        <w:rPr>
          <w:rFonts w:cs="Traditional Arabic" w:hint="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      ظهر في بلاد المغرب الأوسط فمنهم من اختص بالعطور فحمل اسم العطار وكان يعمل على نوع واحد من الأزهار المستعملة كالريحان</w:t>
      </w:r>
      <w:r>
        <w:rPr>
          <w:rStyle w:val="style38"/>
          <w:rFonts w:cs="Traditional Arabic"/>
          <w:sz w:val="36"/>
          <w:szCs w:val="36"/>
          <w:rtl/>
          <w:lang w:bidi="ar-DZ"/>
        </w:rPr>
        <w:footnoteReference w:id="372"/>
      </w:r>
      <w:r>
        <w:rPr>
          <w:rFonts w:cs="Traditional Arabic" w:hint="cs"/>
          <w:sz w:val="36"/>
          <w:szCs w:val="36"/>
          <w:rtl/>
          <w:lang w:bidi="ar-DZ"/>
        </w:rPr>
        <w:t>.</w:t>
      </w:r>
    </w:p>
    <w:p>
      <w:pPr>
        <w:pStyle w:val="style0"/>
        <w:tabs>
          <w:tab w:val="right" w:leader="none" w:pos="565"/>
          <w:tab w:val="right" w:leader="none" w:pos="8787"/>
        </w:tabs>
        <w:bidi/>
        <w:jc w:val="both"/>
        <w:rPr>
          <w:rFonts w:cs="Traditional Arabic"/>
          <w:sz w:val="36"/>
          <w:szCs w:val="36"/>
          <w:rtl/>
          <w:lang w:bidi="ar-DZ"/>
        </w:rPr>
      </w:pPr>
    </w:p>
    <w:p>
      <w:pPr>
        <w:pStyle w:val="style0"/>
        <w:tabs>
          <w:tab w:val="right" w:leader="none" w:pos="565"/>
          <w:tab w:val="right" w:leader="none" w:pos="8787"/>
        </w:tabs>
        <w:bidi/>
        <w:jc w:val="both"/>
        <w:rPr>
          <w:rFonts w:cs="Traditional Arabic"/>
          <w:sz w:val="36"/>
          <w:szCs w:val="36"/>
          <w:rtl/>
          <w:lang w:bidi="ar-DZ"/>
        </w:rPr>
      </w:pPr>
    </w:p>
    <w:p>
      <w:pPr>
        <w:pStyle w:val="style0"/>
        <w:tabs>
          <w:tab w:val="right" w:leader="none" w:pos="565"/>
          <w:tab w:val="right" w:leader="none" w:pos="8787"/>
        </w:tabs>
        <w:bidi/>
        <w:jc w:val="both"/>
        <w:rPr>
          <w:rFonts w:cs="Traditional Arabic"/>
          <w:sz w:val="36"/>
          <w:szCs w:val="36"/>
          <w:rtl/>
          <w:lang w:bidi="ar-DZ"/>
        </w:rPr>
        <w:sectPr>
          <w:footerReference w:type="default" r:id="rId45"/>
          <w:footnotePr>
            <w:numRestart w:val="eachPage"/>
          </w:footnotePr>
          <w:pgSz w:w="11906" w:h="16838" w:orient="portrait" w:code="9"/>
          <w:pgMar w:top="1418" w:right="1701" w:bottom="1418" w:left="1418" w:header="709" w:footer="709" w:gutter="0"/>
          <w:cols w:space="708"/>
          <w:docGrid w:linePitch="437"/>
        </w:sectPr>
      </w:pPr>
    </w:p>
    <w:p>
      <w:pPr>
        <w:pStyle w:val="style0"/>
        <w:tabs>
          <w:tab w:val="right" w:leader="none" w:pos="565"/>
          <w:tab w:val="right" w:leader="none" w:pos="8787"/>
        </w:tabs>
        <w:bidi/>
        <w:jc w:val="both"/>
        <w:rPr>
          <w:rFonts w:cs="Traditional Arabic"/>
          <w:sz w:val="36"/>
          <w:szCs w:val="36"/>
          <w:rtl/>
          <w:lang w:bidi="ar-DZ"/>
        </w:rPr>
      </w:pP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6- حرفة الغرابيل</w:t>
      </w:r>
      <w:r>
        <w:rPr>
          <w:rFonts w:cs="Traditional Arabic" w:hint="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      قد احتاج هذا النوع أداة في إعداد الخبز وهي الغربال وقد حمل الحرفي لقبه بالغرابيلي ، وقد كانت لها علاقة بالحبوب ؛ أي غربلة الحبوب وتواجدت هذه الحرفة بكامل تراب بلاد المغرب الأوسط</w:t>
      </w:r>
      <w:r>
        <w:rPr>
          <w:rStyle w:val="style38"/>
          <w:rFonts w:cs="Traditional Arabic"/>
          <w:sz w:val="36"/>
          <w:szCs w:val="36"/>
          <w:rtl/>
          <w:lang w:bidi="ar-DZ"/>
        </w:rPr>
        <w:footnoteReference w:id="373"/>
      </w:r>
      <w:r>
        <w:rPr>
          <w:rFonts w:cs="Traditional Arabic" w:hint="cs"/>
          <w:sz w:val="36"/>
          <w:szCs w:val="36"/>
          <w:rtl/>
          <w:lang w:bidi="ar-DZ"/>
        </w:rPr>
        <w:t xml:space="preserve"> نتيجة توفر الحبوب .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7- حرفة الفران</w:t>
      </w:r>
      <w:r>
        <w:rPr>
          <w:rFonts w:cs="Traditional Arabic" w:hint="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      تطلبت حرفة الفران شخص ذو نزاهة في عمله بعيد عن كل أشكال الغش فمثلا لا يجب على الفران أن يطحن القمح الذي يعمل منه الخبز حتى يغربله وينقيه من الحجارة والعشب</w:t>
      </w:r>
      <w:r>
        <w:rPr>
          <w:rStyle w:val="style38"/>
          <w:rFonts w:cs="Traditional Arabic"/>
          <w:sz w:val="36"/>
          <w:szCs w:val="36"/>
          <w:rtl/>
          <w:lang w:bidi="ar-DZ"/>
        </w:rPr>
        <w:footnoteReference w:id="374"/>
      </w:r>
      <w:r>
        <w:rPr>
          <w:rFonts w:cs="Traditional Arabic" w:hint="cs"/>
          <w:sz w:val="36"/>
          <w:szCs w:val="36"/>
          <w:rtl/>
          <w:lang w:bidi="ar-DZ"/>
        </w:rPr>
        <w:t xml:space="preserve"> ، فمهنة الفران إذن هي طهي الخبز وقد اعتبرت حرفة هامة في المجتمع تطلبت الحاجة إلى القمح  والقصب والحطب لإشعال النار ، فالفران يبتاع القصب ليحرقه على الخبز فينضج</w:t>
      </w:r>
      <w:r>
        <w:rPr>
          <w:rStyle w:val="style38"/>
          <w:rFonts w:cs="Traditional Arabic"/>
          <w:sz w:val="36"/>
          <w:szCs w:val="36"/>
          <w:rtl/>
          <w:lang w:bidi="ar-DZ"/>
        </w:rPr>
        <w:footnoteReference w:id="375"/>
      </w:r>
      <w:r>
        <w:rPr>
          <w:rFonts w:cs="Traditional Arabic" w:hint="cs"/>
          <w:sz w:val="36"/>
          <w:szCs w:val="36"/>
          <w:rtl/>
          <w:lang w:bidi="ar-DZ"/>
        </w:rPr>
        <w:t>. كما يجب أيضا على صاحب الفرن رفع سقفه وتوفير المدخنة الواسعة حتى لا يتأذى من حوله ضف إلى ذلك يمنع عليه عجن الخبز بالأرجل ووضع الخشب والوقيد أمام الفرن</w:t>
      </w:r>
      <w:r>
        <w:rPr>
          <w:rStyle w:val="style38"/>
          <w:rFonts w:cs="Traditional Arabic"/>
          <w:sz w:val="36"/>
          <w:szCs w:val="36"/>
          <w:rtl/>
          <w:lang w:bidi="ar-DZ"/>
        </w:rPr>
        <w:footnoteReference w:id="376"/>
      </w:r>
      <w:r>
        <w:rPr>
          <w:rFonts w:cs="Traditional Arabic" w:hint="cs"/>
          <w:sz w:val="36"/>
          <w:szCs w:val="36"/>
          <w:rtl/>
          <w:lang w:bidi="ar-DZ"/>
        </w:rPr>
        <w:t xml:space="preserve"> ، فهذه الحرفة هي حرفة حساسة اعتمد عليها سكان المغرب الأوسط من أجل شد حاجياتهم للخبز وأهم مادة تعتمد عليها هذه الحرفة نجذ القمح والحطب المستخرج من الغابات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8- حرفة الخباز</w:t>
      </w:r>
      <w:r>
        <w:rPr>
          <w:rFonts w:cs="Traditional Arabic" w:hint="cs"/>
          <w:sz w:val="36"/>
          <w:szCs w:val="36"/>
          <w:rtl/>
          <w:lang w:bidi="ar-DZ"/>
        </w:rPr>
        <w:t>:</w:t>
      </w:r>
    </w:p>
    <w:p>
      <w:pPr>
        <w:pStyle w:val="style0"/>
        <w:tabs>
          <w:tab w:val="right" w:leader="none" w:pos="565"/>
          <w:tab w:val="right" w:leader="none" w:pos="8787"/>
        </w:tabs>
        <w:bidi/>
        <w:jc w:val="both"/>
        <w:rPr>
          <w:rFonts w:cs="Traditional Arabic"/>
          <w:sz w:val="36"/>
          <w:szCs w:val="36"/>
          <w:rtl/>
          <w:lang w:bidi="ar-DZ"/>
        </w:rPr>
        <w:sectPr>
          <w:footerReference w:type="default" r:id="rId46"/>
          <w:footnotePr>
            <w:numRestart w:val="eachPage"/>
          </w:footnotePr>
          <w:pgSz w:w="11906" w:h="16838" w:orient="portrait" w:code="9"/>
          <w:pgMar w:top="1418" w:right="1701" w:bottom="1418" w:left="1418" w:header="709" w:footer="709" w:gutter="0"/>
          <w:cols w:space="708"/>
          <w:docGrid w:linePitch="437"/>
        </w:sectPr>
      </w:pPr>
      <w:r>
        <w:rPr>
          <w:rFonts w:cs="Traditional Arabic" w:hint="cs"/>
          <w:sz w:val="36"/>
          <w:szCs w:val="36"/>
          <w:rtl/>
          <w:lang w:bidi="ar-DZ"/>
        </w:rPr>
        <w:t xml:space="preserve">      تشبه كثيرا مهنة الفران وقد طهرت هي الآخرة من المغرب الأوسط ، فالخباز هو من يعجن الخبز حيث يخزن الدقيق  أو القمح بمنزله والمرأة هي من تتولى مهمة العجن</w:t>
      </w:r>
      <w:r>
        <w:rPr>
          <w:rStyle w:val="style38"/>
          <w:rFonts w:cs="Traditional Arabic"/>
          <w:sz w:val="36"/>
          <w:szCs w:val="36"/>
          <w:rtl/>
          <w:lang w:bidi="ar-DZ"/>
        </w:rPr>
        <w:footnoteReference w:id="377"/>
      </w:r>
      <w:r>
        <w:rPr>
          <w:rFonts w:cs="Traditional Arabic" w:hint="cs"/>
          <w:sz w:val="36"/>
          <w:szCs w:val="36"/>
          <w:rtl/>
          <w:lang w:bidi="ar-DZ"/>
        </w:rPr>
        <w:t xml:space="preserve"> ، فوفرة المادة الأولية كالقمح هي من جعلت إنسان تلك البيئة يبتكر هذه الحرفة ، يحضر العجن ويذهب إلى الفرن مباشرة حيث كان عمل الخبز في البيوت بطريقة بدائية ؛ تأخذ العجينة إلى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الموقد وتوضع وتغطى بالرماد وأحيانا على حصوات كبيرة ساخنة تدعى بالرضف</w:t>
      </w:r>
      <w:r>
        <w:rPr>
          <w:rStyle w:val="style38"/>
          <w:rFonts w:cs="Traditional Arabic"/>
          <w:sz w:val="36"/>
          <w:szCs w:val="36"/>
          <w:rtl/>
          <w:lang w:bidi="ar-DZ"/>
        </w:rPr>
        <w:footnoteReference w:id="378"/>
      </w:r>
      <w:r>
        <w:rPr>
          <w:rFonts w:cs="Traditional Arabic" w:hint="cs"/>
          <w:sz w:val="36"/>
          <w:szCs w:val="36"/>
          <w:rtl/>
          <w:lang w:bidi="ar-DZ"/>
        </w:rPr>
        <w:t xml:space="preserve"> ، ولممارسة هذه المهنة أو الحرفة كذلك شروط على الخباز التقيد بها فعند أخذها للفران يجب أن يحفظ الخبز فلا يكشف قبل إدخاله الفرن ولا يترك لكي لا يغلب عليها الخمير فتفسد وعند الانتهاء يكنس الفرن من الرماد و التراب </w:t>
      </w:r>
      <w:r>
        <w:rPr>
          <w:rStyle w:val="style38"/>
          <w:rFonts w:cs="Traditional Arabic"/>
          <w:sz w:val="36"/>
          <w:szCs w:val="36"/>
          <w:rtl/>
          <w:lang w:bidi="ar-DZ"/>
        </w:rPr>
        <w:footnoteReference w:id="379"/>
      </w:r>
      <w:r>
        <w:rPr>
          <w:rFonts w:cs="Traditional Arabic" w:hint="cs"/>
          <w:sz w:val="36"/>
          <w:szCs w:val="36"/>
          <w:rtl/>
          <w:lang w:bidi="ar-DZ"/>
        </w:rPr>
        <w:t>، وبذلك يكون الخباز يعتمد على الطبيعة أو البيئة التي يعيش بها بالدرجة الأولى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9- حرفة البناء:</w:t>
      </w:r>
      <w:r>
        <w:rPr>
          <w:rFonts w:cs="Traditional Arabic" w:hint="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      اعتبرت هذه الحرفة من أهم حرف المغرب الأوسط إذ بها ظهرت العمران والبنايات والقصور ، حيث كانت تعتمد على جهد عضلي كبير وقد تعددوا فيما بينهم فنجد الحجار، صانع القرميد ، صانع الطوب والمهندس </w:t>
      </w:r>
      <w:r>
        <w:rPr>
          <w:rStyle w:val="style38"/>
          <w:rFonts w:cs="Traditional Arabic"/>
          <w:sz w:val="36"/>
          <w:szCs w:val="36"/>
          <w:rtl/>
          <w:lang w:bidi="ar-DZ"/>
        </w:rPr>
        <w:footnoteReference w:id="380"/>
      </w:r>
      <w:r>
        <w:rPr>
          <w:rFonts w:cs="Traditional Arabic" w:hint="cs"/>
          <w:sz w:val="36"/>
          <w:szCs w:val="36"/>
          <w:rtl/>
          <w:lang w:bidi="ar-DZ"/>
        </w:rPr>
        <w:t xml:space="preserve">، فهذه الحرفة احتاجت كثيرا اليد العاملة وبذلك شهد المغرب الأوسط نهضة عمرانية مطلع القرن الخامس للهجرة ذلك مع قيام الدولة الموحدية بحيث لايزال أثرها شاهد يعكس مدى خبرة البنائي في تلك المدة، فاعتمدوا على الموارد الطبيعية كالحجارة القرميد والرخام ، وأهم نموذج مجسد في هذه الحرفة قلعة بني حماد </w:t>
      </w:r>
      <w:r>
        <w:rPr>
          <w:rStyle w:val="style38"/>
          <w:rFonts w:cs="Traditional Arabic"/>
          <w:sz w:val="36"/>
          <w:szCs w:val="36"/>
          <w:rtl/>
          <w:lang w:bidi="ar-DZ"/>
        </w:rPr>
        <w:footnoteReference w:id="381"/>
      </w:r>
      <w:r>
        <w:rPr>
          <w:rFonts w:cs="Traditional Arabic" w:hint="cs"/>
          <w:sz w:val="36"/>
          <w:szCs w:val="36"/>
          <w:rtl/>
          <w:lang w:bidi="ar-DZ"/>
        </w:rPr>
        <w:t>، في حين مع مطلع القرن السادس أيام الفترة الزيانية ظهرت كذلك قصور كثيرة بنيت جدرانها بالحجارة والآجر ويلحم فيما بينهما بالكلف وتزين النقوش أما عن المواد المستعملة فهي مثل الحمادين؛الحجارة ، الآجر ، القرميد ... ، لكنهم أكثر تطور من الموحدين</w:t>
      </w:r>
      <w:r>
        <w:rPr>
          <w:rStyle w:val="style38"/>
          <w:rFonts w:cs="Traditional Arabic"/>
          <w:sz w:val="36"/>
          <w:szCs w:val="36"/>
          <w:rtl/>
          <w:lang w:bidi="ar-DZ"/>
        </w:rPr>
        <w:footnoteReference w:id="382"/>
      </w:r>
      <w:r>
        <w:rPr>
          <w:rFonts w:cs="Traditional Arabic" w:hint="cs"/>
          <w:sz w:val="36"/>
          <w:szCs w:val="36"/>
          <w:rtl/>
          <w:lang w:bidi="ar-DZ"/>
        </w:rPr>
        <w:t>.</w:t>
      </w:r>
    </w:p>
    <w:p>
      <w:pPr>
        <w:pStyle w:val="style0"/>
        <w:tabs>
          <w:tab w:val="right" w:leader="none" w:pos="565"/>
          <w:tab w:val="right" w:leader="none" w:pos="8787"/>
        </w:tabs>
        <w:bidi/>
        <w:jc w:val="both"/>
        <w:rPr>
          <w:rFonts w:cs="Traditional Arabic"/>
          <w:sz w:val="36"/>
          <w:szCs w:val="36"/>
          <w:rtl/>
          <w:lang w:bidi="ar-DZ"/>
        </w:rPr>
        <w:sectPr>
          <w:footerReference w:type="default" r:id="rId47"/>
          <w:footnotePr>
            <w:numRestart w:val="eachPage"/>
          </w:footnotePr>
          <w:pgSz w:w="11906" w:h="16838" w:orient="portrait" w:code="9"/>
          <w:pgMar w:top="1418" w:right="1701" w:bottom="1418" w:left="1418" w:header="709" w:footer="709" w:gutter="0"/>
          <w:cols w:space="708"/>
          <w:docGrid w:linePitch="437"/>
        </w:sectPr>
      </w:pPr>
      <w:r>
        <w:rPr>
          <w:rFonts w:cs="Traditional Arabic" w:hint="cs"/>
          <w:sz w:val="36"/>
          <w:szCs w:val="36"/>
          <w:rtl/>
          <w:lang w:bidi="ar-DZ"/>
        </w:rPr>
        <w:t xml:space="preserve">      أما عن تلمسان فهي أيضا شهدت حرفة البنائي تطور ملحوظ وقد تجسد ذلك في جامع القصبة المشتمل على المحاسن الذي لم يجتمع مثلها من حسن وجمال شكله وترتيب رواقاته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واعتدال صحنه</w:t>
      </w:r>
      <w:r>
        <w:rPr>
          <w:rStyle w:val="style38"/>
          <w:rFonts w:cs="Traditional Arabic"/>
          <w:sz w:val="36"/>
          <w:szCs w:val="36"/>
          <w:rtl/>
          <w:lang w:bidi="ar-DZ"/>
        </w:rPr>
        <w:footnoteReference w:id="383"/>
      </w:r>
      <w:r>
        <w:rPr>
          <w:rFonts w:cs="Traditional Arabic" w:hint="cs"/>
          <w:sz w:val="36"/>
          <w:szCs w:val="36"/>
          <w:rtl/>
          <w:lang w:bidi="ar-DZ"/>
        </w:rPr>
        <w:t xml:space="preserve"> ويعد هذا دليل على التطور الفائق لعمل البنائي واستغلاله الأمثل للموارد الموجودة في الطبيعة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10- حرفة النجار:</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      أذى الاستعمال الواسع للخشب الوفير لبلاد المغرب الأوسط إلى ظهور فئة النجارين وقد جسد هؤلاء أعمالهم في أسقف الجوامع والبنايات والنقش فيها ، فالنقش على الخشب أو الجبس أسمدت للنجار كما عمل كذلك هذا الحرفي على إدخال المعادن الثمينة في عملهم وقد تميز ذلك بجانب فمي إبداعي زادت العمل جمالا</w:t>
      </w:r>
      <w:r>
        <w:rPr>
          <w:rStyle w:val="style38"/>
          <w:rFonts w:cs="Traditional Arabic"/>
          <w:sz w:val="36"/>
          <w:szCs w:val="36"/>
          <w:rtl/>
          <w:lang w:bidi="ar-DZ"/>
        </w:rPr>
        <w:footnoteReference w:id="384"/>
      </w:r>
      <w:r>
        <w:rPr>
          <w:rFonts w:cs="Traditional Arabic" w:hint="cs"/>
          <w:sz w:val="36"/>
          <w:szCs w:val="36"/>
          <w:rtl/>
          <w:lang w:bidi="ar-DZ"/>
        </w:rPr>
        <w:t xml:space="preserve"> .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11- حرفة الصياد:</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 xml:space="preserve">      وهو نوعان وقد ظهرت هذه الحرفة بالمغرب الأوسط وما تميزت به أنه كان على نوعان؛ في البر والبحر ، فصياد البر مارسه السكان من باب التسلية وكوسيلة عيش واعتمد فيها الصياد على الكلب لمساعدته على هذه الحرفة ، أما صيد البحر فمارسه البعض خاصة صيد السمك وتصديرها بعد وضعها في الملح ، كما استعمل العسل كذلك في تصديره ، كما اصطاد سكان المغرب الأوسط العنبر والمرجان وقد استعمل هذان في الكحل والحلي</w:t>
      </w:r>
      <w:r>
        <w:rPr>
          <w:rStyle w:val="style38"/>
          <w:rFonts w:cs="Traditional Arabic"/>
          <w:sz w:val="36"/>
          <w:szCs w:val="36"/>
          <w:rtl/>
          <w:lang w:bidi="ar-DZ"/>
        </w:rPr>
        <w:footnoteReference w:id="385"/>
      </w:r>
      <w:r>
        <w:rPr>
          <w:rFonts w:cs="Traditional Arabic" w:hint="cs"/>
          <w:sz w:val="36"/>
          <w:szCs w:val="36"/>
          <w:rtl/>
          <w:lang w:bidi="ar-DZ"/>
        </w:rPr>
        <w:t xml:space="preserve"> على التوالي .</w:t>
      </w:r>
    </w:p>
    <w:p>
      <w:pPr>
        <w:pStyle w:val="style0"/>
        <w:tabs>
          <w:tab w:val="right" w:leader="none" w:pos="8787"/>
        </w:tabs>
        <w:bidi/>
        <w:jc w:val="both"/>
        <w:rPr>
          <w:rFonts w:cs="Traditional Arabic"/>
          <w:sz w:val="36"/>
          <w:szCs w:val="36"/>
          <w:rtl/>
          <w:lang w:bidi="ar-DZ"/>
        </w:rPr>
      </w:pPr>
      <w:r>
        <w:rPr>
          <w:rFonts w:cs="Traditional Arabic" w:hint="cs"/>
          <w:b w:val="false"/>
          <w:bCs/>
          <w:sz w:val="36"/>
          <w:szCs w:val="36"/>
          <w:rtl/>
          <w:lang w:bidi="ar-DZ"/>
        </w:rPr>
        <w:t xml:space="preserve">12- حرفة </w:t>
      </w:r>
      <w:r>
        <w:rPr>
          <w:rFonts w:cs="Traditional Arabic" w:hint="cs"/>
          <w:b w:val="false"/>
          <w:bCs/>
          <w:sz w:val="36"/>
          <w:szCs w:val="36"/>
          <w:rtl/>
          <w:lang w:bidi="ar-DZ"/>
        </w:rPr>
        <w:t>ألحمامي</w:t>
      </w:r>
      <w:r>
        <w:rPr>
          <w:rFonts w:cs="Traditional Arabic" w:hint="cs"/>
          <w:b w:val="false"/>
          <w:bCs/>
          <w:sz w:val="36"/>
          <w:szCs w:val="36"/>
          <w:rtl/>
          <w:lang w:bidi="ar-DZ"/>
        </w:rPr>
        <w:t>:</w:t>
      </w:r>
      <w:r>
        <w:rPr>
          <w:rFonts w:cs="Traditional Arabic" w:hint="cs"/>
          <w:sz w:val="36"/>
          <w:szCs w:val="36"/>
          <w:rtl/>
          <w:lang w:bidi="ar-DZ"/>
        </w:rPr>
        <w:t xml:space="preserve"> </w:t>
      </w:r>
    </w:p>
    <w:p>
      <w:pPr>
        <w:pStyle w:val="style0"/>
        <w:tabs>
          <w:tab w:val="right" w:leader="none" w:pos="565"/>
          <w:tab w:val="right" w:leader="none" w:pos="8787"/>
        </w:tabs>
        <w:bidi/>
        <w:jc w:val="both"/>
        <w:rPr>
          <w:rFonts w:cs="Traditional Arabic"/>
          <w:sz w:val="36"/>
          <w:szCs w:val="36"/>
          <w:rtl/>
          <w:lang w:bidi="ar-DZ"/>
        </w:rPr>
        <w:sectPr>
          <w:footerReference w:type="default" r:id="rId48"/>
          <w:footnotePr>
            <w:numRestart w:val="eachPage"/>
          </w:footnotePr>
          <w:pgSz w:w="11906" w:h="16838" w:orient="portrait" w:code="9"/>
          <w:pgMar w:top="1418" w:right="1701" w:bottom="1418" w:left="1418" w:header="709" w:footer="709" w:gutter="0"/>
          <w:cols w:space="708"/>
          <w:docGrid w:linePitch="437"/>
        </w:sectPr>
      </w:pPr>
      <w:r>
        <w:rPr>
          <w:rFonts w:cs="Traditional Arabic" w:hint="cs"/>
          <w:sz w:val="36"/>
          <w:szCs w:val="36"/>
          <w:rtl/>
          <w:lang w:bidi="ar-DZ"/>
        </w:rPr>
        <w:t xml:space="preserve">      توفرت بالمغرب الأوسط حمامات كثيرة فتيهرت كان بها أثني عشرة حماما وميلة كذلك ، وقد عمل بالحمام رجل يدعى المستقبل أو الحمامي ، ووجد كذلك لذلاك والزبال تولوا نظافة الحمام، كما وجد به كذلك الوقاد وهو المشرف على توفير الحطب وحفظ النار المشتعلة ، كلهم كانوا تحت خدمة الحمامي بالإضافة إلى من يعمل بالتزي</w:t>
      </w:r>
      <w:r>
        <w:rPr>
          <w:rFonts w:cs="Traditional Arabic" w:hint="eastAsia"/>
          <w:sz w:val="36"/>
          <w:szCs w:val="36"/>
          <w:rtl/>
          <w:lang w:bidi="ar-DZ"/>
        </w:rPr>
        <w:t>ن</w:t>
      </w:r>
      <w:r>
        <w:rPr>
          <w:rFonts w:cs="Traditional Arabic" w:hint="cs"/>
          <w:sz w:val="36"/>
          <w:szCs w:val="36"/>
          <w:rtl/>
          <w:lang w:bidi="ar-DZ"/>
        </w:rPr>
        <w:t xml:space="preserve"> والتطيب وهو الحلاق ، كما عند النساء كذلك ما يدعى بالماشطة التي تقوم بتصفيف الشعر وصبغه بالحناء والعناية بالحواجب والكحل في العينين . كما عمل بالحمام الناطور أو الحارس الذي تولى حفظ ملابس </w:t>
      </w:r>
    </w:p>
    <w:p>
      <w:pPr>
        <w:pStyle w:val="style0"/>
        <w:tabs>
          <w:tab w:val="right" w:leader="none" w:pos="565"/>
          <w:tab w:val="right" w:leader="none" w:pos="8787"/>
        </w:tabs>
        <w:bidi/>
        <w:jc w:val="both"/>
        <w:rPr>
          <w:rFonts w:cs="Traditional Arabic"/>
          <w:sz w:val="36"/>
          <w:szCs w:val="36"/>
          <w:rtl/>
          <w:lang w:bidi="ar-DZ"/>
        </w:rPr>
      </w:pPr>
      <w:r>
        <w:rPr>
          <w:rFonts w:cs="Traditional Arabic" w:hint="cs"/>
          <w:sz w:val="36"/>
          <w:szCs w:val="36"/>
          <w:rtl/>
          <w:lang w:bidi="ar-DZ"/>
        </w:rPr>
        <w:t>المستحمين</w:t>
      </w:r>
      <w:r>
        <w:rPr>
          <w:rStyle w:val="style38"/>
          <w:rFonts w:cs="Traditional Arabic"/>
          <w:sz w:val="36"/>
          <w:szCs w:val="36"/>
          <w:rtl/>
          <w:lang w:bidi="ar-DZ"/>
        </w:rPr>
        <w:footnoteReference w:id="386"/>
      </w:r>
      <w:r>
        <w:rPr>
          <w:rFonts w:cs="Traditional Arabic" w:hint="cs"/>
          <w:sz w:val="36"/>
          <w:szCs w:val="36"/>
          <w:rtl/>
          <w:lang w:bidi="ar-DZ"/>
        </w:rPr>
        <w:t xml:space="preserve"> فمن دخل الحمام دخله في أمان فنستنتج من هذا أن سكان مغرب الأوسط أعطوا اهتماما بأنفسهم من خلال هذه الحرفة نتيجة وفرة الحمامات بكثرة . </w:t>
      </w:r>
    </w:p>
    <w:p>
      <w:pPr>
        <w:pStyle w:val="style0"/>
        <w:tabs>
          <w:tab w:val="right" w:leader="none" w:pos="8787"/>
        </w:tabs>
        <w:bidi/>
        <w:jc w:val="both"/>
        <w:rPr>
          <w:rFonts w:cs="Traditional Arabic"/>
          <w:b w:val="false"/>
          <w:bCs/>
          <w:sz w:val="36"/>
          <w:szCs w:val="36"/>
          <w:rtl/>
          <w:lang w:bidi="ar-DZ"/>
        </w:rPr>
      </w:pPr>
      <w:r>
        <w:rPr>
          <w:rFonts w:cs="Traditional Arabic" w:hint="cs"/>
          <w:b w:val="false"/>
          <w:bCs/>
          <w:sz w:val="36"/>
          <w:szCs w:val="36"/>
          <w:rtl/>
          <w:lang w:bidi="ar-DZ"/>
        </w:rPr>
        <w:t xml:space="preserve">13- </w:t>
      </w:r>
      <w:r>
        <w:rPr>
          <w:rFonts w:cs="Traditional Arabic" w:hint="cs"/>
          <w:b w:val="false"/>
          <w:bCs/>
          <w:sz w:val="36"/>
          <w:szCs w:val="36"/>
          <w:rtl/>
          <w:lang w:bidi="ar-DZ"/>
        </w:rPr>
        <w:t>حرفيو</w:t>
      </w:r>
      <w:r>
        <w:rPr>
          <w:rFonts w:cs="Traditional Arabic" w:hint="cs"/>
          <w:b w:val="false"/>
          <w:bCs/>
          <w:sz w:val="36"/>
          <w:szCs w:val="36"/>
          <w:rtl/>
          <w:lang w:bidi="ar-DZ"/>
        </w:rPr>
        <w:t xml:space="preserve"> الزخرفة: </w:t>
      </w:r>
    </w:p>
    <w:p>
      <w:pPr>
        <w:pStyle w:val="style0"/>
        <w:tabs>
          <w:tab w:val="right" w:leader="none" w:pos="565"/>
          <w:tab w:val="right" w:leader="none" w:pos="8787"/>
        </w:tabs>
        <w:bidi/>
        <w:jc w:val="both"/>
        <w:rPr>
          <w:rFonts w:cs="Traditional Arabic"/>
          <w:sz w:val="36"/>
          <w:szCs w:val="36"/>
          <w:rtl/>
          <w:lang w:bidi="ar-DZ"/>
        </w:rPr>
        <w:sectPr>
          <w:footerReference w:type="default" r:id="rId49"/>
          <w:footnotePr>
            <w:numRestart w:val="eachPage"/>
          </w:footnotePr>
          <w:pgSz w:w="11906" w:h="16838" w:orient="portrait" w:code="9"/>
          <w:pgMar w:top="1418" w:right="1701" w:bottom="1418" w:left="1418" w:header="709" w:footer="709" w:gutter="0"/>
          <w:cols w:space="708"/>
          <w:docGrid w:linePitch="437"/>
        </w:sectPr>
      </w:pPr>
      <w:r>
        <w:rPr>
          <w:rFonts w:cs="Traditional Arabic" w:hint="cs"/>
          <w:sz w:val="36"/>
          <w:szCs w:val="36"/>
          <w:rtl/>
          <w:lang w:bidi="ar-DZ"/>
        </w:rPr>
        <w:t xml:space="preserve">      تميز بها سكان المغرب الأوسط ، فقد وجد بها حرفيون يتقنون فن الزخرفة ومثال ذلك مسجد تلمسان الذي شهد براعة هذا الفن</w:t>
      </w:r>
      <w:r>
        <w:rPr>
          <w:rStyle w:val="style38"/>
          <w:rFonts w:cs="Traditional Arabic"/>
          <w:sz w:val="36"/>
          <w:szCs w:val="36"/>
          <w:rtl/>
          <w:lang w:bidi="ar-DZ"/>
        </w:rPr>
        <w:footnoteReference w:id="387"/>
      </w:r>
      <w:r>
        <w:rPr>
          <w:rFonts w:cs="Traditional Arabic" w:hint="cs"/>
          <w:sz w:val="36"/>
          <w:szCs w:val="36"/>
          <w:rtl/>
          <w:lang w:bidi="ar-DZ"/>
        </w:rPr>
        <w:t xml:space="preserve"> ، وشهدت الزخرفة أيام العهد الزياني تطوركبير حيث عملوا على زخرفة جدران الضريح والقبة التي تعلوه بعناصر كتابية نباتية هندسية</w:t>
      </w:r>
      <w:r>
        <w:rPr>
          <w:rStyle w:val="style38"/>
          <w:rFonts w:cs="Traditional Arabic"/>
          <w:sz w:val="36"/>
          <w:szCs w:val="36"/>
          <w:rtl/>
          <w:lang w:bidi="ar-DZ"/>
        </w:rPr>
        <w:footnoteReference w:id="388"/>
      </w:r>
      <w:r>
        <w:rPr>
          <w:rFonts w:cs="Traditional Arabic" w:hint="cs"/>
          <w:sz w:val="36"/>
          <w:szCs w:val="36"/>
          <w:rtl/>
          <w:lang w:bidi="ar-DZ"/>
        </w:rPr>
        <w:t xml:space="preserve"> ، فالزخرفة الهندسية هي عبارة عن خطوط تكون مستقيمة أو منكسرة أو مائلة ، متموجة حلزونية </w:t>
      </w:r>
      <w:r>
        <w:rPr>
          <w:rStyle w:val="style38"/>
          <w:rFonts w:cs="Traditional Arabic"/>
          <w:sz w:val="36"/>
          <w:szCs w:val="36"/>
          <w:rtl/>
          <w:lang w:bidi="ar-DZ"/>
        </w:rPr>
        <w:footnoteReference w:id="389"/>
      </w:r>
      <w:r>
        <w:rPr>
          <w:rFonts w:cs="Traditional Arabic" w:hint="cs"/>
          <w:sz w:val="36"/>
          <w:szCs w:val="36"/>
          <w:rtl/>
          <w:lang w:bidi="ar-DZ"/>
        </w:rPr>
        <w:t>، تجعل من العمارة ذات طابع فني ممتاز والزخرفة النباتية أغلب الزخرفيو</w:t>
      </w:r>
      <w:r>
        <w:rPr>
          <w:rFonts w:cs="Traditional Arabic" w:hint="eastAsia"/>
          <w:sz w:val="36"/>
          <w:szCs w:val="36"/>
          <w:rtl/>
          <w:lang w:bidi="ar-DZ"/>
        </w:rPr>
        <w:t>ن</w:t>
      </w:r>
      <w:r>
        <w:rPr>
          <w:rFonts w:cs="Traditional Arabic" w:hint="cs"/>
          <w:sz w:val="36"/>
          <w:szCs w:val="36"/>
          <w:rtl/>
          <w:lang w:bidi="ar-DZ"/>
        </w:rPr>
        <w:t xml:space="preserve"> مارسوها على الجص الذي يعد مورد طبيعي هام وظفوه في زخرفتهم .</w:t>
      </w:r>
      <w:r>
        <w:rPr>
          <w:rFonts w:cs="Traditional Arabic"/>
          <w:sz w:val="36"/>
          <w:szCs w:val="36"/>
          <w:rtl/>
          <w:lang w:bidi="ar-DZ"/>
        </w:rPr>
        <w:t xml:space="preserve"> </w:t>
      </w:r>
    </w:p>
    <w:p>
      <w:pPr>
        <w:pStyle w:val="style0"/>
        <w:bidi/>
        <w:spacing w:lineRule="auto" w:line="276"/>
        <w:jc w:val="both"/>
        <w:rPr>
          <w:rFonts w:cs="Traditional Arabic"/>
          <w:sz w:val="36"/>
          <w:szCs w:val="36"/>
          <w:rtl/>
          <w:lang w:bidi="ar-DZ"/>
        </w:rPr>
      </w:pPr>
    </w:p>
    <w:p>
      <w:pPr>
        <w:pStyle w:val="style0"/>
        <w:bidi/>
        <w:rPr>
          <w:rFonts w:cs="Traditional Arabic"/>
          <w:sz w:val="36"/>
          <w:szCs w:val="36"/>
          <w:rtl/>
          <w:lang w:bidi="ar-DZ"/>
        </w:rPr>
      </w:pPr>
    </w:p>
    <w:p>
      <w:pPr>
        <w:pStyle w:val="style0"/>
        <w:bidi/>
        <w:rPr>
          <w:rFonts w:cs="Traditional Arabic"/>
          <w:sz w:val="36"/>
          <w:szCs w:val="36"/>
          <w:rtl/>
          <w:lang w:bidi="ar-DZ"/>
        </w:rPr>
      </w:pPr>
    </w:p>
    <w:p>
      <w:pPr>
        <w:pStyle w:val="style0"/>
        <w:bidi/>
        <w:rPr>
          <w:rFonts w:cs="Traditional Arabic"/>
          <w:sz w:val="36"/>
          <w:szCs w:val="36"/>
          <w:rtl/>
          <w:lang w:bidi="ar-DZ"/>
        </w:rPr>
      </w:pPr>
    </w:p>
    <w:p>
      <w:pPr>
        <w:pStyle w:val="style0"/>
        <w:bidi/>
        <w:rPr>
          <w:rFonts w:cs="Traditional Arabic"/>
          <w:sz w:val="36"/>
          <w:szCs w:val="36"/>
          <w:rtl/>
          <w:lang w:bidi="ar-DZ"/>
        </w:rPr>
      </w:pPr>
    </w:p>
    <w:p>
      <w:pPr>
        <w:pStyle w:val="style0"/>
        <w:bidi/>
        <w:rPr>
          <w:rFonts w:cs="Traditional Arabic"/>
          <w:sz w:val="36"/>
          <w:szCs w:val="36"/>
          <w:rtl/>
          <w:lang w:bidi="ar-DZ"/>
        </w:rPr>
      </w:pPr>
    </w:p>
    <w:p>
      <w:pPr>
        <w:pStyle w:val="style0"/>
        <w:bidi/>
        <w:rPr>
          <w:rFonts w:cs="Traditional Arabic"/>
          <w:sz w:val="36"/>
          <w:szCs w:val="36"/>
          <w:rtl/>
          <w:lang w:bidi="ar-DZ"/>
        </w:rPr>
      </w:pPr>
      <w:r>
        <w:rPr>
          <w:rFonts w:cs="Traditional Arabic"/>
          <w:noProof/>
          <w:sz w:val="36"/>
          <w:szCs w:val="36"/>
          <w:rtl/>
        </w:rPr>
        <w:pict>
          <v:shape id="1043" type="#_x0000_t98" adj="2700," fillcolor="#ed7d31" style="position:absolute;margin-left:0.0pt;margin-top:0.0pt;width:436.35pt;height:298.5pt;z-index:13;mso-position-horizontal:center;mso-position-vertical:center;mso-position-horizontal-relative:margin;mso-position-vertical-relative:margin;mso-width-relative:page;mso-height-relative:page;visibility:visible;">
            <v:stroke color="red" weight="3.0pt"/>
            <w10:wrap type="square"/>
            <v:fill/>
            <v:shadow on="t" color="#823b0b" offset="1.0pt," opacity="50%"/>
            <v:path limo="10800,10800" textboxrect="@1,@1,@7,@10" o:connecttype="custom" o:connectlocs="@13,@1;0,@14;@13,@10;@12,@14" o:connectangles="270.0,180.0,90.0,0.0" extrusionok="f" arrowok="t"/>
            <v:textbox>
              <w:txbxContent>
                <w:p>
                  <w:pPr>
                    <w:pStyle w:val="style0"/>
                    <w:jc w:val="center"/>
                    <w:rPr>
                      <w:b w:val="false"/>
                      <w:bCs/>
                      <w:sz w:val="52"/>
                      <w:szCs w:val="52"/>
                      <w:rtl/>
                      <w:lang w:bidi="ar-DZ"/>
                    </w:rPr>
                  </w:pPr>
                </w:p>
                <w:p>
                  <w:pPr>
                    <w:pStyle w:val="style0"/>
                    <w:rPr>
                      <w:b w:val="false"/>
                      <w:bCs/>
                      <w:sz w:val="36"/>
                      <w:szCs w:val="36"/>
                      <w:rtl/>
                      <w:lang w:bidi="ar-DZ"/>
                    </w:rPr>
                  </w:pPr>
                  <w:r>
                    <w:rPr>
                      <w:rFonts w:hint="cs"/>
                      <w:b w:val="false"/>
                      <w:bCs/>
                      <w:sz w:val="36"/>
                      <w:szCs w:val="36"/>
                      <w:rtl/>
                      <w:lang w:bidi="ar-DZ"/>
                    </w:rPr>
                    <w:t>الفصل الرابع :</w:t>
                  </w:r>
                  <w:r>
                    <w:rPr>
                      <w:rFonts w:hint="cs"/>
                      <w:rtl/>
                    </w:rPr>
                    <w:t xml:space="preserve"> </w:t>
                  </w:r>
                  <w:r>
                    <w:rPr>
                      <w:rFonts w:hint="cs"/>
                      <w:b w:val="false"/>
                      <w:bCs/>
                      <w:sz w:val="36"/>
                      <w:szCs w:val="36"/>
                      <w:rtl/>
                      <w:lang w:bidi="ar-DZ"/>
                    </w:rPr>
                    <w:t>تأثير البيئة الجغرافية بالمغرب الأوسط على النشاط التجاري</w:t>
                  </w:r>
                </w:p>
                <w:p>
                  <w:pPr>
                    <w:pStyle w:val="style0"/>
                    <w:bidi/>
                    <w:jc w:val="left"/>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المبحث الأول</w:t>
                  </w:r>
                  <w:r>
                    <w:rPr>
                      <w:rFonts w:ascii="Traditional Arabic" w:cs="Traditional Arabic" w:hAnsi="Traditional Arabic"/>
                      <w:bCs/>
                      <w:sz w:val="36"/>
                      <w:szCs w:val="36"/>
                      <w:rtl/>
                      <w:lang w:val="en-US" w:bidi="ar-DZ"/>
                    </w:rPr>
                    <w:t xml:space="preserve">: العوام الطبيعية المؤثرة في </w:t>
                  </w:r>
                  <w:r>
                    <w:rPr>
                      <w:rFonts w:ascii="Traditional Arabic" w:cs="Traditional Arabic" w:hAnsi="Traditional Arabic"/>
                      <w:bCs/>
                      <w:sz w:val="36"/>
                      <w:szCs w:val="36"/>
                      <w:rtl/>
                      <w:lang w:val="en-US" w:bidi="ar-DZ"/>
                    </w:rPr>
                    <w:t xml:space="preserve">النشاط </w:t>
                  </w:r>
                  <w:r>
                    <w:rPr>
                      <w:rFonts w:ascii="Traditional Arabic" w:cs="Traditional Arabic" w:hAnsi="Traditional Arabic" w:hint="cs"/>
                      <w:bCs/>
                      <w:sz w:val="36"/>
                      <w:szCs w:val="36"/>
                      <w:rtl/>
                      <w:lang w:val="en-US" w:bidi="ar-DZ"/>
                    </w:rPr>
                    <w:t>.</w:t>
                  </w:r>
                </w:p>
                <w:p>
                  <w:pPr>
                    <w:pStyle w:val="style0"/>
                    <w:bidi/>
                    <w:jc w:val="left"/>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المبحث</w:t>
                  </w:r>
                  <w:r>
                    <w:rPr>
                      <w:rFonts w:ascii="Traditional Arabic" w:cs="Traditional Arabic" w:hAnsi="Traditional Arabic" w:hint="cs"/>
                      <w:bCs/>
                      <w:sz w:val="36"/>
                      <w:szCs w:val="36"/>
                      <w:rtl/>
                      <w:lang w:val="en-US" w:bidi="ar-DZ"/>
                    </w:rPr>
                    <w:t xml:space="preserve"> الثاني</w:t>
                  </w:r>
                  <w:r>
                    <w:rPr>
                      <w:rFonts w:ascii="Traditional Arabic" w:cs="Traditional Arabic" w:hAnsi="Traditional Arabic"/>
                      <w:bCs/>
                      <w:sz w:val="36"/>
                      <w:szCs w:val="36"/>
                      <w:rtl/>
                      <w:lang w:val="en-US" w:bidi="ar-DZ"/>
                    </w:rPr>
                    <w:t>: المراكز والطرق التجارية.</w:t>
                  </w:r>
                </w:p>
                <w:p>
                  <w:pPr>
                    <w:pStyle w:val="style0"/>
                    <w:bidi/>
                    <w:jc w:val="left"/>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المبحث</w:t>
                  </w:r>
                  <w:r>
                    <w:rPr>
                      <w:rFonts w:ascii="Traditional Arabic" w:cs="Traditional Arabic" w:hAnsi="Traditional Arabic" w:hint="cs"/>
                      <w:bCs/>
                      <w:sz w:val="36"/>
                      <w:szCs w:val="36"/>
                      <w:rtl/>
                      <w:lang w:val="en-US" w:bidi="ar-DZ"/>
                    </w:rPr>
                    <w:t xml:space="preserve"> الثالث</w:t>
                  </w:r>
                  <w:r>
                    <w:rPr>
                      <w:rFonts w:ascii="Traditional Arabic" w:cs="Traditional Arabic" w:hAnsi="Traditional Arabic"/>
                      <w:bCs/>
                      <w:sz w:val="36"/>
                      <w:szCs w:val="36"/>
                      <w:rtl/>
                      <w:lang w:val="en-US" w:bidi="ar-DZ"/>
                    </w:rPr>
                    <w:t xml:space="preserve">: </w:t>
                  </w:r>
                  <w:r>
                    <w:rPr>
                      <w:rFonts w:ascii="Traditional Arabic" w:cs="Traditional Arabic" w:hAnsi="Traditional Arabic" w:hint="cs"/>
                      <w:bCs/>
                      <w:sz w:val="36"/>
                      <w:szCs w:val="36"/>
                      <w:rtl/>
                      <w:lang w:val="en-US" w:bidi="ar-DZ"/>
                    </w:rPr>
                    <w:t>المبادلات</w:t>
                  </w:r>
                  <w:r>
                    <w:rPr>
                      <w:rFonts w:ascii="Traditional Arabic" w:cs="Traditional Arabic" w:hAnsi="Traditional Arabic"/>
                      <w:bCs/>
                      <w:sz w:val="36"/>
                      <w:szCs w:val="36"/>
                      <w:rtl/>
                      <w:lang w:val="en-US" w:bidi="ar-DZ"/>
                    </w:rPr>
                    <w:t xml:space="preserve"> التجارية.</w:t>
                  </w:r>
                </w:p>
                <w:p>
                  <w:pPr>
                    <w:pStyle w:val="style0"/>
                    <w:jc w:val="center"/>
                    <w:rPr>
                      <w:b w:val="false"/>
                      <w:bCs/>
                      <w:sz w:val="52"/>
                      <w:szCs w:val="52"/>
                      <w:rtl/>
                      <w:lang w:bidi="ar-DZ"/>
                    </w:rPr>
                  </w:pPr>
                </w:p>
              </w:txbxContent>
            </v:textbox>
          </v:shape>
        </w:pict>
      </w:r>
    </w:p>
    <w:p>
      <w:pPr>
        <w:pStyle w:val="style0"/>
        <w:bidi/>
        <w:rPr>
          <w:rFonts w:cs="Traditional Arabic"/>
          <w:sz w:val="36"/>
          <w:szCs w:val="36"/>
          <w:rtl/>
          <w:lang w:bidi="ar-DZ"/>
        </w:rPr>
      </w:pPr>
    </w:p>
    <w:p>
      <w:pPr>
        <w:pStyle w:val="style0"/>
        <w:bidi/>
        <w:rPr>
          <w:rFonts w:cs="Traditional Arabic"/>
          <w:sz w:val="36"/>
          <w:szCs w:val="36"/>
          <w:rtl/>
          <w:lang w:bidi="ar-DZ"/>
        </w:rPr>
      </w:pPr>
    </w:p>
    <w:p>
      <w:pPr>
        <w:pStyle w:val="style0"/>
        <w:bidi/>
        <w:rPr>
          <w:rFonts w:cs="Traditional Arabic"/>
          <w:sz w:val="36"/>
          <w:szCs w:val="36"/>
          <w:rtl/>
          <w:lang w:bidi="ar-DZ"/>
        </w:rPr>
      </w:pPr>
    </w:p>
    <w:p>
      <w:pPr>
        <w:pStyle w:val="style0"/>
        <w:bidi/>
        <w:rPr>
          <w:rFonts w:cs="Traditional Arabic"/>
          <w:sz w:val="36"/>
          <w:szCs w:val="36"/>
          <w:rtl/>
          <w:lang w:bidi="ar-DZ"/>
        </w:rPr>
      </w:pPr>
    </w:p>
    <w:p>
      <w:pPr>
        <w:pStyle w:val="style0"/>
        <w:bidi/>
        <w:rPr>
          <w:rFonts w:cs="Traditional Arabic"/>
          <w:sz w:val="36"/>
          <w:szCs w:val="36"/>
          <w:rtl/>
          <w:lang w:bidi="ar-DZ"/>
        </w:rPr>
      </w:pPr>
    </w:p>
    <w:p>
      <w:pPr>
        <w:pStyle w:val="style0"/>
        <w:tabs>
          <w:tab w:val="left" w:leader="none" w:pos="3522"/>
        </w:tabs>
        <w:bidi/>
        <w:jc w:val="left"/>
        <w:rPr>
          <w:rFonts w:cs="Traditional Arabic"/>
          <w:sz w:val="36"/>
          <w:szCs w:val="36"/>
          <w:rtl/>
          <w:lang w:bidi="ar-DZ"/>
        </w:rPr>
        <w:sectPr>
          <w:headerReference w:type="default" r:id="rId50"/>
          <w:footerReference w:type="default" r:id="rId51"/>
          <w:headerReference w:type="first" r:id="rId52"/>
          <w:footerReference w:type="first" r:id="rId53"/>
          <w:footnotePr>
            <w:numRestart w:val="eachPage"/>
          </w:footnotePr>
          <w:pgSz w:w="11906" w:h="16838" w:orient="portrait" w:code="9"/>
          <w:pgMar w:top="1418" w:right="1701" w:bottom="1418" w:left="1418" w:header="709" w:footer="709" w:gutter="0"/>
          <w:pgBorders w:zOrder="front" w:display="firstPage" w:offsetFrom="page">
            <w:top w:val="waveline" w:sz="20" w:space="24" w:color="auto"/>
            <w:left w:val="waveline" w:sz="20" w:space="24" w:color="auto"/>
            <w:bottom w:val="waveline" w:sz="20" w:space="24" w:color="auto"/>
            <w:right w:val="waveline" w:sz="20" w:space="24" w:color="auto"/>
          </w:pgBorders>
          <w:cols w:space="708"/>
          <w:titlePg/>
          <w:docGrid w:linePitch="437"/>
        </w:sectPr>
      </w:pPr>
    </w:p>
    <w:p>
      <w:pPr>
        <w:pStyle w:val="style0"/>
        <w:bidi/>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تمهيد :</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 xml:space="preserve">      </w:t>
      </w:r>
      <w:r>
        <w:rPr>
          <w:rFonts w:ascii="Traditional Arabic" w:cs="Traditional Arabic" w:hAnsi="Traditional Arabic"/>
          <w:sz w:val="36"/>
          <w:szCs w:val="36"/>
          <w:rtl/>
          <w:lang w:val="en-US" w:bidi="ar-DZ"/>
        </w:rPr>
        <w:t xml:space="preserve">اهتم الإسلام بالتجارة وحث عليها لما فيها من الفوائد </w:t>
      </w:r>
      <w:r>
        <w:rPr>
          <w:rFonts w:ascii="Traditional Arabic" w:cs="Traditional Arabic" w:hAnsi="Traditional Arabic" w:hint="cs"/>
          <w:sz w:val="36"/>
          <w:szCs w:val="36"/>
          <w:rtl/>
          <w:lang w:val="en-US" w:bidi="ar-DZ"/>
        </w:rPr>
        <w:t>بالتجارة وحث عليها لما فيها من الفوائد على الإنسان كما جعل قواعد وتنظيمات يجب اتباعها أثناء ممارسة النشاط التجاري، حيث قال تعالى " يا أيها الذين آمنو لا تأكلوا أموالكم بينكم بالباطل إلا أن تكون تارة عن تراض منكم ولا تقتلوا أنفسكم إن الله كان بكم رحيما"</w:t>
      </w:r>
      <w:r>
        <w:rPr>
          <w:rStyle w:val="style38"/>
          <w:rFonts w:ascii="Traditional Arabic" w:cs="Traditional Arabic" w:hAnsi="Traditional Arabic"/>
          <w:sz w:val="36"/>
          <w:szCs w:val="36"/>
          <w:vertAlign w:val="baseline"/>
          <w:rtl/>
          <w:lang w:val="en-US" w:bidi="ar-DZ"/>
        </w:rPr>
        <w:footnoteReference w:id="390"/>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 xml:space="preserve">ويعرف ابن خلدون التجارة على </w:t>
      </w:r>
      <w:r>
        <w:rPr>
          <w:rFonts w:ascii="Traditional Arabic" w:cs="Traditional Arabic" w:hAnsi="Traditional Arabic" w:hint="cs"/>
          <w:sz w:val="36"/>
          <w:szCs w:val="36"/>
          <w:rtl/>
          <w:lang w:val="en-US" w:bidi="ar-DZ"/>
        </w:rPr>
        <w:t>أنها" .</w:t>
      </w:r>
      <w:r>
        <w:rPr>
          <w:rFonts w:ascii="Traditional Arabic" w:cs="Traditional Arabic" w:hAnsi="Traditional Arabic" w:hint="cs"/>
          <w:sz w:val="36"/>
          <w:szCs w:val="36"/>
          <w:rtl/>
          <w:lang w:val="en-US" w:bidi="ar-DZ"/>
        </w:rPr>
        <w:t>.. محاولة الكسب بتنمية المال بشراء السلع بالرخص وبيعها بالغلاء مهما كان نوع ه</w:t>
      </w:r>
      <w:r>
        <w:rPr>
          <w:rFonts w:ascii="Traditional Arabic" w:cs="Traditional Arabic" w:hAnsi="Traditional Arabic" w:hint="cs"/>
          <w:sz w:val="36"/>
          <w:szCs w:val="36"/>
          <w:rtl/>
          <w:lang w:val="en-US" w:bidi="ar-DZ"/>
        </w:rPr>
        <w:t>ذه السلع</w:t>
      </w:r>
      <w:r>
        <w:rPr>
          <w:rFonts w:ascii="Traditional Arabic" w:cs="Traditional Arabic" w:hAnsi="Traditional Arabic" w:hint="cs"/>
          <w:sz w:val="36"/>
          <w:szCs w:val="36"/>
          <w:rtl/>
          <w:lang w:val="en-US" w:bidi="ar-DZ"/>
        </w:rPr>
        <w:t>ة ..."</w:t>
      </w:r>
      <w:r>
        <w:rPr>
          <w:rStyle w:val="style38"/>
          <w:rFonts w:ascii="Traditional Arabic" w:cs="Traditional Arabic" w:hAnsi="Traditional Arabic"/>
          <w:sz w:val="36"/>
          <w:szCs w:val="36"/>
          <w:vertAlign w:val="baseline"/>
          <w:rtl/>
          <w:lang w:val="en-US" w:bidi="ar-DZ"/>
        </w:rPr>
        <w:footnoteReference w:id="391"/>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تعتبر التجارة إحدى القطاعات الاقتصادية الهامة الممارسة في المغرب الأوسط، فهي بمثابة المرآة العاكسة للإنتاج الزراعي والصناعي به، خاصة أن الكثير من العوامل ساعدت في ذلك.</w:t>
      </w:r>
    </w:p>
    <w:p>
      <w:pPr>
        <w:pStyle w:val="style0"/>
        <w:bidi/>
        <w:spacing w:lineRule="auto" w:line="276"/>
        <w:jc w:val="both"/>
        <w:rPr>
          <w:rFonts w:ascii="Traditional Arabic" w:cs="Traditional Arabic" w:hAnsi="Traditional Arabic"/>
          <w:sz w:val="36"/>
          <w:szCs w:val="36"/>
          <w:rtl/>
          <w:lang w:val="en-US" w:bidi="ar-DZ"/>
        </w:rPr>
      </w:pPr>
    </w:p>
    <w:p>
      <w:pPr>
        <w:pStyle w:val="style0"/>
        <w:bidi/>
        <w:spacing w:lineRule="auto" w:line="276"/>
        <w:jc w:val="both"/>
        <w:rPr>
          <w:rFonts w:ascii="Traditional Arabic" w:cs="Traditional Arabic" w:hAnsi="Traditional Arabic"/>
          <w:b w:val="false"/>
          <w:bCs/>
          <w:sz w:val="36"/>
          <w:szCs w:val="36"/>
          <w:rtl/>
          <w:lang w:val="en-US" w:bidi="ar-DZ"/>
        </w:rPr>
      </w:pPr>
      <w:r>
        <w:rPr>
          <w:rFonts w:cs="Traditional Arabic" w:hAnsi="Traditional Arabic" w:hint="cs"/>
          <w:bCs/>
          <w:sz w:val="36"/>
          <w:szCs w:val="36"/>
          <w:rtl/>
          <w:lang w:val="en-US" w:bidi="ar-DZ"/>
        </w:rPr>
        <w:t>المبحث الاول :</w:t>
      </w:r>
      <w:r>
        <w:rPr>
          <w:rFonts w:ascii="Traditional Arabic" w:cs="Traditional Arabic" w:hAnsi="Traditional Arabic" w:hint="cs"/>
          <w:bCs/>
          <w:sz w:val="36"/>
          <w:szCs w:val="36"/>
          <w:rtl/>
          <w:lang w:val="en-US" w:bidi="ar-DZ"/>
        </w:rPr>
        <w:t>العوامل الطبيعية المؤثرة في النشاط التجاري:</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شكلت البيئة الجغرافية والعوامل الطبيعية للمغرب الأوسط أهمية خاصة لتجارته الداخلية والخارجية ، فلولا وقوع هذه البلاد على البحر وإمتداد سواحلها على مساحة كبيرة لما تمكنت من القيام بأي دور تجاري ، كما أن غناها من الناحية الطبيعة يعد عاملا مهما في تجارتها ، فطول الشريط الساحلي وكثرة الخلجان والجزر البحرية الحامية للسواحل ، إضافة إلى الموقع المؤثر في الحوض الغربي للبحر المتوسط ، مكن هذه البلاد من تبوء مكانة خاصة منذ أقدم العصور ،</w:t>
      </w:r>
      <w:r>
        <w:rPr>
          <w:rStyle w:val="style38"/>
          <w:rFonts w:ascii="Traditional Arabic" w:cs="Traditional Arabic" w:hAnsi="Traditional Arabic"/>
          <w:sz w:val="36"/>
          <w:szCs w:val="36"/>
          <w:vertAlign w:val="baseline"/>
          <w:rtl/>
          <w:lang w:val="en-US" w:bidi="ar-DZ"/>
        </w:rPr>
        <w:footnoteReference w:id="392"/>
      </w:r>
      <w:r>
        <w:rPr>
          <w:rFonts w:ascii="Traditional Arabic" w:cs="Traditional Arabic" w:hAnsi="Traditional Arabic" w:hint="cs"/>
          <w:sz w:val="36"/>
          <w:szCs w:val="36"/>
          <w:rtl/>
          <w:lang w:val="en-US" w:bidi="ar-DZ"/>
        </w:rPr>
        <w:t xml:space="preserve"> ونظرا للموقع الطبيعي والاستراتيجي الهام لبلاد المغرب الأوسط  على البحر </w:t>
      </w:r>
      <w:r>
        <w:rPr>
          <w:rFonts w:ascii="Traditional Arabic" w:cs="Traditional Arabic" w:hAnsi="Traditional Arabic" w:hint="cs"/>
          <w:sz w:val="36"/>
          <w:szCs w:val="36"/>
          <w:rtl/>
          <w:lang w:val="en-US" w:bidi="ar-DZ"/>
        </w:rPr>
        <w:t>المتوسط وجها لوجه مع أوروبا الجنوبية مكنها من مواصلة هذا الدور خلال فترة العصر الوسيط ، لما لها من مواجهات بحرية من شواطئ الساحل المغربي على اتصال مباشر مع الضفة</w:t>
      </w:r>
    </w:p>
    <w:p>
      <w:pPr>
        <w:pStyle w:val="style0"/>
        <w:bidi/>
        <w:spacing w:lineRule="auto" w:line="276"/>
        <w:jc w:val="both"/>
        <w:rPr>
          <w:rFonts w:ascii="Traditional Arabic" w:cs="Traditional Arabic" w:hAnsi="Traditional Arabic"/>
          <w:sz w:val="36"/>
          <w:szCs w:val="36"/>
          <w:rtl/>
          <w:lang w:val="en-US" w:bidi="ar-DZ"/>
        </w:rPr>
        <w:sectPr>
          <w:footerReference w:type="default" r:id="rId54"/>
          <w:footnotePr>
            <w:numRestart w:val="eachPage"/>
          </w:footnotePr>
          <w:pgSz w:w="11906" w:h="16838" w:orient="portrait" w:code="9"/>
          <w:pgMar w:top="1418" w:right="1701" w:bottom="1418" w:left="1418" w:header="709" w:footer="709" w:gutter="0"/>
          <w:pgNumType w:start="63"/>
          <w:cols w:space="708"/>
          <w:docGrid w:linePitch="437"/>
        </w:sectPr>
      </w:pP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الشمالية للمتوسط ،</w:t>
      </w:r>
      <w:r>
        <w:rPr>
          <w:rStyle w:val="style38"/>
          <w:rFonts w:ascii="Traditional Arabic" w:cs="Traditional Arabic" w:hAnsi="Traditional Arabic"/>
          <w:sz w:val="36"/>
          <w:szCs w:val="36"/>
          <w:vertAlign w:val="baseline"/>
          <w:rtl/>
          <w:lang w:val="en-US" w:bidi="ar-DZ"/>
        </w:rPr>
        <w:footnoteReference w:id="393"/>
      </w:r>
      <w:r>
        <w:rPr>
          <w:rFonts w:ascii="Traditional Arabic" w:cs="Traditional Arabic" w:hAnsi="Traditional Arabic" w:hint="cs"/>
          <w:sz w:val="36"/>
          <w:szCs w:val="36"/>
          <w:rtl/>
          <w:lang w:val="en-US" w:bidi="ar-DZ"/>
        </w:rPr>
        <w:t xml:space="preserve"> من جهة أخرى فإن بلاد المغرب الأوسط باعتبارها جزءا من بلاد المغرب وتتوسطه شكلت منذ نهاية الفتوحات الإسلامية استقرار المنطقة حلقة وصل بين أجزاء المغرب الإسلامي ، حيث ربطت إفريقية وما ورائها بالمغرب الأقصى وربطت هذا الأخير ببلاد السودان كما شكلت معبرا إلى الأندلس بأوروبا في دائرة مغلقة.</w:t>
      </w:r>
      <w:r>
        <w:rPr>
          <w:rStyle w:val="style38"/>
          <w:rFonts w:ascii="Traditional Arabic" w:cs="Traditional Arabic" w:hAnsi="Traditional Arabic"/>
          <w:sz w:val="36"/>
          <w:szCs w:val="36"/>
          <w:vertAlign w:val="baseline"/>
          <w:rtl/>
          <w:lang w:val="en-US" w:bidi="ar-DZ"/>
        </w:rPr>
        <w:footnoteReference w:id="394"/>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بالإضافة إلى الموقع الاستراتيجي الهام المطل على حوض البحر المتوسط ، أعطت ممرات الأطلس المغربي ونهاياته الجوفية المتنوعة في الصحراء نحو بلاد السودان أهمية إضافية لبلاد المغرب حيث مكنها من مراقبة الحركات التجارية لمختلف البلدان وجعلت من جزيرة المغرب همزة وصل بين المشرق والمغرب ومحط الرحال بين القوافل مصر والشام والعراق والسودان ، وبين هذا الأخير والأندلس وصقلية والغرب النصراني،</w:t>
      </w:r>
      <w:r>
        <w:rPr>
          <w:rStyle w:val="style38"/>
          <w:rFonts w:ascii="Traditional Arabic" w:cs="Traditional Arabic" w:hAnsi="Traditional Arabic"/>
          <w:sz w:val="36"/>
          <w:szCs w:val="36"/>
          <w:vertAlign w:val="baseline"/>
          <w:rtl/>
          <w:lang w:val="en-US" w:bidi="ar-DZ"/>
        </w:rPr>
        <w:footnoteReference w:id="395"/>
      </w:r>
      <w:r>
        <w:rPr>
          <w:rFonts w:ascii="Traditional Arabic" w:cs="Traditional Arabic" w:hAnsi="Traditional Arabic" w:hint="cs"/>
          <w:sz w:val="36"/>
          <w:szCs w:val="36"/>
          <w:rtl/>
          <w:lang w:val="en-US" w:bidi="ar-DZ"/>
        </w:rPr>
        <w:t xml:space="preserve"> وقد سمح لها هذا الموقع من أتخل ضمن دائرة التجارية الدولية.</w:t>
      </w:r>
      <w:r>
        <w:rPr>
          <w:rStyle w:val="style38"/>
          <w:rFonts w:ascii="Traditional Arabic" w:cs="Traditional Arabic" w:hAnsi="Traditional Arabic"/>
          <w:sz w:val="36"/>
          <w:szCs w:val="36"/>
          <w:vertAlign w:val="baseline"/>
          <w:rtl/>
          <w:lang w:val="en-US" w:bidi="ar-DZ"/>
        </w:rPr>
        <w:footnoteReference w:id="396"/>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فقد شكل اختلاف التضاريس الطبيعية والأحوال المناخية في بلاد المغرب الأوسط اقتضى وجود اختلاف في الإنتاج الزراعي والصناعي بين منطقة وأخرى إذ تشتهر كل ناحية بسلعة أكثر من غيرها ، والذي يعتبر عاملا في سيلان البضائع من الأماكن ذات الوفرة والإنتاج والفائض إلى الأماكن التي تعاني نقصا وحاجة</w:t>
      </w:r>
    </w:p>
    <w:p>
      <w:pPr>
        <w:pStyle w:val="style0"/>
        <w:bidi/>
        <w:spacing w:lineRule="auto" w:line="276"/>
        <w:jc w:val="both"/>
        <w:rPr>
          <w:rFonts w:ascii="Traditional Arabic" w:cs="Traditional Arabic" w:hAnsi="Traditional Arabic"/>
          <w:sz w:val="36"/>
          <w:szCs w:val="36"/>
          <w:rtl/>
          <w:lang w:val="en-US" w:bidi="ar-DZ"/>
        </w:rPr>
        <w:sectPr>
          <w:footerReference w:type="default" r:id="rId55"/>
          <w:footnotePr>
            <w:numRestart w:val="eachPage"/>
          </w:footnotePr>
          <w:pgSz w:w="11906" w:h="16838" w:orient="portrait" w:code="9"/>
          <w:pgMar w:top="1418" w:right="1701" w:bottom="1418" w:left="1418" w:header="709" w:footer="709" w:gutter="0"/>
          <w:pgNumType w:start="63"/>
          <w:cols w:space="708"/>
          <w:docGrid w:linePitch="437"/>
        </w:sectPr>
      </w:pPr>
      <w:r>
        <w:rPr>
          <w:rFonts w:ascii="Traditional Arabic" w:cs="Traditional Arabic" w:hAnsi="Traditional Arabic" w:hint="cs"/>
          <w:sz w:val="36"/>
          <w:szCs w:val="36"/>
          <w:rtl/>
          <w:lang w:val="en-US" w:bidi="ar-DZ"/>
        </w:rPr>
        <w:t>إليها ،</w:t>
      </w:r>
      <w:r>
        <w:rPr>
          <w:rStyle w:val="style38"/>
          <w:rFonts w:ascii="Traditional Arabic" w:cs="Traditional Arabic" w:hAnsi="Traditional Arabic"/>
          <w:sz w:val="36"/>
          <w:szCs w:val="36"/>
          <w:vertAlign w:val="baseline"/>
          <w:rtl/>
          <w:lang w:val="en-US" w:bidi="ar-DZ"/>
        </w:rPr>
        <w:footnoteReference w:id="397"/>
      </w:r>
      <w:r>
        <w:rPr>
          <w:rFonts w:ascii="Traditional Arabic" w:cs="Traditional Arabic" w:hAnsi="Traditional Arabic" w:hint="cs"/>
          <w:sz w:val="36"/>
          <w:szCs w:val="36"/>
          <w:rtl/>
          <w:lang w:val="en-US" w:bidi="ar-DZ"/>
        </w:rPr>
        <w:t xml:space="preserve"> كما لعب الموقع الجغرافي للمغرب الأوسط بين شمال وجنوب وشرق وغرب إلى تنوع في شبكة المواصلات الذي يربطه بين أنحائه المختلفة وتربطه بالعالم الخارجي أيضا.</w:t>
      </w:r>
      <w:r>
        <w:rPr>
          <w:rStyle w:val="style38"/>
          <w:rFonts w:ascii="Traditional Arabic" w:cs="Traditional Arabic" w:hAnsi="Traditional Arabic"/>
          <w:sz w:val="36"/>
          <w:szCs w:val="36"/>
          <w:vertAlign w:val="baseline"/>
          <w:rtl/>
          <w:lang w:val="en-US" w:bidi="ar-DZ"/>
        </w:rPr>
        <w:footnoteReference w:id="398"/>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من جهة أخرى فإن امتداد السواحل كان سببا في تعدد المراسي ، ونشأة قواعد بحرية للحط والإقلاع في الخلجان والأجوان التي تنكسر فيها السواحل نحو الداخل ، فتساعد السفن في الإرساء بعيدا عن تيارات البحر وأنواعه.</w:t>
      </w:r>
      <w:r>
        <w:rPr>
          <w:rStyle w:val="style38"/>
          <w:rFonts w:ascii="Traditional Arabic" w:cs="Traditional Arabic" w:hAnsi="Traditional Arabic"/>
          <w:sz w:val="36"/>
          <w:szCs w:val="36"/>
          <w:vertAlign w:val="baseline"/>
          <w:rtl/>
          <w:lang w:val="en-US" w:bidi="ar-DZ"/>
        </w:rPr>
        <w:footnoteReference w:id="399"/>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sz w:val="36"/>
          <w:szCs w:val="36"/>
          <w:rtl/>
          <w:lang w:val="en-US" w:bidi="ar-DZ"/>
        </w:rPr>
        <w:t xml:space="preserve">ومن بين العوامل الطبيعية التي ساعدت على تنمية التجارة </w:t>
      </w:r>
      <w:r>
        <w:rPr>
          <w:rFonts w:ascii="Traditional Arabic" w:cs="Traditional Arabic" w:hAnsi="Traditional Arabic"/>
          <w:sz w:val="36"/>
          <w:szCs w:val="36"/>
          <w:rtl/>
          <w:lang w:val="en-US" w:bidi="ar-DZ"/>
        </w:rPr>
        <w:t>البحرية  المغربية</w:t>
      </w:r>
      <w:r>
        <w:rPr>
          <w:rFonts w:ascii="Traditional Arabic" w:cs="Traditional Arabic" w:hAnsi="Traditional Arabic"/>
          <w:sz w:val="36"/>
          <w:szCs w:val="36"/>
          <w:rtl/>
          <w:lang w:val="en-US" w:bidi="ar-DZ"/>
        </w:rPr>
        <w:t xml:space="preserve"> هو توفير المواد اللازمة لصناعة السفن والأساطيل " مثل الخشب الصنوبري الذي تصنع منه ألواح السفن والصواري والمجاديف"</w:t>
      </w:r>
      <w:r>
        <w:rPr>
          <w:rStyle w:val="style38"/>
          <w:rFonts w:ascii="Traditional Arabic" w:cs="Traditional Arabic" w:hAnsi="Traditional Arabic"/>
          <w:sz w:val="36"/>
          <w:szCs w:val="36"/>
          <w:vertAlign w:val="baseline"/>
          <w:rtl/>
          <w:lang w:val="en-US" w:bidi="ar-DZ"/>
        </w:rPr>
        <w:footnoteReference w:id="400"/>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sz w:val="36"/>
          <w:szCs w:val="36"/>
          <w:rtl/>
          <w:lang w:val="en-US" w:bidi="ar-DZ"/>
        </w:rPr>
        <w:t>يبدو أن وفرة الأشجار والغابات ببلاد المغرب الأوسط ساعد كثيرا في تمويل دور صناعة السفن بما تحتاج إليه من مواد أولية.</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sz w:val="36"/>
          <w:szCs w:val="36"/>
          <w:rtl/>
          <w:lang w:val="en-US" w:bidi="ar-DZ"/>
        </w:rPr>
        <w:t xml:space="preserve">وهو ما يؤكده الإدريسي من ارتباط صناعة الأساطيل بوفرة الأخشاب " وبها دار صناعة لإنشاء الأساطيل والمراكب والمراكب والسفن والحرابي </w:t>
      </w:r>
      <w:r>
        <w:rPr>
          <w:rFonts w:ascii="Traditional Arabic" w:cs="Traditional Arabic" w:hAnsi="Traditional Arabic" w:hint="cs"/>
          <w:sz w:val="36"/>
          <w:szCs w:val="36"/>
          <w:rtl/>
          <w:lang w:val="en-US" w:bidi="ar-DZ"/>
        </w:rPr>
        <w:t>، لأن الخشب في أوديتها وجبالها موجود بكثرة أو يطلب إليها من أقاليمها الزفت البالغ الجودة والقطران.</w:t>
      </w:r>
      <w:r>
        <w:rPr>
          <w:rStyle w:val="style38"/>
          <w:rFonts w:ascii="Traditional Arabic" w:cs="Traditional Arabic" w:hAnsi="Traditional Arabic"/>
          <w:sz w:val="36"/>
          <w:szCs w:val="36"/>
          <w:vertAlign w:val="baseline"/>
          <w:rtl/>
          <w:lang w:val="en-US" w:bidi="ar-DZ"/>
        </w:rPr>
        <w:footnoteReference w:id="401"/>
      </w:r>
    </w:p>
    <w:p>
      <w:pPr>
        <w:pStyle w:val="style0"/>
        <w:bidi/>
        <w:spacing w:lineRule="auto" w:line="276"/>
        <w:jc w:val="both"/>
        <w:rPr>
          <w:rFonts w:cs="Traditional Arabic" w:hAnsi="Traditional Arabic"/>
          <w:sz w:val="36"/>
          <w:szCs w:val="36"/>
          <w:rtl/>
          <w:lang w:val="en-US" w:bidi="ar-DZ"/>
        </w:rPr>
      </w:pPr>
      <w:r>
        <w:rPr>
          <w:rFonts w:ascii="Traditional Arabic" w:cs="Traditional Arabic" w:hAnsi="Traditional Arabic" w:hint="cs"/>
          <w:sz w:val="36"/>
          <w:szCs w:val="36"/>
          <w:rtl/>
          <w:lang w:val="en-US" w:bidi="ar-DZ"/>
        </w:rPr>
        <w:t>وهنا يجب التأكد على أهمية العوامل الطبيعية في النهوض بتجارة المغرب الأوسط ، فموقعه المركزي في الحوض الغربي للبحر الأبيض المتوسط وامتداد سواحله ، ومقابلة شواطئه للضفة الشمالية للبحر المتوسط وكثرة مراسيه وانتشار دور صناعة السفن بسبب توافر المواد اللازمة لصناعتها ، كل هذه العوامل ساهمت في تنمية النشاط التجاري البحري للمغرب الأوس</w:t>
      </w:r>
      <w:r>
        <w:rPr>
          <w:rFonts w:cs="Traditional Arabic" w:hAnsi="Traditional Arabic"/>
          <w:sz w:val="36"/>
          <w:szCs w:val="36"/>
          <w:rtl/>
          <w:lang w:val="en-US" w:bidi="ar-DZ"/>
        </w:rPr>
        <w:t>.</w:t>
      </w:r>
    </w:p>
    <w:p>
      <w:pPr>
        <w:pStyle w:val="style0"/>
        <w:bidi/>
        <w:spacing w:lineRule="auto" w:line="276"/>
        <w:jc w:val="both"/>
        <w:rPr>
          <w:rFonts w:ascii="Traditional Arabic" w:cs="Traditional Arabic" w:hAnsi="Traditional Arabic"/>
          <w:b w:val="false"/>
          <w:bCs/>
          <w:sz w:val="36"/>
          <w:szCs w:val="36"/>
          <w:rtl/>
          <w:lang w:val="en-US" w:bidi="ar-DZ"/>
        </w:rPr>
      </w:pPr>
      <w:r>
        <w:rPr>
          <w:rFonts w:cs="Traditional Arabic" w:hAnsi="Traditional Arabic" w:hint="cs"/>
          <w:bCs/>
          <w:sz w:val="36"/>
          <w:szCs w:val="36"/>
          <w:rtl/>
          <w:lang w:val="en-US" w:bidi="ar-DZ"/>
        </w:rPr>
        <w:t xml:space="preserve">المبحث </w:t>
      </w:r>
      <w:r>
        <w:rPr>
          <w:rFonts w:cs="Traditional Arabic" w:hAnsi="Traditional Arabic" w:hint="cs"/>
          <w:bCs/>
          <w:sz w:val="36"/>
          <w:szCs w:val="36"/>
          <w:rtl/>
          <w:lang w:val="en-US" w:bidi="ar-DZ"/>
        </w:rPr>
        <w:t>الثاني :</w:t>
      </w:r>
      <w:r>
        <w:rPr>
          <w:rFonts w:cs="Traditional Arabic" w:hAnsi="Traditional Arabic" w:hint="cs"/>
          <w:bCs/>
          <w:sz w:val="36"/>
          <w:szCs w:val="36"/>
          <w:rtl/>
          <w:lang w:val="en-US" w:bidi="ar-DZ"/>
        </w:rPr>
        <w:t>المراكز والطرق التجارية</w:t>
      </w:r>
      <w:r>
        <w:rPr>
          <w:rFonts w:cs="Traditional Arabic" w:hAnsi="Traditional Arabic"/>
          <w:bCs/>
          <w:sz w:val="36"/>
          <w:szCs w:val="36"/>
          <w:rtl/>
          <w:lang w:val="en-US" w:bidi="ar-DZ"/>
        </w:rPr>
        <w:t>:</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bCs/>
          <w:sz w:val="36"/>
          <w:szCs w:val="36"/>
          <w:rtl/>
          <w:lang w:val="en-US" w:bidi="ar-DZ"/>
        </w:rPr>
        <w:t xml:space="preserve">1.المراكز التجارية: </w:t>
      </w:r>
      <w:r>
        <w:rPr>
          <w:rFonts w:ascii="Traditional Arabic" w:cs="Traditional Arabic" w:hAnsi="Traditional Arabic" w:hint="cs"/>
          <w:sz w:val="36"/>
          <w:szCs w:val="36"/>
          <w:rtl/>
          <w:lang w:val="en-US" w:bidi="ar-DZ"/>
        </w:rPr>
        <w:t>عرفت بلاد المغرب الأوسط خلال العصر الوسيط بتجارتها النشطة سواء داخلية أم خارجية ، وخاصة ببعض المدن التي أصبحت مراكز تجارية هامة تمت بها أكبر العمليات المالية التجارية</w:t>
      </w:r>
    </w:p>
    <w:p>
      <w:pPr>
        <w:pStyle w:val="style0"/>
        <w:bidi/>
        <w:spacing w:lineRule="auto" w:line="276"/>
        <w:jc w:val="both"/>
        <w:rPr>
          <w:rFonts w:ascii="Traditional Arabic" w:cs="Traditional Arabic" w:hAnsi="Traditional Arabic"/>
          <w:b w:val="false"/>
          <w:bCs/>
          <w:sz w:val="36"/>
          <w:szCs w:val="36"/>
          <w:rtl/>
          <w:lang w:val="en-US" w:bidi="ar-DZ"/>
        </w:rPr>
        <w:sectPr>
          <w:footerReference w:type="default" r:id="rId56"/>
          <w:footnotePr>
            <w:numRestart w:val="eachPage"/>
          </w:footnotePr>
          <w:pgSz w:w="11906" w:h="16838" w:orient="portrait" w:code="9"/>
          <w:pgMar w:top="1418" w:right="1701" w:bottom="1418" w:left="1418" w:header="709" w:footer="709" w:gutter="0"/>
          <w:pgNumType w:start="63"/>
          <w:cols w:space="708"/>
          <w:docGrid w:linePitch="437"/>
        </w:sectPr>
      </w:pP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 xml:space="preserve">وشكلت أسواقا عالمية يلتقي فيها التجار من كل مكان على اختلاف جنسياتهم وبياناتهم </w:t>
      </w:r>
      <w:r>
        <w:rPr>
          <w:rFonts w:ascii="Traditional Arabic" w:cs="Traditional Arabic" w:hAnsi="Traditional Arabic" w:hint="cs"/>
          <w:sz w:val="36"/>
          <w:szCs w:val="36"/>
          <w:rtl/>
          <w:lang w:val="en-US" w:bidi="ar-DZ"/>
        </w:rPr>
        <w:t>ولغاتهم ،</w:t>
      </w:r>
      <w:r>
        <w:rPr>
          <w:rFonts w:ascii="Traditional Arabic" w:cs="Traditional Arabic" w:hAnsi="Traditional Arabic" w:hint="cs"/>
          <w:sz w:val="36"/>
          <w:szCs w:val="36"/>
          <w:rtl/>
          <w:lang w:val="en-US" w:bidi="ar-DZ"/>
        </w:rPr>
        <w:t xml:space="preserve"> ومن بين هذه المراكز والمدن نذكر : </w:t>
      </w:r>
    </w:p>
    <w:p>
      <w:pPr>
        <w:pStyle w:val="style0"/>
        <w:bidi/>
        <w:spacing w:lineRule="auto" w:line="276"/>
        <w:jc w:val="both"/>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بجاية :</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 xml:space="preserve">  تشير أغلبية المصادر الجغرافية إلى أن بجاية بعدما أصبحت عاصمة للدولة الحمادية تحولت إلى قطب تجاري بارز في بلاد المغرب عموما وهذا راجع إلى موقعها الاستراتيجي الهام ، وفي هذا يقول صاحب الاستبصار : " مدينة عظيمة ، ما بين جبال شامخة قد أحاطت بها ، والبحر منها في لاث وجهات : في الشرق والغرب والجنوب ، ولها طريق إلى جهة المغرب يسمى بالمضيق على ضفة النهر المسمى بالوادي الكبير ، وبجاية معلقة من جبل وقد دخل البحر يسمي مسيون، وعليها سور عظيم ، والبحر يضرب فيه" </w:t>
      </w:r>
      <w:r>
        <w:rPr>
          <w:rStyle w:val="style38"/>
          <w:rFonts w:ascii="Traditional Arabic" w:cs="Traditional Arabic" w:hAnsi="Traditional Arabic"/>
          <w:sz w:val="36"/>
          <w:szCs w:val="36"/>
          <w:vertAlign w:val="baseline"/>
          <w:rtl/>
          <w:lang w:val="en-US" w:bidi="ar-DZ"/>
        </w:rPr>
        <w:footnoteReference w:id="402"/>
      </w:r>
      <w:r>
        <w:rPr>
          <w:rFonts w:ascii="Traditional Arabic" w:cs="Traditional Arabic" w:hAnsi="Traditional Arabic" w:hint="cs"/>
          <w:sz w:val="36"/>
          <w:szCs w:val="36"/>
          <w:rtl/>
          <w:lang w:val="en-US" w:bidi="ar-DZ"/>
        </w:rPr>
        <w:t xml:space="preserve"> كما يصفها الإدريسي كذلك في قوله ، السف إليها مقلعة ، وبها القوافل منحطة والأمتعة إليها برا وبحرا مجلوبة والبضائع بها نافقة ، وأهلها مياسير التجار وبها من الصناعات والصناع وما ليس بكثير من البلاد وأهلها يجالسون تجار المغرب الأقصى وتجار الصحراء ، وبها تصل الشدود وتباع البضائع بالأموال المقنطرة"</w:t>
      </w:r>
      <w:r>
        <w:rPr>
          <w:rStyle w:val="style38"/>
          <w:rFonts w:ascii="Traditional Arabic" w:cs="Traditional Arabic" w:hAnsi="Traditional Arabic"/>
          <w:sz w:val="36"/>
          <w:szCs w:val="36"/>
          <w:vertAlign w:val="baseline"/>
          <w:rtl/>
          <w:lang w:val="en-US" w:bidi="ar-DZ"/>
        </w:rPr>
        <w:footnoteReference w:id="403"/>
      </w:r>
    </w:p>
    <w:p>
      <w:pPr>
        <w:pStyle w:val="style0"/>
        <w:bidi/>
        <w:spacing w:lineRule="auto" w:line="276"/>
        <w:jc w:val="both"/>
        <w:rPr>
          <w:rFonts w:ascii="Traditional Arabic" w:cs="Traditional Arabic" w:hAnsi="Traditional Arabic"/>
          <w:sz w:val="36"/>
          <w:szCs w:val="36"/>
          <w:rtl/>
          <w:lang w:val="en-US" w:bidi="ar-DZ"/>
        </w:rPr>
        <w:sectPr>
          <w:footerReference w:type="default" r:id="rId57"/>
          <w:footnotePr>
            <w:numRestart w:val="eachPage"/>
          </w:footnotePr>
          <w:pgSz w:w="11906" w:h="16838" w:orient="portrait" w:code="9"/>
          <w:pgMar w:top="1418" w:right="1701" w:bottom="1418" w:left="1418" w:header="709" w:footer="709" w:gutter="0"/>
          <w:pgNumType w:start="63"/>
          <w:cols w:space="708"/>
          <w:docGrid w:linePitch="437"/>
        </w:sectPr>
      </w:pPr>
      <w:r>
        <w:rPr>
          <w:rFonts w:ascii="Traditional Arabic" w:cs="Traditional Arabic" w:hAnsi="Traditional Arabic" w:hint="cs"/>
          <w:sz w:val="36"/>
          <w:szCs w:val="36"/>
          <w:rtl/>
          <w:lang w:val="en-US" w:bidi="ar-DZ"/>
        </w:rPr>
        <w:t>ومن جهة أخرى كانت بجاية ميناء ربط التجارة الصحراوية بالتجارة المتوسطية فهي تعد من الحلقات الهامة في الدورة التجارية مع بلاد السودان، حيث كانت منطلقا ومقصدا ومحطة عبور لهذه الرحلات الصحراوية كما كانت في نفس الوقت منطلقا ومقصدا ومحطة عبور للرحلات البحرية المتوسطية ، فبجاية ميناء تلتقي فيه التجارتان الكبرتان : تجارة السودان وتجارة المتوسط حيث خلقت المعاملات وترابط المصالح آليات التبادل شملت محطات متعددة ومجالات جغرافية</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 xml:space="preserve"> واسعة ، البحر المتوسط والمغرب والصحراء وبلاد السودان ، كانت بجاية حلقة رئيسية في هذه الآليات ومحطة محورية بين هذه المجالات.</w:t>
      </w:r>
      <w:r>
        <w:rPr>
          <w:rStyle w:val="style38"/>
          <w:rFonts w:ascii="Traditional Arabic" w:cs="Traditional Arabic" w:hAnsi="Traditional Arabic"/>
          <w:sz w:val="36"/>
          <w:szCs w:val="36"/>
          <w:vertAlign w:val="baseline"/>
          <w:rtl/>
          <w:lang w:val="en-US" w:bidi="ar-DZ"/>
        </w:rPr>
        <w:footnoteReference w:id="404"/>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وهكذا تحولت بجاية إلى قطب تجاري بارز في بلاد المغرب عموما ، وهو ما جعل تجارة هذه المدينة نشطة وكبيرة ، كما كانت لها مكانة في التجارة المتوسطية الإسلامية خصوصا بسبب وقوعها على الطريق البحري الرئيسي الرابط بين المرية والإسكندرية والذي لعب فيه التجار البجاويون والمصريون وحتى اليهود دورا معتبرا.</w:t>
      </w:r>
      <w:r>
        <w:rPr>
          <w:rStyle w:val="style38"/>
          <w:rFonts w:ascii="Traditional Arabic" w:cs="Traditional Arabic" w:hAnsi="Traditional Arabic"/>
          <w:sz w:val="36"/>
          <w:szCs w:val="36"/>
          <w:vertAlign w:val="baseline"/>
          <w:rtl/>
          <w:lang w:val="en-US" w:bidi="ar-DZ"/>
        </w:rPr>
        <w:footnoteReference w:id="405"/>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إذن أصبحت بجاية وفي ظرف وجيز ، أحد أهم المراكز التجارية البحرية لبلاد المغرب الأوسط ، وتمت فيها عديد المبادلات التجارية سواء مع التجار المسلمين من المغرب أو المشرق،</w:t>
      </w:r>
      <w:r>
        <w:rPr>
          <w:rFonts w:ascii="Traditional Arabic" w:cs="Traditional Arabic" w:hAnsi="Traditional Arabic" w:hint="cs"/>
          <w:sz w:val="36"/>
          <w:szCs w:val="36"/>
          <w:rtl/>
          <w:lang w:val="en-US" w:bidi="ar-DZ"/>
        </w:rPr>
        <w:t xml:space="preserve"> وبلاد الأندلس وحتى أوروبا التي</w:t>
      </w:r>
    </w:p>
    <w:p>
      <w:pPr>
        <w:pStyle w:val="style0"/>
        <w:bidi/>
        <w:spacing w:lineRule="auto" w:line="276"/>
        <w:jc w:val="both"/>
        <w:rPr>
          <w:rFonts w:ascii="Traditional Arabic" w:cs="Traditional Arabic" w:hAnsi="Traditional Arabic"/>
          <w:sz w:val="36"/>
          <w:szCs w:val="36"/>
          <w:lang w:val="en-US" w:bidi="ar-DZ"/>
        </w:rPr>
      </w:pPr>
      <w:r>
        <w:rPr>
          <w:rFonts w:ascii="Traditional Arabic" w:cs="Traditional Arabic" w:hAnsi="Traditional Arabic" w:hint="cs"/>
          <w:sz w:val="36"/>
          <w:szCs w:val="36"/>
          <w:rtl/>
          <w:lang w:val="en-US" w:bidi="ar-DZ"/>
        </w:rPr>
        <w:t>أصبح تجارها يقصدون المدينة من كل المدن والبلدان الأوربية ن وهو ما ساعد على اكتساب مدينة بجاية لأهمية تجارية قصوى ليس في بلاد المغرب لوحدها بل في حو المتوسط عامة .</w:t>
      </w:r>
    </w:p>
    <w:p>
      <w:pPr>
        <w:pStyle w:val="style0"/>
        <w:bidi/>
        <w:spacing w:lineRule="auto" w:line="276"/>
        <w:jc w:val="both"/>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 xml:space="preserve">تلمسان : </w:t>
      </w:r>
    </w:p>
    <w:p>
      <w:pPr>
        <w:pStyle w:val="style0"/>
        <w:bidi/>
        <w:spacing w:lineRule="auto" w:line="276"/>
        <w:jc w:val="both"/>
        <w:rPr>
          <w:rFonts w:ascii="Traditional Arabic" w:cs="Traditional Arabic" w:hAnsi="Traditional Arabic"/>
          <w:sz w:val="36"/>
          <w:szCs w:val="36"/>
          <w:rtl/>
          <w:lang w:val="en-US" w:bidi="ar-DZ"/>
        </w:rPr>
        <w:sectPr>
          <w:footerReference w:type="default" r:id="rId58"/>
          <w:footnotePr>
            <w:numRestart w:val="eachPage"/>
          </w:footnotePr>
          <w:pgSz w:w="11906" w:h="16838" w:orient="portrait" w:code="9"/>
          <w:pgMar w:top="1418" w:right="1701" w:bottom="1418" w:left="1418" w:header="709" w:footer="709" w:gutter="0"/>
          <w:pgNumType w:start="63"/>
          <w:cols w:space="708"/>
          <w:docGrid w:linePitch="437"/>
        </w:sectPr>
      </w:pPr>
      <w:r>
        <w:rPr>
          <w:rFonts w:ascii="Traditional Arabic" w:cs="Traditional Arabic" w:hAnsi="Traditional Arabic" w:hint="cs"/>
          <w:sz w:val="36"/>
          <w:szCs w:val="36"/>
          <w:rtl/>
          <w:lang w:val="en-US" w:bidi="ar-DZ"/>
        </w:rPr>
        <w:t xml:space="preserve">  تتمتع هذه المدينة بموقع استراتيجي هام لأنها تقع في ملتقى الطرق الرئيسية الرابطة بين الشرق والغرب من جهة ، وبين الشمال والجنوب من جهة أخرى ،</w:t>
      </w:r>
      <w:r>
        <w:rPr>
          <w:rStyle w:val="style38"/>
          <w:rFonts w:ascii="Traditional Arabic" w:cs="Traditional Arabic" w:hAnsi="Traditional Arabic"/>
          <w:sz w:val="36"/>
          <w:szCs w:val="36"/>
          <w:vertAlign w:val="baseline"/>
          <w:rtl/>
          <w:lang w:val="en-US" w:bidi="ar-DZ"/>
        </w:rPr>
        <w:footnoteReference w:id="406"/>
      </w:r>
      <w:r>
        <w:rPr>
          <w:rFonts w:ascii="Traditional Arabic" w:cs="Traditional Arabic" w:hAnsi="Traditional Arabic" w:hint="cs"/>
          <w:sz w:val="36"/>
          <w:szCs w:val="36"/>
          <w:rtl/>
          <w:lang w:val="en-US" w:bidi="ar-DZ"/>
        </w:rPr>
        <w:t xml:space="preserve"> إذ تمثل مدينة تلمسان قاعدة بلاد المغرب الأوسط باعتبارها من أهم مدن المغرب الإسلامي في الفترة الموحدية ،</w:t>
      </w:r>
      <w:r>
        <w:rPr>
          <w:rStyle w:val="style38"/>
          <w:rFonts w:ascii="Traditional Arabic" w:cs="Traditional Arabic" w:hAnsi="Traditional Arabic"/>
          <w:sz w:val="36"/>
          <w:szCs w:val="36"/>
          <w:vertAlign w:val="baseline"/>
          <w:rtl/>
          <w:lang w:val="en-US" w:bidi="ar-DZ"/>
        </w:rPr>
        <w:footnoteReference w:id="407"/>
      </w:r>
      <w:r>
        <w:rPr>
          <w:rFonts w:ascii="Traditional Arabic" w:cs="Traditional Arabic" w:hAnsi="Traditional Arabic" w:hint="cs"/>
          <w:sz w:val="36"/>
          <w:szCs w:val="36"/>
          <w:rtl/>
          <w:lang w:val="en-US" w:bidi="ar-DZ"/>
        </w:rPr>
        <w:t xml:space="preserve">حيث أشارت معظم كتب الجغرافيا والرحل إلى الموقع الاستراتجي الهام الذي احتلته مدينته تلمسان والذي جعلها تكون من أكبر المراكز التجارية بالمغرب الأوسط خصوصا وبلاد المغرب </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الإسلامي عموما ،</w:t>
      </w:r>
      <w:r>
        <w:rPr>
          <w:rStyle w:val="style38"/>
          <w:rFonts w:ascii="Traditional Arabic" w:cs="Traditional Arabic" w:hAnsi="Traditional Arabic"/>
          <w:sz w:val="36"/>
          <w:szCs w:val="36"/>
          <w:vertAlign w:val="baseline"/>
          <w:rtl/>
          <w:lang w:val="en-US" w:bidi="ar-DZ"/>
        </w:rPr>
        <w:footnoteReference w:id="408"/>
      </w:r>
      <w:r>
        <w:rPr>
          <w:rFonts w:ascii="Traditional Arabic" w:cs="Traditional Arabic" w:hAnsi="Traditional Arabic" w:hint="cs"/>
          <w:sz w:val="36"/>
          <w:szCs w:val="36"/>
          <w:rtl/>
          <w:lang w:val="en-US" w:bidi="ar-DZ"/>
        </w:rPr>
        <w:t xml:space="preserve"> إذ يقول الإدريسي : " ومدينة تلمسان قفل بلاد المغرب وهي على رصيف للداخل والخارج منه لابد من اجتياز بها على كل حالة</w:t>
      </w:r>
      <w:r>
        <w:rPr>
          <w:rFonts w:cs="Traditional Arabic" w:hAnsi="Traditional Arabic"/>
          <w:sz w:val="36"/>
          <w:szCs w:val="36"/>
          <w:rtl/>
          <w:lang w:val="en-US" w:bidi="ar-DZ"/>
        </w:rPr>
        <w:t>"</w:t>
      </w:r>
      <w:r>
        <w:rPr>
          <w:rFonts w:ascii="Traditional Arabic" w:cs="Traditional Arabic" w:hAnsi="Traditional Arabic" w:hint="cs"/>
          <w:sz w:val="36"/>
          <w:szCs w:val="36"/>
          <w:rtl/>
          <w:lang w:val="en-US" w:bidi="ar-DZ"/>
        </w:rPr>
        <w:t xml:space="preserve"> .</w:t>
      </w:r>
      <w:r>
        <w:rPr>
          <w:rStyle w:val="style38"/>
          <w:rFonts w:ascii="Traditional Arabic" w:cs="Traditional Arabic" w:hAnsi="Traditional Arabic"/>
          <w:sz w:val="36"/>
          <w:szCs w:val="36"/>
          <w:vertAlign w:val="baseline"/>
          <w:rtl/>
          <w:lang w:val="en-US" w:bidi="ar-DZ"/>
        </w:rPr>
        <w:footnoteReference w:id="409"/>
      </w:r>
    </w:p>
    <w:p>
      <w:pPr>
        <w:pStyle w:val="style0"/>
        <w:bidi/>
        <w:spacing w:lineRule="auto" w:line="276"/>
        <w:jc w:val="both"/>
        <w:rPr>
          <w:rFonts w:ascii="Traditional Arabic" w:cs="Traditional Arabic" w:hAnsi="Traditional Arabic"/>
          <w:b w:val="false"/>
          <w:bCs/>
          <w:sz w:val="36"/>
          <w:szCs w:val="36"/>
          <w:rtl/>
          <w:lang w:val="en-US" w:bidi="ar-DZ"/>
        </w:rPr>
      </w:pPr>
      <w:r>
        <w:rPr>
          <w:rFonts w:ascii="Traditional Arabic" w:cs="Traditional Arabic" w:hAnsi="Traditional Arabic" w:hint="cs"/>
          <w:sz w:val="36"/>
          <w:szCs w:val="36"/>
          <w:rtl/>
          <w:lang w:val="en-US" w:bidi="ar-DZ"/>
        </w:rPr>
        <w:t xml:space="preserve">وبفضل الموقع الذي امتازت به تلمسان هذا ما جعلها مقصدا للتجار من مختلف مدن الجوار مما شجع على نشاط الحركة التجارية وساعد على إشعاع النشاط الاقتصادي </w:t>
      </w:r>
      <w:r>
        <w:rPr>
          <w:rFonts w:ascii="Traditional Arabic" w:cs="Traditional Arabic" w:hAnsi="Traditional Arabic" w:hint="cs"/>
          <w:sz w:val="36"/>
          <w:szCs w:val="36"/>
          <w:rtl/>
          <w:lang w:val="en-US" w:bidi="ar-DZ"/>
        </w:rPr>
        <w:t>بالمنطقة .</w:t>
      </w:r>
      <w:r>
        <w:rPr>
          <w:rStyle w:val="style38"/>
          <w:rFonts w:ascii="Traditional Arabic" w:cs="Traditional Arabic" w:hAnsi="Traditional Arabic"/>
          <w:sz w:val="36"/>
          <w:szCs w:val="36"/>
          <w:vertAlign w:val="baseline"/>
          <w:rtl/>
          <w:lang w:val="en-US" w:bidi="ar-DZ"/>
        </w:rPr>
        <w:footnoteReference w:id="410"/>
      </w:r>
      <w:r>
        <w:rPr>
          <w:rFonts w:ascii="Traditional Arabic" w:cs="Traditional Arabic" w:hAnsi="Traditional Arabic" w:hint="cs"/>
          <w:sz w:val="36"/>
          <w:szCs w:val="36"/>
          <w:rtl/>
          <w:lang w:val="en-US" w:bidi="ar-DZ"/>
        </w:rPr>
        <w:t xml:space="preserve"> </w:t>
      </w:r>
      <w:r>
        <w:rPr>
          <w:rFonts w:ascii="Traditional Arabic" w:cs="Traditional Arabic" w:hAnsi="Traditional Arabic" w:hint="cs"/>
          <w:bCs/>
          <w:sz w:val="36"/>
          <w:szCs w:val="36"/>
          <w:rtl/>
          <w:lang w:val="en-US" w:bidi="ar-DZ"/>
        </w:rPr>
        <w:t>وهران</w:t>
      </w:r>
      <w:r>
        <w:rPr>
          <w:rFonts w:ascii="Traditional Arabic" w:cs="Traditional Arabic" w:hAnsi="Traditional Arabic" w:hint="cs"/>
          <w:bCs/>
          <w:sz w:val="36"/>
          <w:szCs w:val="36"/>
          <w:rtl/>
          <w:lang w:val="en-US" w:bidi="ar-DZ"/>
        </w:rPr>
        <w:t xml:space="preserve">: </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 xml:space="preserve">   تقع هذه المدينة ساحل المغرب الأوسط وهي من أشهر المراكز التجارية ودلك نظرا لما تميزت به من حيث الموقع الاستراتيجي و الواقعة بين تلمسان على بعد ثلاثة مراحل كأقصى تقدير</w:t>
      </w:r>
      <w:r>
        <w:rPr>
          <w:rStyle w:val="style38"/>
          <w:rFonts w:ascii="Traditional Arabic" w:cs="Traditional Arabic" w:hAnsi="Traditional Arabic"/>
          <w:sz w:val="36"/>
          <w:szCs w:val="36"/>
          <w:vertAlign w:val="baseline"/>
          <w:rtl/>
          <w:lang w:val="en-US" w:bidi="ar-DZ"/>
        </w:rPr>
        <w:footnoteReference w:id="411"/>
      </w:r>
    </w:p>
    <w:p>
      <w:pPr>
        <w:pStyle w:val="style0"/>
        <w:bidi/>
        <w:spacing w:lineRule="auto" w:line="276"/>
        <w:jc w:val="both"/>
        <w:rPr>
          <w:rFonts w:ascii="Traditional Arabic" w:cs="Traditional Arabic" w:hAnsi="Traditional Arabic"/>
          <w:sz w:val="36"/>
          <w:szCs w:val="36"/>
          <w:rtl/>
          <w:lang w:val="en-US" w:bidi="ar-DZ"/>
        </w:rPr>
        <w:sectPr>
          <w:footerReference w:type="default" r:id="rId59"/>
          <w:footnotePr>
            <w:numRestart w:val="eachPage"/>
          </w:footnotePr>
          <w:pgSz w:w="11906" w:h="16838" w:orient="portrait" w:code="9"/>
          <w:pgMar w:top="1418" w:right="1701" w:bottom="1418" w:left="1418" w:header="709" w:footer="709" w:gutter="0"/>
          <w:pgNumType w:start="63"/>
          <w:cols w:space="708"/>
          <w:docGrid w:linePitch="437"/>
        </w:sectPr>
      </w:pPr>
      <w:r>
        <w:rPr>
          <w:rFonts w:ascii="Traditional Arabic" w:cs="Traditional Arabic" w:hAnsi="Traditional Arabic" w:hint="cs"/>
          <w:sz w:val="36"/>
          <w:szCs w:val="36"/>
          <w:rtl/>
          <w:lang w:val="en-US" w:bidi="ar-DZ"/>
        </w:rPr>
        <w:t>يتميز موقع وهران بصلاحيات جغرافية عديدة لتصبح للمدينة أهمية اقتصادية و مكانة تجارية وهو ما أشارت إليه معظم المصادر الجغرافية من دلك يقول الإدريسي ... وبها أسواق مقدرة و مصانع كثيرة و تجارات نافقة ...</w:t>
      </w:r>
      <w:r>
        <w:rPr>
          <w:rStyle w:val="style38"/>
          <w:rFonts w:ascii="Traditional Arabic" w:cs="Traditional Arabic" w:hAnsi="Traditional Arabic"/>
          <w:sz w:val="36"/>
          <w:szCs w:val="36"/>
          <w:vertAlign w:val="baseline"/>
          <w:rtl/>
          <w:lang w:val="en-US" w:bidi="ar-DZ"/>
        </w:rPr>
        <w:footnoteReference w:id="412"/>
      </w:r>
      <w:r>
        <w:rPr>
          <w:rFonts w:ascii="Traditional Arabic" w:cs="Traditional Arabic" w:hAnsi="Traditional Arabic" w:hint="cs"/>
          <w:sz w:val="36"/>
          <w:szCs w:val="36"/>
          <w:rtl/>
          <w:lang w:val="en-US" w:bidi="ar-DZ"/>
        </w:rPr>
        <w:t xml:space="preserve"> </w:t>
      </w:r>
      <w:r>
        <w:rPr>
          <w:rFonts w:ascii="Traditional Arabic" w:cs="Traditional Arabic" w:hAnsi="Traditional Arabic" w:hint="cs"/>
          <w:sz w:val="36"/>
          <w:szCs w:val="36"/>
          <w:rtl/>
          <w:lang w:val="en-US" w:bidi="ar-DZ"/>
        </w:rPr>
        <w:t>فقط تطورت التجارة بوهران بفضل صلاتها الواسعة والمكثفة مع تجار المتوسط وخصوصا تجار أوروبا الذين كانوا يتوافدون الذين يتوافدون عليها بكثرة لتعريف بضائعهم الصحراوية التي تكثر بها عن طريق قوافل التجارة الصحراوية ، واتخذوا من وهران محطة وعقدة مواصلات لهم فهي في ذهابهم وإيابهم بين أوروبا والبلاد الأندلسية ،</w:t>
      </w:r>
      <w:r>
        <w:rPr>
          <w:rStyle w:val="style38"/>
          <w:rFonts w:ascii="Traditional Arabic" w:cs="Traditional Arabic" w:hAnsi="Traditional Arabic"/>
          <w:sz w:val="36"/>
          <w:szCs w:val="36"/>
          <w:vertAlign w:val="baseline"/>
          <w:rtl/>
          <w:lang w:val="en-US" w:bidi="ar-DZ"/>
        </w:rPr>
        <w:footnoteReference w:id="413"/>
      </w:r>
      <w:r>
        <w:rPr>
          <w:rFonts w:ascii="Traditional Arabic" w:cs="Traditional Arabic" w:hAnsi="Traditional Arabic" w:hint="cs"/>
          <w:sz w:val="36"/>
          <w:szCs w:val="36"/>
          <w:rtl/>
          <w:lang w:val="en-US" w:bidi="ar-DZ"/>
        </w:rPr>
        <w:t xml:space="preserve"> فازدهرت بها الحركة التجارية وازدهار كبيرا وواسعا وكثر وردود قوافل الصحراء عليها ببضائع الجنوب ، كما كثر ورود التجار الأوربيين ببضائع الشمال فأصبحت موقعا هاما بمختلف البضائع التجارية ، ومحطة لا غنى عنها لكل المشغلين بالتجارة.</w:t>
      </w:r>
      <w:r>
        <w:rPr>
          <w:rStyle w:val="style38"/>
          <w:rFonts w:ascii="Traditional Arabic" w:cs="Traditional Arabic" w:hAnsi="Traditional Arabic"/>
          <w:sz w:val="36"/>
          <w:szCs w:val="36"/>
          <w:vertAlign w:val="baseline"/>
          <w:rtl/>
          <w:lang w:val="en-US" w:bidi="ar-DZ"/>
        </w:rPr>
        <w:footnoteReference w:id="414"/>
      </w:r>
    </w:p>
    <w:p>
      <w:pPr>
        <w:pStyle w:val="style0"/>
        <w:bidi/>
        <w:spacing w:lineRule="auto" w:line="276"/>
        <w:jc w:val="both"/>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 xml:space="preserve">بونة : </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 xml:space="preserve">   تعتبر مدينة بونة من المدن الساحلية التجارية في المغرب الأوسط ، لما اشتملت عليه من الأمن والاستقرار ، حيث أشار لها الإدريسي فذكر أنها :" ليست بالكبيرة ولا بالصغيرة وكانت لها أسواق حسنة وتجارة مقصودة وأرباح موجودة".</w:t>
      </w:r>
      <w:r>
        <w:rPr>
          <w:rStyle w:val="style38"/>
          <w:rFonts w:ascii="Traditional Arabic" w:cs="Traditional Arabic" w:hAnsi="Traditional Arabic"/>
          <w:sz w:val="36"/>
          <w:szCs w:val="36"/>
          <w:vertAlign w:val="baseline"/>
          <w:rtl/>
          <w:lang w:val="en-US" w:bidi="ar-DZ"/>
        </w:rPr>
        <w:footnoteReference w:id="415"/>
      </w:r>
    </w:p>
    <w:p>
      <w:pPr>
        <w:pStyle w:val="style0"/>
        <w:bidi/>
        <w:spacing w:lineRule="auto" w:line="276"/>
        <w:jc w:val="both"/>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المسيلة :</w:t>
      </w:r>
      <w:r>
        <w:rPr>
          <w:rFonts w:ascii="Traditional Arabic" w:cs="Traditional Arabic" w:hAnsi="Traditional Arabic" w:hint="cs"/>
          <w:bCs/>
          <w:sz w:val="36"/>
          <w:szCs w:val="36"/>
          <w:rtl/>
          <w:lang w:val="en-US" w:bidi="ar-DZ"/>
        </w:rPr>
        <w:t xml:space="preserve"> </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 xml:space="preserve">  من خلال تحكم هذه المدينة في الطريق التجارية الخارجية استطاعت أن تعرض نفسها وبقوة على الساحة التجارية كحاضرة مميزة إذ ساهمت بدور فعال في إنعاش النشاط التجاري خاصة إذا قلنا أنها تحتوي على أسواق عامرة بكل المنتجات ، حيث يصفها البكري بأنها : مدينة جبلية</w:t>
      </w:r>
      <w:r>
        <w:rPr>
          <w:rFonts w:ascii="Traditional Arabic" w:cs="Traditional Arabic" w:hAnsi="Traditional Arabic" w:hint="cs"/>
          <w:sz w:val="36"/>
          <w:szCs w:val="36"/>
          <w:rtl/>
          <w:lang w:val="en-US" w:bidi="ar-DZ"/>
        </w:rPr>
        <w:t xml:space="preserve"> </w:t>
      </w:r>
      <w:r>
        <w:rPr>
          <w:rFonts w:ascii="Traditional Arabic" w:cs="Traditional Arabic" w:hAnsi="Traditional Arabic" w:hint="cs"/>
          <w:sz w:val="36"/>
          <w:szCs w:val="36"/>
          <w:rtl/>
          <w:lang w:val="en-US" w:bidi="ar-DZ"/>
        </w:rPr>
        <w:t>على نهر سهر وللمدينة أسواق وحمامات حولها وبساتين كثيرة ويجود عندهم القطن وهي كثيرة اللحم ورخيصة السعر،</w:t>
      </w:r>
      <w:r>
        <w:rPr>
          <w:rStyle w:val="style38"/>
          <w:rFonts w:ascii="Traditional Arabic" w:cs="Traditional Arabic" w:hAnsi="Traditional Arabic"/>
          <w:sz w:val="36"/>
          <w:szCs w:val="36"/>
          <w:vertAlign w:val="baseline"/>
          <w:rtl/>
          <w:lang w:val="en-US" w:bidi="ar-DZ"/>
        </w:rPr>
        <w:footnoteReference w:id="416"/>
      </w:r>
      <w:r>
        <w:rPr>
          <w:rFonts w:ascii="Traditional Arabic" w:cs="Traditional Arabic" w:hAnsi="Traditional Arabic" w:hint="cs"/>
          <w:sz w:val="36"/>
          <w:szCs w:val="36"/>
          <w:rtl/>
          <w:lang w:val="en-US" w:bidi="ar-DZ"/>
        </w:rPr>
        <w:t xml:space="preserve"> كما يقول عنها الإدريسي : " أنها عامرة بالناس والتجار "</w:t>
      </w:r>
      <w:r>
        <w:rPr>
          <w:rStyle w:val="style38"/>
          <w:rFonts w:ascii="Traditional Arabic" w:cs="Traditional Arabic" w:hAnsi="Traditional Arabic"/>
          <w:sz w:val="36"/>
          <w:szCs w:val="36"/>
          <w:vertAlign w:val="baseline"/>
          <w:rtl/>
          <w:lang w:val="en-US" w:bidi="ar-DZ"/>
        </w:rPr>
        <w:footnoteReference w:id="417"/>
      </w:r>
    </w:p>
    <w:p>
      <w:pPr>
        <w:pStyle w:val="style0"/>
        <w:bidi/>
        <w:spacing w:lineRule="auto" w:line="276"/>
        <w:jc w:val="both"/>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 xml:space="preserve">قسنطينة : </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 xml:space="preserve">  يقول عنها الإدريسي " بها أسواق وتجار ومياسر ذو أموال وأحوال واسعة ومعاملات مع العرب"،</w:t>
      </w:r>
      <w:r>
        <w:rPr>
          <w:rStyle w:val="style38"/>
          <w:rFonts w:ascii="Traditional Arabic" w:cs="Traditional Arabic" w:hAnsi="Traditional Arabic"/>
          <w:sz w:val="36"/>
          <w:szCs w:val="36"/>
          <w:vertAlign w:val="baseline"/>
          <w:rtl/>
          <w:lang w:val="en-US" w:bidi="ar-DZ"/>
        </w:rPr>
        <w:footnoteReference w:id="418"/>
      </w:r>
      <w:r>
        <w:rPr>
          <w:rFonts w:ascii="Traditional Arabic" w:cs="Traditional Arabic" w:hAnsi="Traditional Arabic" w:hint="cs"/>
          <w:sz w:val="36"/>
          <w:szCs w:val="36"/>
          <w:rtl/>
          <w:lang w:val="en-US" w:bidi="ar-DZ"/>
        </w:rPr>
        <w:t xml:space="preserve"> كما يتحدث عنها البكري فيقول " بها أسواق جامعة ومتاجر رابحة.</w:t>
      </w:r>
      <w:r>
        <w:rPr>
          <w:rStyle w:val="style38"/>
          <w:rFonts w:ascii="Traditional Arabic" w:cs="Traditional Arabic" w:hAnsi="Traditional Arabic"/>
          <w:sz w:val="36"/>
          <w:szCs w:val="36"/>
          <w:vertAlign w:val="baseline"/>
          <w:rtl/>
          <w:lang w:val="en-US" w:bidi="ar-DZ"/>
        </w:rPr>
        <w:footnoteReference w:id="419"/>
      </w:r>
    </w:p>
    <w:p>
      <w:pPr>
        <w:pStyle w:val="style0"/>
        <w:bidi/>
        <w:spacing w:lineRule="auto" w:line="276"/>
        <w:jc w:val="both"/>
        <w:rPr>
          <w:rFonts w:ascii="Traditional Arabic" w:cs="Traditional Arabic" w:hAnsi="Traditional Arabic"/>
          <w:sz w:val="36"/>
          <w:szCs w:val="36"/>
          <w:rtl/>
          <w:lang w:val="en-US" w:bidi="ar-DZ"/>
        </w:rPr>
      </w:pPr>
    </w:p>
    <w:p>
      <w:pPr>
        <w:pStyle w:val="style0"/>
        <w:bidi/>
        <w:spacing w:lineRule="auto" w:line="276"/>
        <w:jc w:val="both"/>
        <w:rPr>
          <w:rFonts w:ascii="Traditional Arabic" w:cs="Traditional Arabic" w:hAnsi="Traditional Arabic"/>
          <w:sz w:val="36"/>
          <w:szCs w:val="36"/>
          <w:rtl/>
          <w:lang w:val="en-US" w:bidi="ar-DZ"/>
        </w:rPr>
        <w:sectPr>
          <w:footerReference w:type="default" r:id="rId60"/>
          <w:footnotePr>
            <w:numRestart w:val="eachPage"/>
          </w:footnotePr>
          <w:pgSz w:w="11906" w:h="16838" w:orient="portrait" w:code="9"/>
          <w:pgMar w:top="1418" w:right="1701" w:bottom="1418" w:left="1418" w:header="709" w:footer="709" w:gutter="0"/>
          <w:pgNumType w:start="63"/>
          <w:cols w:space="708"/>
          <w:docGrid w:linePitch="437"/>
        </w:sectPr>
      </w:pPr>
    </w:p>
    <w:p>
      <w:pPr>
        <w:pStyle w:val="style0"/>
        <w:bidi/>
        <w:spacing w:lineRule="auto" w:line="276"/>
        <w:jc w:val="both"/>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 xml:space="preserve">تاهرت : </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 xml:space="preserve">  تحدثت المصادر التاريخية للرحالة الجغرافية عن مدينة تاهرت ودورها الكبير في النشاط التجاري وهذا يتضح في قول الإدريسي " بها ناس جمل من البربر ولهم تجارات وبضائع وأسواق عامرة .</w:t>
      </w:r>
      <w:r>
        <w:rPr>
          <w:rStyle w:val="style38"/>
          <w:rFonts w:ascii="Traditional Arabic" w:cs="Traditional Arabic" w:hAnsi="Traditional Arabic"/>
          <w:sz w:val="36"/>
          <w:szCs w:val="36"/>
          <w:vertAlign w:val="baseline"/>
          <w:rtl/>
          <w:lang w:val="en-US" w:bidi="ar-DZ"/>
        </w:rPr>
        <w:footnoteReference w:id="420"/>
      </w:r>
    </w:p>
    <w:p>
      <w:pPr>
        <w:pStyle w:val="style0"/>
        <w:bidi/>
        <w:spacing w:lineRule="auto" w:line="276"/>
        <w:jc w:val="both"/>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ورجلان :</w:t>
      </w:r>
      <w:r>
        <w:rPr>
          <w:rFonts w:ascii="Traditional Arabic" w:cs="Traditional Arabic" w:hAnsi="Traditional Arabic" w:hint="cs"/>
          <w:bCs/>
          <w:sz w:val="36"/>
          <w:szCs w:val="36"/>
          <w:rtl/>
          <w:lang w:val="en-US" w:bidi="ar-DZ"/>
        </w:rPr>
        <w:t xml:space="preserve"> </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 xml:space="preserve">  لقد كانت ورجلان حاضرة تجارية ، نظرا لطبيعتها الصحراوية ، فقد لعبت أدوار هامة ، إذا أنها تتحكم في الكثير من الطرف التجارية التي تنفد إلى بلاد السودان حيث يذكر الإدريسي أنها " فيها قبائل مياسير وتجار أغنياء يتجولون في بلاد السودان إلى بلاد غانة وبلاد نقاوة فيخرجون منها التبر ويضربونه في بلاد باسم بلدهم.</w:t>
      </w:r>
      <w:r>
        <w:rPr>
          <w:rStyle w:val="style38"/>
          <w:rFonts w:ascii="Traditional Arabic" w:cs="Traditional Arabic" w:hAnsi="Traditional Arabic"/>
          <w:sz w:val="36"/>
          <w:szCs w:val="36"/>
          <w:vertAlign w:val="baseline"/>
          <w:rtl/>
          <w:lang w:val="en-US" w:bidi="ar-DZ"/>
        </w:rPr>
        <w:footnoteReference w:id="421"/>
      </w:r>
    </w:p>
    <w:p>
      <w:pPr>
        <w:pStyle w:val="style0"/>
        <w:bidi/>
        <w:spacing w:lineRule="auto" w:line="276"/>
        <w:jc w:val="both"/>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تنس</w:t>
      </w:r>
      <w:r>
        <w:rPr>
          <w:rFonts w:ascii="Traditional Arabic" w:cs="Traditional Arabic" w:hAnsi="Traditional Arabic" w:hint="cs"/>
          <w:bCs/>
          <w:sz w:val="36"/>
          <w:szCs w:val="36"/>
          <w:rtl/>
          <w:lang w:val="en-US" w:bidi="ar-DZ"/>
        </w:rPr>
        <w:t>:</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 xml:space="preserve">  يشير ابن  حوقل إلى أن هذه المدينة ذات تجارة واسعة خاصة ، إذ يقول وهي أكبر المدن التي يتعدى إليها الأندلسيون بمراكبهم ويقصدونها بمتاجرهم ويذهبون منها إل ما سواها ، وسلطانها بها وجوه من الأموال كثيرة كالخراج والجوالي والصدقات والأعشار ومراصد على المتاجر الداخلة إليها والخارجة والصادرة والواردة ،</w:t>
      </w:r>
      <w:r>
        <w:rPr>
          <w:rStyle w:val="style38"/>
          <w:rFonts w:ascii="Traditional Arabic" w:cs="Traditional Arabic" w:hAnsi="Traditional Arabic"/>
          <w:sz w:val="36"/>
          <w:szCs w:val="36"/>
          <w:vertAlign w:val="baseline"/>
          <w:rtl/>
          <w:lang w:val="en-US" w:bidi="ar-DZ"/>
        </w:rPr>
        <w:footnoteReference w:id="422"/>
      </w:r>
      <w:r>
        <w:rPr>
          <w:rFonts w:ascii="Traditional Arabic" w:cs="Traditional Arabic" w:hAnsi="Traditional Arabic" w:hint="cs"/>
          <w:sz w:val="36"/>
          <w:szCs w:val="36"/>
          <w:rtl/>
          <w:lang w:val="en-US" w:bidi="ar-DZ"/>
        </w:rPr>
        <w:t xml:space="preserve"> وهو ما يدل على النشاط التجاري الكبير للمدينة ، بدليل الموال الكبيرة التي كانت تستخلص من الضرائب على الوارد والصادر من البضائع . </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bCs/>
          <w:sz w:val="36"/>
          <w:szCs w:val="36"/>
          <w:rtl/>
          <w:lang w:val="en-US" w:bidi="ar-DZ"/>
        </w:rPr>
        <w:t xml:space="preserve">آشير </w:t>
      </w:r>
      <w:r>
        <w:rPr>
          <w:rFonts w:ascii="Traditional Arabic" w:cs="Traditional Arabic" w:hAnsi="Traditional Arabic" w:hint="cs"/>
          <w:sz w:val="36"/>
          <w:szCs w:val="36"/>
          <w:rtl/>
          <w:lang w:val="en-US" w:bidi="ar-DZ"/>
        </w:rPr>
        <w:t>: قال الإدريسي ،"  هو حصن حسن الدفعة كثير النافع وله سوق معروف يجلب إليه كل لطيف ويباع به كل ظريف.</w:t>
      </w:r>
      <w:r>
        <w:rPr>
          <w:rStyle w:val="style38"/>
          <w:rFonts w:ascii="Traditional Arabic" w:cs="Traditional Arabic" w:hAnsi="Traditional Arabic"/>
          <w:sz w:val="36"/>
          <w:szCs w:val="36"/>
          <w:vertAlign w:val="baseline"/>
          <w:rtl/>
          <w:lang w:val="en-US" w:bidi="ar-DZ"/>
        </w:rPr>
        <w:footnoteReference w:id="423"/>
      </w:r>
    </w:p>
    <w:p>
      <w:pPr>
        <w:pStyle w:val="style0"/>
        <w:bidi/>
        <w:spacing w:lineRule="auto" w:line="276"/>
        <w:jc w:val="both"/>
        <w:rPr>
          <w:rFonts w:ascii="Traditional Arabic" w:cs="Traditional Arabic" w:hAnsi="Traditional Arabic"/>
          <w:sz w:val="36"/>
          <w:szCs w:val="36"/>
          <w:rtl/>
          <w:lang w:val="en-US" w:bidi="ar-DZ"/>
        </w:rPr>
        <w:sectPr>
          <w:footerReference w:type="default" r:id="rId61"/>
          <w:footnotePr>
            <w:numRestart w:val="eachPage"/>
          </w:footnotePr>
          <w:pgSz w:w="11906" w:h="16838" w:orient="portrait" w:code="9"/>
          <w:pgMar w:top="1418" w:right="1701" w:bottom="1418" w:left="1418" w:header="709" w:footer="709" w:gutter="0"/>
          <w:pgNumType w:start="63"/>
          <w:cols w:space="708"/>
          <w:docGrid w:linePitch="437"/>
        </w:sectPr>
      </w:pPr>
    </w:p>
    <w:p>
      <w:pPr>
        <w:pStyle w:val="style0"/>
        <w:bidi/>
        <w:spacing w:lineRule="auto" w:line="276"/>
        <w:jc w:val="both"/>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 xml:space="preserve">2. الطرق </w:t>
      </w:r>
      <w:r>
        <w:rPr>
          <w:rFonts w:ascii="Traditional Arabic" w:cs="Traditional Arabic" w:hAnsi="Traditional Arabic" w:hint="cs"/>
          <w:bCs/>
          <w:sz w:val="36"/>
          <w:szCs w:val="36"/>
          <w:rtl/>
          <w:lang w:val="en-US" w:bidi="ar-DZ"/>
        </w:rPr>
        <w:t>التجارية :</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تعددت الطرق التجارية في المغرب الأوسط ، وتشعبت مسالكها ، حيث سارت بين حواضره ومواسيه وربطته بمختلف الأقطار المجاورة سواء البلاد الإسلامية أو الدول المقابلة في الضفة الأخرى ولم تكن هذه الطرق وليدة العدم إنما تحكمت في ظهورها الكثير من العوامل كالموقع الاستراتيجي لبلاد المغرب الأوسط وغناه بالخيرات والمراكز التجارية مما ساهم في ازدهار النشاط التجاري الداخلي والخارجي ، ولقد قمنا باختيار نماذج من الطرق التجارية المعروفة ببلاد المغرب الأوسط نظرا لتشعب الشبكة التجارية و شساعة بلاد المنطقة ولأن المقام لا يسعنا لذكرها كاملة مفصلة</w:t>
      </w:r>
    </w:p>
    <w:p>
      <w:pPr>
        <w:pStyle w:val="style0"/>
        <w:bidi/>
        <w:spacing w:lineRule="auto" w:line="276"/>
        <w:jc w:val="both"/>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الطرق التي تخرج من بجاية :</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كانت بجاية حاضرة تجارية وكانت مقصد العديد من التجار سواء المقيمين في المغرب الوسط وغناه بالخيرات والمراكز التجارية مما ساهم في ازدهار النشاط التجاري الداخلي والخارجي ، ولقد قمنا باختيار نماذج من الطرق التجارية التي تخرج منها فقد دكر المدرسي أن بجاية قطب لكثير من البلاد،</w:t>
      </w:r>
      <w:r>
        <w:rPr>
          <w:rStyle w:val="style38"/>
          <w:rFonts w:ascii="Traditional Arabic" w:cs="Traditional Arabic" w:hAnsi="Traditional Arabic"/>
          <w:sz w:val="36"/>
          <w:szCs w:val="36"/>
          <w:vertAlign w:val="baseline"/>
          <w:rtl/>
          <w:lang w:val="en-US" w:bidi="ar-DZ"/>
        </w:rPr>
        <w:footnoteReference w:id="424"/>
      </w:r>
      <w:r>
        <w:rPr>
          <w:rFonts w:ascii="Traditional Arabic" w:cs="Traditional Arabic" w:hAnsi="Traditional Arabic" w:hint="cs"/>
          <w:sz w:val="36"/>
          <w:szCs w:val="36"/>
          <w:rtl/>
          <w:lang w:val="en-US" w:bidi="ar-DZ"/>
        </w:rPr>
        <w:t xml:space="preserve"> وأفادنا بأن المسافة التي يقطعها المسافر الذي يغادر العاصمة الحمادية الثانية وقصد عدة قرى ومدن بدون أن يعطي أسماء الأماكن التي يمر بها .</w:t>
      </w:r>
      <w:r>
        <w:rPr>
          <w:rStyle w:val="style38"/>
          <w:rFonts w:ascii="Traditional Arabic" w:cs="Traditional Arabic" w:hAnsi="Traditional Arabic"/>
          <w:sz w:val="36"/>
          <w:szCs w:val="36"/>
          <w:vertAlign w:val="baseline"/>
          <w:rtl/>
          <w:lang w:val="en-US" w:bidi="ar-DZ"/>
        </w:rPr>
        <w:footnoteReference w:id="425"/>
      </w:r>
    </w:p>
    <w:p>
      <w:pPr>
        <w:pStyle w:val="style0"/>
        <w:bidi/>
        <w:spacing w:lineRule="auto" w:line="276"/>
        <w:jc w:val="both"/>
        <w:rPr>
          <w:rFonts w:ascii="Traditional Arabic" w:cs="Traditional Arabic" w:hAnsi="Traditional Arabic"/>
          <w:b w:val="false"/>
          <w:bCs/>
          <w:sz w:val="36"/>
          <w:szCs w:val="36"/>
          <w:lang w:val="en-US" w:bidi="ar-DZ"/>
        </w:rPr>
      </w:pPr>
      <w:r>
        <w:rPr>
          <w:rFonts w:ascii="Traditional Arabic" w:cs="Traditional Arabic" w:hAnsi="Traditional Arabic" w:hint="cs"/>
          <w:bCs/>
          <w:sz w:val="36"/>
          <w:szCs w:val="36"/>
          <w:rtl/>
          <w:lang w:val="en-US" w:bidi="ar-DZ"/>
        </w:rPr>
        <w:t xml:space="preserve">الطرق التي تخرج من قلعة بني حماد: </w:t>
      </w:r>
    </w:p>
    <w:p>
      <w:pPr>
        <w:pStyle w:val="style0"/>
        <w:bidi/>
        <w:spacing w:lineRule="auto" w:line="276"/>
        <w:jc w:val="both"/>
        <w:rPr>
          <w:rFonts w:ascii="Traditional Arabic" w:cs="Traditional Arabic" w:hAnsi="Traditional Arabic"/>
          <w:sz w:val="36"/>
          <w:szCs w:val="36"/>
          <w:rtl/>
          <w:lang w:val="en-US" w:bidi="ar-DZ"/>
        </w:rPr>
        <w:sectPr>
          <w:footerReference w:type="default" r:id="rId62"/>
          <w:footnotePr>
            <w:numRestart w:val="eachPage"/>
          </w:footnotePr>
          <w:pgSz w:w="11906" w:h="16838" w:orient="portrait" w:code="9"/>
          <w:pgMar w:top="1418" w:right="1701" w:bottom="1418" w:left="1418" w:header="709" w:footer="709" w:gutter="0"/>
          <w:pgNumType w:start="63"/>
          <w:cols w:space="708"/>
          <w:docGrid w:linePitch="437"/>
        </w:sectPr>
      </w:pPr>
      <w:r>
        <w:rPr>
          <w:rFonts w:ascii="Traditional Arabic" w:cs="Traditional Arabic" w:hAnsi="Traditional Arabic" w:hint="cs"/>
          <w:sz w:val="36"/>
          <w:szCs w:val="36"/>
          <w:rtl/>
          <w:lang w:val="en-US" w:bidi="ar-DZ"/>
        </w:rPr>
        <w:t xml:space="preserve">   يقول ابن حوقل : "تخرج من قلعة بني إلى المسيلة مرحلة ومن المسيلة إلى الوادي المالح مرحلة ومنه على تامزقيدا </w:t>
      </w:r>
      <w:r>
        <w:rPr>
          <w:rStyle w:val="style38"/>
          <w:rFonts w:ascii="Traditional Arabic" w:cs="Traditional Arabic" w:hAnsi="Traditional Arabic"/>
          <w:sz w:val="36"/>
          <w:szCs w:val="36"/>
          <w:vertAlign w:val="baseline"/>
          <w:rtl/>
          <w:lang w:val="en-US" w:bidi="ar-DZ"/>
        </w:rPr>
        <w:footnoteReference w:id="426"/>
      </w:r>
      <w:r>
        <w:rPr>
          <w:rFonts w:ascii="Traditional Arabic" w:cs="Traditional Arabic" w:hAnsi="Traditional Arabic" w:hint="cs"/>
          <w:sz w:val="36"/>
          <w:szCs w:val="36"/>
          <w:rtl/>
          <w:lang w:val="en-US" w:bidi="ar-DZ"/>
        </w:rPr>
        <w:t>، مرحلة ومنه إلى قرية رطل مازوغة ،</w:t>
      </w:r>
      <w:r>
        <w:rPr>
          <w:rStyle w:val="style38"/>
          <w:rFonts w:ascii="Traditional Arabic" w:cs="Traditional Arabic" w:hAnsi="Traditional Arabic"/>
          <w:sz w:val="36"/>
          <w:szCs w:val="36"/>
          <w:vertAlign w:val="baseline"/>
          <w:rtl/>
          <w:lang w:val="en-US" w:bidi="ar-DZ"/>
        </w:rPr>
        <w:footnoteReference w:id="427"/>
      </w:r>
      <w:r>
        <w:rPr>
          <w:rFonts w:ascii="Traditional Arabic" w:cs="Traditional Arabic" w:hAnsi="Traditional Arabic" w:hint="cs"/>
          <w:sz w:val="36"/>
          <w:szCs w:val="36"/>
          <w:rtl/>
          <w:lang w:val="en-US" w:bidi="ar-DZ"/>
        </w:rPr>
        <w:t xml:space="preserve"> مرحلة ثم إلى قرية ريغة مرحلة ، ومنه إلى قرية رطل مازوغة ،مرحلة ثم إلى قرية ريغة م</w:t>
      </w:r>
      <w:r>
        <w:rPr>
          <w:rFonts w:ascii="Traditional Arabic" w:cs="Traditional Arabic" w:hAnsi="Traditional Arabic" w:hint="cs"/>
          <w:sz w:val="36"/>
          <w:szCs w:val="36"/>
          <w:rtl/>
          <w:lang w:val="en-US" w:bidi="ar-DZ"/>
        </w:rPr>
        <w:t>رحلة ، ومنها إلى سوق كران ، ومن</w:t>
      </w:r>
    </w:p>
    <w:p>
      <w:pPr>
        <w:pStyle w:val="style0"/>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سوق كران مليانة ومنها إلى سوق كران ، ومن سوق كران إلى مليانة ومنها مدينة الخضراء إلى قرية بني وارفين مرحلة ومنها نفس مرحلة.</w:t>
      </w:r>
      <w:r>
        <w:rPr>
          <w:rStyle w:val="style38"/>
          <w:rFonts w:ascii="Traditional Arabic" w:cs="Traditional Arabic" w:hAnsi="Traditional Arabic"/>
          <w:sz w:val="36"/>
          <w:szCs w:val="36"/>
          <w:vertAlign w:val="baseline"/>
          <w:rtl/>
          <w:lang w:val="en-US" w:bidi="ar-DZ"/>
        </w:rPr>
        <w:footnoteReference w:id="428"/>
      </w:r>
    </w:p>
    <w:p>
      <w:pPr>
        <w:pStyle w:val="style0"/>
        <w:bidi/>
        <w:spacing w:lineRule="auto" w:line="276"/>
        <w:jc w:val="both"/>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 xml:space="preserve">الطرق التي تخرج من قسنطينة : </w:t>
      </w:r>
    </w:p>
    <w:p>
      <w:pPr>
        <w:pStyle w:val="style179"/>
        <w:numPr>
          <w:ilvl w:val="0"/>
          <w:numId w:val="38"/>
        </w:numPr>
        <w:spacing w:after="200" w:lineRule="auto" w:line="276"/>
        <w:jc w:val="both"/>
        <w:rPr>
          <w:rFonts w:ascii="Traditional Arabic" w:cs="Traditional Arabic" w:hAnsi="Traditional Arabic"/>
          <w:b/>
          <w:bCs/>
          <w:sz w:val="36"/>
          <w:szCs w:val="36"/>
          <w:lang w:bidi="ar-DZ"/>
        </w:rPr>
      </w:pPr>
      <w:r>
        <w:rPr>
          <w:rFonts w:ascii="Traditional Arabic" w:cs="Traditional Arabic" w:hAnsi="Traditional Arabic" w:hint="cs"/>
          <w:sz w:val="36"/>
          <w:szCs w:val="36"/>
          <w:rtl/>
          <w:lang w:bidi="ar-DZ"/>
        </w:rPr>
        <w:t xml:space="preserve">طريق من قسنطينة إلى باغاي : </w:t>
      </w:r>
    </w:p>
    <w:p>
      <w:pPr>
        <w:pStyle w:val="style179"/>
        <w:numPr>
          <w:ilvl w:val="0"/>
          <w:numId w:val="38"/>
        </w:numPr>
        <w:spacing w:after="200" w:lineRule="auto" w:line="276"/>
        <w:jc w:val="both"/>
        <w:rPr>
          <w:rFonts w:ascii="Traditional Arabic" w:cs="Traditional Arabic" w:hAnsi="Traditional Arabic"/>
          <w:sz w:val="36"/>
          <w:szCs w:val="36"/>
          <w:lang w:bidi="ar-DZ"/>
        </w:rPr>
      </w:pPr>
      <w:r>
        <w:rPr>
          <w:rFonts w:ascii="Traditional Arabic" w:cs="Traditional Arabic" w:hAnsi="Traditional Arabic" w:hint="cs"/>
          <w:sz w:val="36"/>
          <w:szCs w:val="36"/>
          <w:rtl/>
          <w:lang w:bidi="ar-DZ"/>
        </w:rPr>
        <w:t>أشار إليه الإدريسي في قوله : " وبين قسنطينة وباغاي ثلاث مراحل وكذلك بين قسنطينة وبجاية ستة أيام"</w:t>
      </w:r>
      <w:r>
        <w:rPr>
          <w:rStyle w:val="style38"/>
          <w:rFonts w:ascii="Traditional Arabic" w:cs="Traditional Arabic" w:hAnsi="Traditional Arabic"/>
          <w:sz w:val="36"/>
          <w:szCs w:val="36"/>
          <w:vertAlign w:val="baseline"/>
          <w:rtl/>
          <w:lang w:bidi="ar-DZ"/>
        </w:rPr>
        <w:footnoteReference w:id="429"/>
      </w:r>
    </w:p>
    <w:p>
      <w:pPr>
        <w:pStyle w:val="style179"/>
        <w:numPr>
          <w:ilvl w:val="0"/>
          <w:numId w:val="38"/>
        </w:numPr>
        <w:spacing w:lineRule="auto" w:line="276"/>
        <w:jc w:val="both"/>
        <w:rPr>
          <w:rFonts w:ascii="Traditional Arabic" w:cs="Traditional Arabic" w:hAnsi="Traditional Arabic"/>
          <w:bCs/>
          <w:sz w:val="36"/>
          <w:szCs w:val="36"/>
          <w:rtl/>
          <w:lang w:bidi="ar-DZ"/>
        </w:rPr>
      </w:pPr>
      <w:r>
        <w:rPr>
          <w:rFonts w:ascii="Traditional Arabic" w:cs="Traditional Arabic" w:hAnsi="Traditional Arabic" w:hint="cs"/>
          <w:bCs/>
          <w:sz w:val="36"/>
          <w:szCs w:val="36"/>
          <w:rtl/>
          <w:lang w:bidi="ar-DZ"/>
        </w:rPr>
        <w:t>الطريق من قسنطينة إلى بجاية :</w:t>
      </w:r>
    </w:p>
    <w:p>
      <w:pPr>
        <w:pStyle w:val="style179"/>
        <w:numPr>
          <w:ilvl w:val="0"/>
          <w:numId w:val="38"/>
        </w:numPr>
        <w:spacing w:lineRule="auto" w:line="276"/>
        <w:jc w:val="both"/>
        <w:rPr>
          <w:rFonts w:ascii="Traditional Arabic" w:cs="Traditional Arabic" w:hAnsi="Traditional Arabic"/>
          <w:sz w:val="36"/>
          <w:szCs w:val="36"/>
          <w:lang w:bidi="ar-DZ"/>
        </w:rPr>
      </w:pPr>
      <w:r>
        <w:rPr>
          <w:rFonts w:ascii="Traditional Arabic" w:cs="Traditional Arabic" w:hAnsi="Traditional Arabic" w:hint="cs"/>
          <w:sz w:val="36"/>
          <w:szCs w:val="36"/>
          <w:rtl/>
          <w:lang w:bidi="ar-DZ"/>
        </w:rPr>
        <w:t xml:space="preserve">تخرج من قسنطينة على الذهر إلى فحص قارة بني خلف إلى حصن كلديس </w:t>
      </w:r>
      <w:r>
        <w:rPr>
          <w:rStyle w:val="style38"/>
          <w:rFonts w:ascii="Traditional Arabic" w:cs="Traditional Arabic" w:hAnsi="Traditional Arabic"/>
          <w:sz w:val="36"/>
          <w:szCs w:val="36"/>
          <w:vertAlign w:val="baseline"/>
          <w:rtl/>
          <w:lang w:bidi="ar-DZ"/>
        </w:rPr>
        <w:footnoteReference w:id="430"/>
      </w:r>
      <w:r>
        <w:rPr>
          <w:rFonts w:ascii="Traditional Arabic" w:cs="Traditional Arabic" w:hAnsi="Traditional Arabic" w:hint="cs"/>
          <w:sz w:val="36"/>
          <w:szCs w:val="36"/>
          <w:rtl/>
          <w:lang w:bidi="ar-DZ"/>
        </w:rPr>
        <w:t>، ومنه جبل سحاو وثمانية أميال ومنه وادي شال ومنه على سوق يوسف،</w:t>
      </w:r>
      <w:r>
        <w:rPr>
          <w:rStyle w:val="style38"/>
          <w:rFonts w:ascii="Traditional Arabic" w:cs="Traditional Arabic" w:hAnsi="Traditional Arabic"/>
          <w:sz w:val="36"/>
          <w:szCs w:val="36"/>
          <w:vertAlign w:val="baseline"/>
          <w:rtl/>
          <w:lang w:bidi="ar-DZ"/>
        </w:rPr>
        <w:footnoteReference w:id="431"/>
      </w:r>
      <w:r>
        <w:rPr>
          <w:rFonts w:ascii="Traditional Arabic" w:cs="Traditional Arabic" w:hAnsi="Traditional Arabic" w:hint="cs"/>
          <w:sz w:val="36"/>
          <w:szCs w:val="36"/>
          <w:rtl/>
          <w:lang w:bidi="ar-DZ"/>
        </w:rPr>
        <w:t xml:space="preserve"> وهي قرية ومنه إلى سوق بني زنودي </w:t>
      </w:r>
      <w:r>
        <w:rPr>
          <w:rStyle w:val="style38"/>
          <w:rFonts w:ascii="Traditional Arabic" w:cs="Traditional Arabic" w:hAnsi="Traditional Arabic"/>
          <w:sz w:val="36"/>
          <w:szCs w:val="36"/>
          <w:vertAlign w:val="baseline"/>
          <w:rtl/>
          <w:lang w:bidi="ar-DZ"/>
        </w:rPr>
        <w:footnoteReference w:id="432"/>
      </w:r>
      <w:r>
        <w:rPr>
          <w:rFonts w:ascii="Traditional Arabic" w:cs="Traditional Arabic" w:hAnsi="Traditional Arabic" w:hint="cs"/>
          <w:sz w:val="36"/>
          <w:szCs w:val="36"/>
          <w:rtl/>
          <w:lang w:bidi="ar-DZ"/>
        </w:rPr>
        <w:t>، وهو حصن</w:t>
      </w:r>
    </w:p>
    <w:p>
      <w:pPr>
        <w:pStyle w:val="style0"/>
        <w:bidi/>
        <w:spacing w:lineRule="auto" w:line="276"/>
        <w:ind w:left="360"/>
        <w:jc w:val="both"/>
        <w:rPr>
          <w:rFonts w:ascii="Traditional Arabic" w:cs="Traditional Arabic" w:hAnsi="Traditional Arabic"/>
          <w:sz w:val="36"/>
          <w:szCs w:val="36"/>
          <w:rtl/>
          <w:lang w:val="en-US" w:bidi="ar-DZ"/>
        </w:rPr>
        <w:sectPr>
          <w:footerReference w:type="default" r:id="rId63"/>
          <w:footnotePr>
            <w:numRestart w:val="eachPage"/>
          </w:footnotePr>
          <w:pgSz w:w="11906" w:h="16838" w:orient="portrait" w:code="9"/>
          <w:pgMar w:top="1418" w:right="1701" w:bottom="1418" w:left="1418" w:header="709" w:footer="709" w:gutter="0"/>
          <w:pgNumType w:start="63"/>
          <w:cols w:space="708"/>
          <w:docGrid w:linePitch="437"/>
        </w:sectPr>
      </w:pPr>
      <w:r>
        <w:rPr>
          <w:rFonts w:ascii="Traditional Arabic" w:cs="Traditional Arabic" w:hAnsi="Traditional Arabic" w:hint="cs"/>
          <w:sz w:val="36"/>
          <w:szCs w:val="36"/>
          <w:rtl/>
          <w:lang w:val="en-US" w:bidi="ar-DZ"/>
        </w:rPr>
        <w:t xml:space="preserve">ومنه إلى تالة وهو حصن ومنه إلى المغرب إلى ساحل البحر إلى مسجد بهلول إلى المزارع إلى مدينة جيجل ، ومن مدينة جيجل إلى طرف مزغيطن إلى جزائر العافية إلى فج الزرزور إلى </w:t>
      </w:r>
    </w:p>
    <w:p>
      <w:pPr>
        <w:pStyle w:val="style0"/>
        <w:bidi/>
        <w:spacing w:lineRule="auto" w:line="276"/>
        <w:ind w:left="360"/>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حصن المنصورية إلى متوسة ،</w:t>
      </w:r>
      <w:r>
        <w:rPr>
          <w:rStyle w:val="style38"/>
          <w:rFonts w:ascii="Traditional Arabic" w:cs="Traditional Arabic" w:hAnsi="Traditional Arabic"/>
          <w:sz w:val="36"/>
          <w:szCs w:val="36"/>
          <w:vertAlign w:val="baseline"/>
          <w:rtl/>
          <w:lang w:val="en-US" w:bidi="ar-DZ"/>
        </w:rPr>
        <w:footnoteReference w:id="433"/>
      </w:r>
      <w:r>
        <w:rPr>
          <w:rFonts w:ascii="Traditional Arabic" w:cs="Traditional Arabic" w:hAnsi="Traditional Arabic" w:hint="cs"/>
          <w:sz w:val="36"/>
          <w:szCs w:val="36"/>
          <w:rtl/>
          <w:lang w:val="en-US" w:bidi="ar-DZ"/>
        </w:rPr>
        <w:t xml:space="preserve"> وهي قرية ومنها إلى بجاية وبينها اثنا عشر ميلا وكذلك من جيجل إلى بجاية الناصرية خمسون ميلا.</w:t>
      </w:r>
      <w:r>
        <w:rPr>
          <w:rStyle w:val="style38"/>
          <w:rFonts w:ascii="Traditional Arabic" w:cs="Traditional Arabic" w:hAnsi="Traditional Arabic"/>
          <w:sz w:val="36"/>
          <w:szCs w:val="36"/>
          <w:vertAlign w:val="baseline"/>
          <w:rtl/>
          <w:lang w:val="en-US" w:bidi="ar-DZ"/>
        </w:rPr>
        <w:footnoteReference w:id="434"/>
      </w:r>
    </w:p>
    <w:p>
      <w:pPr>
        <w:pStyle w:val="style0"/>
        <w:bidi/>
        <w:spacing w:lineRule="auto" w:line="276"/>
        <w:jc w:val="both"/>
        <w:rPr>
          <w:rFonts w:ascii="Traditional Arabic" w:cs="Traditional Arabic" w:hAnsi="Traditional Arabic"/>
          <w:bCs/>
          <w:sz w:val="36"/>
          <w:szCs w:val="36"/>
          <w:rtl/>
          <w:lang w:val="en-US" w:bidi="ar-DZ"/>
        </w:rPr>
      </w:pPr>
    </w:p>
    <w:p>
      <w:pPr>
        <w:pStyle w:val="style0"/>
        <w:bidi/>
        <w:spacing w:lineRule="auto" w:line="276"/>
        <w:ind w:left="360"/>
        <w:jc w:val="both"/>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 xml:space="preserve">الطريق من قسنطينة إلى مرسى القل : </w:t>
      </w:r>
    </w:p>
    <w:p>
      <w:pPr>
        <w:pStyle w:val="style0"/>
        <w:bidi/>
        <w:spacing w:lineRule="auto" w:line="276"/>
        <w:ind w:left="360"/>
        <w:jc w:val="both"/>
        <w:rPr>
          <w:rFonts w:ascii="Traditional Arabic" w:cs="Traditional Arabic" w:hAnsi="Traditional Arabic"/>
          <w:b w:val="false"/>
          <w:bCs/>
          <w:sz w:val="36"/>
          <w:szCs w:val="36"/>
          <w:lang w:val="en-US" w:bidi="ar-DZ"/>
        </w:rPr>
      </w:pPr>
      <w:r>
        <w:rPr>
          <w:rFonts w:ascii="Traditional Arabic" w:cs="Traditional Arabic" w:hAnsi="Traditional Arabic" w:hint="cs"/>
          <w:sz w:val="36"/>
          <w:szCs w:val="36"/>
          <w:rtl/>
          <w:lang w:val="en-US" w:bidi="ar-DZ"/>
        </w:rPr>
        <w:t xml:space="preserve">   تخرج من قسنطينة إلى أريس</w:t>
      </w:r>
      <w:r>
        <w:rPr>
          <w:rStyle w:val="style38"/>
          <w:rFonts w:ascii="Traditional Arabic" w:cs="Traditional Arabic" w:hAnsi="Traditional Arabic"/>
          <w:sz w:val="36"/>
          <w:szCs w:val="36"/>
          <w:vertAlign w:val="baseline"/>
          <w:rtl/>
          <w:lang w:val="en-US" w:bidi="ar-DZ"/>
        </w:rPr>
        <w:footnoteReference w:id="435"/>
      </w:r>
      <w:r>
        <w:rPr>
          <w:rFonts w:ascii="Traditional Arabic" w:cs="Traditional Arabic" w:hAnsi="Traditional Arabic" w:hint="cs"/>
          <w:sz w:val="36"/>
          <w:szCs w:val="36"/>
          <w:rtl/>
          <w:lang w:val="en-US" w:bidi="ar-DZ"/>
        </w:rPr>
        <w:t xml:space="preserve"> خمس مراحل ومنها بجاية أربع مراحل ومنها قلعة بشر يومان ومنها إلى تيفاش يومان ومنها إلى قالمة يومان كجيران ، ومنها إلى القصرين ثلاثة أيام ومنها إلى دور مدين ستة أيام ومنها إلى مرسى القل يومان.</w:t>
      </w:r>
      <w:r>
        <w:rPr>
          <w:rStyle w:val="style38"/>
          <w:rFonts w:ascii="Traditional Arabic" w:cs="Traditional Arabic" w:hAnsi="Traditional Arabic"/>
          <w:sz w:val="36"/>
          <w:szCs w:val="36"/>
          <w:vertAlign w:val="baseline"/>
          <w:rtl/>
          <w:lang w:val="en-US" w:bidi="ar-DZ"/>
        </w:rPr>
        <w:footnoteReference w:id="436"/>
      </w:r>
    </w:p>
    <w:p>
      <w:pPr>
        <w:pStyle w:val="style0"/>
        <w:tabs>
          <w:tab w:val="left" w:leader="none" w:pos="972"/>
        </w:tabs>
        <w:bidi/>
        <w:spacing w:lineRule="auto" w:line="276"/>
        <w:jc w:val="both"/>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الطريق من قسنطينة إلى سطيف :</w:t>
      </w:r>
    </w:p>
    <w:p>
      <w:pPr>
        <w:pStyle w:val="style0"/>
        <w:tabs>
          <w:tab w:val="left" w:leader="none" w:pos="972"/>
        </w:tabs>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يقول الإدريسي وعلى مقربة من بجاية إلى جهة الجنوب حصن سطيف وبينهما مرحلتان ... وبين سطيف وقسنطينة أربعة مراحل :</w:t>
      </w:r>
      <w:r>
        <w:rPr>
          <w:rStyle w:val="style38"/>
          <w:rFonts w:ascii="Traditional Arabic" w:cs="Traditional Arabic" w:hAnsi="Traditional Arabic"/>
          <w:sz w:val="36"/>
          <w:szCs w:val="36"/>
          <w:vertAlign w:val="baseline"/>
          <w:rtl/>
          <w:lang w:val="en-US" w:bidi="ar-DZ"/>
        </w:rPr>
        <w:footnoteReference w:id="437"/>
      </w:r>
    </w:p>
    <w:p>
      <w:pPr>
        <w:pStyle w:val="style0"/>
        <w:tabs>
          <w:tab w:val="left" w:leader="none" w:pos="972"/>
        </w:tabs>
        <w:bidi/>
        <w:spacing w:lineRule="auto" w:line="276"/>
        <w:jc w:val="both"/>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 xml:space="preserve"> الطريق من قسنطينة إلى جيجل : </w:t>
      </w:r>
    </w:p>
    <w:p>
      <w:pPr>
        <w:pStyle w:val="style0"/>
        <w:tabs>
          <w:tab w:val="left" w:leader="none" w:pos="972"/>
        </w:tabs>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 xml:space="preserve">  من قسنطينة إلى النهر إلى حصن قارة إلى قرية بني خلف إلى حصن كلديس ومنه إلى سحاو  ومنه وادي شال ومنه إلى سوق يوسف ومنه إلى سوق بني زنودي إلى تالة ومنه إلى المغرب</w:t>
      </w:r>
    </w:p>
    <w:p>
      <w:pPr>
        <w:pStyle w:val="style0"/>
        <w:tabs>
          <w:tab w:val="left" w:leader="none" w:pos="972"/>
        </w:tabs>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 xml:space="preserve"> و</w:t>
      </w:r>
      <w:r>
        <w:rPr>
          <w:rFonts w:ascii="Traditional Arabic" w:cs="Traditional Arabic" w:hAnsi="Traditional Arabic" w:hint="cs"/>
          <w:sz w:val="36"/>
          <w:szCs w:val="36"/>
          <w:rtl/>
          <w:lang w:val="en-US" w:bidi="ar-DZ"/>
        </w:rPr>
        <w:t>منه إلى سوق بني زنودي ومنه إلى تالة ومنه تالة ومنه إلى المغرب إلى ساحل البحر إلى مسجد بهلول إلى مزاع مدينة جيجل.</w:t>
      </w:r>
      <w:r>
        <w:rPr>
          <w:rStyle w:val="style38"/>
          <w:rFonts w:ascii="Traditional Arabic" w:cs="Traditional Arabic" w:hAnsi="Traditional Arabic"/>
          <w:sz w:val="36"/>
          <w:szCs w:val="36"/>
          <w:vertAlign w:val="baseline"/>
          <w:rtl/>
          <w:lang w:val="en-US" w:bidi="ar-DZ"/>
        </w:rPr>
        <w:footnoteReference w:id="438"/>
      </w:r>
    </w:p>
    <w:p>
      <w:pPr>
        <w:pStyle w:val="style0"/>
        <w:tabs>
          <w:tab w:val="left" w:leader="none" w:pos="972"/>
        </w:tabs>
        <w:bidi/>
        <w:spacing w:lineRule="auto" w:line="276"/>
        <w:jc w:val="both"/>
        <w:rPr>
          <w:rFonts w:ascii="Traditional Arabic" w:cs="Traditional Arabic" w:hAnsi="Traditional Arabic"/>
          <w:sz w:val="36"/>
          <w:szCs w:val="36"/>
          <w:rtl/>
          <w:lang w:val="en-US" w:bidi="ar-DZ"/>
        </w:rPr>
        <w:sectPr>
          <w:footerReference w:type="default" r:id="rId64"/>
          <w:footnotePr>
            <w:numRestart w:val="eachPage"/>
          </w:footnotePr>
          <w:pgSz w:w="11906" w:h="16838" w:orient="portrait" w:code="9"/>
          <w:pgMar w:top="1418" w:right="1701" w:bottom="1418" w:left="1418" w:header="709" w:footer="709" w:gutter="0"/>
          <w:pgNumType w:start="63"/>
          <w:cols w:space="708"/>
          <w:docGrid w:linePitch="437"/>
        </w:sectPr>
      </w:pPr>
    </w:p>
    <w:p>
      <w:pPr>
        <w:pStyle w:val="style0"/>
        <w:tabs>
          <w:tab w:val="left" w:leader="none" w:pos="972"/>
        </w:tabs>
        <w:bidi/>
        <w:spacing w:lineRule="auto" w:line="276"/>
        <w:jc w:val="both"/>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 xml:space="preserve">لطرق إلى تخرج مند </w:t>
      </w:r>
      <w:r>
        <w:rPr>
          <w:rFonts w:ascii="Traditional Arabic" w:cs="Traditional Arabic" w:hAnsi="Traditional Arabic" w:hint="cs"/>
          <w:bCs/>
          <w:sz w:val="36"/>
          <w:szCs w:val="36"/>
          <w:rtl/>
          <w:lang w:val="en-US" w:bidi="ar-DZ"/>
        </w:rPr>
        <w:t>المسيلة :</w:t>
      </w:r>
    </w:p>
    <w:p>
      <w:pPr>
        <w:pStyle w:val="style0"/>
        <w:tabs>
          <w:tab w:val="left" w:leader="none" w:pos="972"/>
        </w:tabs>
        <w:bidi/>
        <w:spacing w:lineRule="auto" w:line="276"/>
        <w:jc w:val="both"/>
        <w:rPr>
          <w:rFonts w:ascii="Traditional Arabic" w:cs="Traditional Arabic" w:hAnsi="Traditional Arabic"/>
          <w:b w:val="false"/>
          <w:bCs/>
          <w:sz w:val="36"/>
          <w:szCs w:val="36"/>
          <w:rtl/>
          <w:lang w:val="en-US" w:bidi="ar-DZ"/>
        </w:rPr>
      </w:pPr>
      <w:r>
        <w:rPr>
          <w:rFonts w:ascii="Traditional Arabic" w:cs="Traditional Arabic" w:hAnsi="Traditional Arabic" w:hint="cs"/>
          <w:bCs/>
          <w:sz w:val="36"/>
          <w:szCs w:val="36"/>
          <w:rtl/>
          <w:lang w:val="en-US" w:bidi="ar-DZ"/>
        </w:rPr>
        <w:t>الطريق التي تتجه نحو تاهرت:</w:t>
      </w:r>
    </w:p>
    <w:p>
      <w:pPr>
        <w:pStyle w:val="style179"/>
        <w:numPr>
          <w:ilvl w:val="0"/>
          <w:numId w:val="38"/>
        </w:numPr>
        <w:tabs>
          <w:tab w:val="left" w:leader="none" w:pos="972"/>
        </w:tabs>
        <w:spacing w:after="200"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 xml:space="preserve">تخرج من المسيلة إلى قرية هان </w:t>
      </w:r>
      <w:r>
        <w:rPr>
          <w:rStyle w:val="style38"/>
          <w:rFonts w:ascii="Traditional Arabic" w:cs="Traditional Arabic" w:hAnsi="Traditional Arabic"/>
          <w:sz w:val="36"/>
          <w:szCs w:val="36"/>
          <w:vertAlign w:val="baseline"/>
          <w:rtl/>
          <w:lang w:bidi="ar-DZ"/>
        </w:rPr>
        <w:footnoteReference w:id="439"/>
      </w:r>
      <w:r>
        <w:rPr>
          <w:rFonts w:ascii="Traditional Arabic" w:cs="Traditional Arabic" w:hAnsi="Traditional Arabic" w:hint="cs"/>
          <w:sz w:val="36"/>
          <w:szCs w:val="36"/>
          <w:rtl/>
          <w:lang w:bidi="ar-DZ"/>
        </w:rPr>
        <w:t>مرحلة ومنها إلى قرية سطيت مرحلة ومنها إلى مدينة ماما،</w:t>
      </w:r>
      <w:r>
        <w:rPr>
          <w:rStyle w:val="style38"/>
          <w:rFonts w:ascii="Traditional Arabic" w:cs="Traditional Arabic" w:hAnsi="Traditional Arabic"/>
          <w:sz w:val="36"/>
          <w:szCs w:val="36"/>
          <w:vertAlign w:val="baseline"/>
          <w:rtl/>
          <w:lang w:bidi="ar-DZ"/>
        </w:rPr>
        <w:footnoteReference w:id="440"/>
      </w:r>
      <w:r>
        <w:rPr>
          <w:rFonts w:ascii="Traditional Arabic" w:cs="Traditional Arabic" w:hAnsi="Traditional Arabic" w:hint="cs"/>
          <w:sz w:val="36"/>
          <w:szCs w:val="36"/>
          <w:rtl/>
          <w:lang w:bidi="ar-DZ"/>
        </w:rPr>
        <w:t xml:space="preserve"> مرحلة ومنها إلى قرية دارست مرحلتان ومنها إلى قرية اعبر مرحلة إلى تاهرت مرحلة.</w:t>
      </w:r>
    </w:p>
    <w:p>
      <w:pPr>
        <w:pStyle w:val="style179"/>
        <w:numPr>
          <w:ilvl w:val="0"/>
          <w:numId w:val="38"/>
        </w:numPr>
        <w:tabs>
          <w:tab w:val="left" w:leader="none" w:pos="972"/>
        </w:tabs>
        <w:spacing w:lineRule="auto" w:line="276"/>
        <w:jc w:val="both"/>
        <w:rPr>
          <w:rFonts w:ascii="Traditional Arabic" w:cs="Traditional Arabic" w:hAnsi="Traditional Arabic"/>
          <w:bCs/>
          <w:sz w:val="36"/>
          <w:szCs w:val="36"/>
          <w:rtl/>
          <w:lang w:bidi="ar-DZ"/>
        </w:rPr>
      </w:pPr>
      <w:r>
        <w:rPr>
          <w:rFonts w:ascii="Traditional Arabic" w:cs="Traditional Arabic" w:hAnsi="Traditional Arabic" w:hint="cs"/>
          <w:bCs/>
          <w:sz w:val="36"/>
          <w:szCs w:val="36"/>
          <w:rtl/>
          <w:lang w:bidi="ar-DZ"/>
        </w:rPr>
        <w:t xml:space="preserve">الطريق التي تتجه نحو </w:t>
      </w:r>
      <w:r>
        <w:rPr>
          <w:rFonts w:ascii="Traditional Arabic" w:cs="Traditional Arabic" w:hAnsi="Traditional Arabic" w:hint="cs"/>
          <w:bCs/>
          <w:sz w:val="36"/>
          <w:szCs w:val="36"/>
          <w:rtl/>
          <w:lang w:bidi="ar-DZ"/>
        </w:rPr>
        <w:t>تنس :</w:t>
      </w:r>
      <w:r>
        <w:rPr>
          <w:rFonts w:ascii="Traditional Arabic" w:cs="Traditional Arabic" w:hAnsi="Traditional Arabic" w:hint="cs"/>
          <w:bCs/>
          <w:sz w:val="36"/>
          <w:szCs w:val="36"/>
          <w:rtl/>
          <w:lang w:bidi="ar-DZ"/>
        </w:rPr>
        <w:t xml:space="preserve"> </w:t>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تخرج من المسيلة إلى الواد المالح مرحلة ومنه إلى تامزكيدا مرحلة ثم على مدينة أشير مرحلة ومنها إلى قرية بني وارفين ومنها إلى تنس مرحلة.</w:t>
      </w:r>
      <w:r>
        <w:rPr>
          <w:rStyle w:val="style38"/>
          <w:rFonts w:ascii="Traditional Arabic" w:cs="Traditional Arabic" w:hAnsi="Traditional Arabic"/>
          <w:sz w:val="36"/>
          <w:szCs w:val="36"/>
          <w:vertAlign w:val="baseline"/>
          <w:rtl/>
          <w:lang w:bidi="ar-DZ"/>
        </w:rPr>
        <w:footnoteReference w:id="441"/>
      </w:r>
    </w:p>
    <w:p>
      <w:pPr>
        <w:pStyle w:val="style179"/>
        <w:numPr>
          <w:ilvl w:val="0"/>
          <w:numId w:val="38"/>
        </w:numPr>
        <w:tabs>
          <w:tab w:val="left" w:leader="none" w:pos="972"/>
        </w:tabs>
        <w:spacing w:lineRule="auto" w:line="276"/>
        <w:jc w:val="both"/>
        <w:rPr>
          <w:rFonts w:ascii="Traditional Arabic" w:cs="Traditional Arabic" w:hAnsi="Traditional Arabic"/>
          <w:bCs/>
          <w:sz w:val="36"/>
          <w:szCs w:val="36"/>
          <w:rtl/>
          <w:lang w:bidi="ar-DZ"/>
        </w:rPr>
      </w:pPr>
      <w:r>
        <w:rPr>
          <w:rFonts w:ascii="Traditional Arabic" w:cs="Traditional Arabic" w:hAnsi="Traditional Arabic" w:hint="cs"/>
          <w:bCs/>
          <w:sz w:val="36"/>
          <w:szCs w:val="36"/>
          <w:rtl/>
          <w:lang w:bidi="ar-DZ"/>
        </w:rPr>
        <w:t>الطريق</w:t>
      </w:r>
      <w:r>
        <w:rPr>
          <w:rFonts w:ascii="Traditional Arabic" w:cs="Traditional Arabic" w:hAnsi="Traditional Arabic" w:hint="cs"/>
          <w:bCs/>
          <w:sz w:val="36"/>
          <w:szCs w:val="36"/>
          <w:rtl/>
          <w:lang w:bidi="ar-DZ"/>
        </w:rPr>
        <w:t xml:space="preserve"> الثاني نحو تنس:</w:t>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تخرج من أشير إلى مليانة إلى بني وارفين ومنها إلى بني واطيل</w:t>
      </w:r>
      <w:r>
        <w:rPr>
          <w:rStyle w:val="style38"/>
          <w:rFonts w:ascii="Traditional Arabic" w:cs="Traditional Arabic" w:hAnsi="Traditional Arabic"/>
          <w:sz w:val="36"/>
          <w:szCs w:val="36"/>
          <w:vertAlign w:val="baseline"/>
          <w:rtl/>
          <w:lang w:bidi="ar-DZ"/>
        </w:rPr>
        <w:footnoteReference w:id="442"/>
      </w:r>
      <w:r>
        <w:rPr>
          <w:rFonts w:ascii="Traditional Arabic" w:cs="Traditional Arabic" w:hAnsi="Traditional Arabic" w:hint="cs"/>
          <w:sz w:val="36"/>
          <w:szCs w:val="36"/>
          <w:rtl/>
          <w:lang w:bidi="ar-DZ"/>
        </w:rPr>
        <w:t xml:space="preserve"> إلى بني جليداسن </w:t>
      </w:r>
      <w:r>
        <w:rPr>
          <w:rStyle w:val="style38"/>
          <w:rFonts w:ascii="Traditional Arabic" w:cs="Traditional Arabic" w:hAnsi="Traditional Arabic"/>
          <w:sz w:val="36"/>
          <w:szCs w:val="36"/>
          <w:vertAlign w:val="baseline"/>
          <w:rtl/>
          <w:lang w:bidi="ar-DZ"/>
        </w:rPr>
        <w:footnoteReference w:id="443"/>
      </w:r>
      <w:r>
        <w:rPr>
          <w:rFonts w:ascii="Traditional Arabic" w:cs="Traditional Arabic" w:hAnsi="Traditional Arabic" w:hint="cs"/>
          <w:sz w:val="36"/>
          <w:szCs w:val="36"/>
          <w:rtl/>
          <w:lang w:bidi="ar-DZ"/>
        </w:rPr>
        <w:t xml:space="preserve"> ومنها إلى تنس.</w:t>
      </w:r>
      <w:r>
        <w:rPr>
          <w:rStyle w:val="style38"/>
          <w:rFonts w:ascii="Traditional Arabic" w:cs="Traditional Arabic" w:hAnsi="Traditional Arabic"/>
          <w:sz w:val="36"/>
          <w:szCs w:val="36"/>
          <w:vertAlign w:val="baseline"/>
          <w:rtl/>
          <w:lang w:bidi="ar-DZ"/>
        </w:rPr>
        <w:footnoteReference w:id="444"/>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bCs/>
          <w:sz w:val="36"/>
          <w:szCs w:val="36"/>
          <w:rtl/>
          <w:lang w:bidi="ar-DZ"/>
        </w:rPr>
        <w:t>الطرق</w:t>
      </w:r>
      <w:r>
        <w:rPr>
          <w:rFonts w:ascii="Traditional Arabic" w:cs="Traditional Arabic" w:hAnsi="Traditional Arabic" w:hint="cs"/>
          <w:bCs/>
          <w:sz w:val="36"/>
          <w:szCs w:val="36"/>
          <w:rtl/>
          <w:lang w:bidi="ar-DZ"/>
        </w:rPr>
        <w:t xml:space="preserve"> التي تتجه نحو مرسى الدجاج:</w:t>
      </w:r>
    </w:p>
    <w:p>
      <w:pPr>
        <w:pStyle w:val="style179"/>
        <w:numPr>
          <w:ilvl w:val="0"/>
          <w:numId w:val="38"/>
        </w:numPr>
        <w:tabs>
          <w:tab w:val="left" w:leader="none" w:pos="972"/>
        </w:tabs>
        <w:spacing w:lineRule="auto" w:line="276"/>
        <w:jc w:val="both"/>
        <w:rPr>
          <w:rFonts w:ascii="Traditional Arabic" w:cs="Traditional Arabic" w:hAnsi="Traditional Arabic"/>
          <w:sz w:val="36"/>
          <w:szCs w:val="36"/>
          <w:lang w:bidi="ar-DZ"/>
        </w:rPr>
      </w:pPr>
      <w:r>
        <w:rPr>
          <w:rFonts w:ascii="Traditional Arabic" w:cs="Traditional Arabic" w:hAnsi="Traditional Arabic" w:hint="cs"/>
          <w:sz w:val="36"/>
          <w:szCs w:val="36"/>
          <w:rtl/>
          <w:lang w:bidi="ar-DZ"/>
        </w:rPr>
        <w:t xml:space="preserve">  تخرج من مدينة أصير إلى شعبة وهي قرية ومنها إلى مضيق بني جبلين ثم فضي إلى فحص أفج منه إلى مدينة حمزة ومنها إلى بنياس ومنها إلى مرسى الدجاج .</w:t>
      </w:r>
      <w:r>
        <w:rPr>
          <w:rStyle w:val="style38"/>
          <w:rFonts w:ascii="Traditional Arabic" w:cs="Traditional Arabic" w:hAnsi="Traditional Arabic"/>
          <w:sz w:val="36"/>
          <w:szCs w:val="36"/>
          <w:vertAlign w:val="baseline"/>
          <w:rtl/>
          <w:lang w:bidi="ar-DZ"/>
        </w:rPr>
        <w:footnoteReference w:id="445"/>
      </w:r>
    </w:p>
    <w:p>
      <w:pPr>
        <w:pStyle w:val="style0"/>
        <w:tabs>
          <w:tab w:val="left" w:leader="none" w:pos="972"/>
        </w:tabs>
        <w:bidi/>
        <w:spacing w:lineRule="auto" w:line="276"/>
        <w:jc w:val="both"/>
        <w:rPr>
          <w:rFonts w:ascii="Traditional Arabic" w:cs="Traditional Arabic" w:hAnsi="Traditional Arabic"/>
          <w:sz w:val="36"/>
          <w:szCs w:val="36"/>
          <w:rtl/>
          <w:lang w:bidi="ar-DZ"/>
        </w:rPr>
      </w:pPr>
    </w:p>
    <w:p>
      <w:pPr>
        <w:pStyle w:val="style0"/>
        <w:tabs>
          <w:tab w:val="left" w:leader="none" w:pos="972"/>
        </w:tabs>
        <w:bidi/>
        <w:spacing w:lineRule="auto" w:line="276"/>
        <w:jc w:val="both"/>
        <w:rPr>
          <w:rFonts w:ascii="Traditional Arabic" w:cs="Traditional Arabic" w:hAnsi="Traditional Arabic"/>
          <w:sz w:val="36"/>
          <w:szCs w:val="36"/>
          <w:rtl/>
          <w:lang w:bidi="ar-DZ"/>
        </w:rPr>
        <w:sectPr>
          <w:footerReference w:type="default" r:id="rId65"/>
          <w:footnotePr>
            <w:numRestart w:val="eachPage"/>
          </w:footnotePr>
          <w:pgSz w:w="11906" w:h="16838" w:orient="portrait" w:code="9"/>
          <w:pgMar w:top="1418" w:right="1701" w:bottom="1418" w:left="1418" w:header="709" w:footer="709" w:gutter="0"/>
          <w:pgNumType w:start="63"/>
          <w:cols w:space="708"/>
          <w:docGrid w:linePitch="437"/>
        </w:sectPr>
      </w:pPr>
    </w:p>
    <w:p>
      <w:pPr>
        <w:pStyle w:val="style0"/>
        <w:tabs>
          <w:tab w:val="left" w:leader="none" w:pos="972"/>
        </w:tabs>
        <w:bidi/>
        <w:spacing w:lineRule="auto" w:line="276"/>
        <w:jc w:val="both"/>
        <w:rPr>
          <w:rFonts w:ascii="Traditional Arabic" w:cs="Traditional Arabic" w:hAnsi="Traditional Arabic"/>
          <w:sz w:val="36"/>
          <w:szCs w:val="36"/>
          <w:rtl/>
          <w:lang w:bidi="ar-DZ"/>
        </w:rPr>
      </w:pPr>
    </w:p>
    <w:p>
      <w:pPr>
        <w:pStyle w:val="style179"/>
        <w:numPr>
          <w:ilvl w:val="0"/>
          <w:numId w:val="38"/>
        </w:numPr>
        <w:tabs>
          <w:tab w:val="left" w:leader="none" w:pos="972"/>
        </w:tabs>
        <w:spacing w:lineRule="auto" w:line="276"/>
        <w:jc w:val="both"/>
        <w:rPr>
          <w:rFonts w:ascii="Traditional Arabic" w:cs="Traditional Arabic" w:hAnsi="Traditional Arabic"/>
          <w:bCs/>
          <w:sz w:val="36"/>
          <w:szCs w:val="36"/>
          <w:lang w:bidi="ar-DZ"/>
        </w:rPr>
      </w:pPr>
      <w:r>
        <w:rPr>
          <w:rFonts w:ascii="Traditional Arabic" w:cs="Traditional Arabic" w:hAnsi="Traditional Arabic" w:hint="cs"/>
          <w:bCs/>
          <w:sz w:val="36"/>
          <w:szCs w:val="36"/>
          <w:rtl/>
          <w:lang w:bidi="ar-DZ"/>
        </w:rPr>
        <w:t xml:space="preserve">الطريق التي تتجه نحو جزائر بني مزغنة : </w:t>
      </w:r>
    </w:p>
    <w:p>
      <w:pPr>
        <w:pStyle w:val="style0"/>
        <w:tabs>
          <w:tab w:val="left" w:leader="none" w:pos="972"/>
        </w:tabs>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 xml:space="preserve">ومن أشير إلى المدية وهي بلد جليل قديم ومنها إلى فزرونة </w:t>
      </w:r>
      <w:r>
        <w:rPr>
          <w:rStyle w:val="style38"/>
          <w:rFonts w:ascii="Traditional Arabic" w:cs="Traditional Arabic" w:hAnsi="Traditional Arabic"/>
          <w:sz w:val="36"/>
          <w:szCs w:val="36"/>
          <w:vertAlign w:val="baseline"/>
          <w:rtl/>
          <w:lang w:val="en-US" w:bidi="ar-DZ"/>
        </w:rPr>
        <w:footnoteReference w:id="446"/>
      </w:r>
      <w:r>
        <w:rPr>
          <w:rFonts w:ascii="Traditional Arabic" w:cs="Traditional Arabic" w:hAnsi="Traditional Arabic" w:hint="cs"/>
          <w:sz w:val="36"/>
          <w:szCs w:val="36"/>
          <w:rtl/>
          <w:lang w:val="en-US" w:bidi="ar-DZ"/>
        </w:rPr>
        <w:t xml:space="preserve"> ومن إلى مدينة ماعزر ومنها إلى مدينة جزائر بني مزغنى.</w:t>
      </w:r>
      <w:r>
        <w:rPr>
          <w:rStyle w:val="style38"/>
          <w:rFonts w:ascii="Traditional Arabic" w:cs="Traditional Arabic" w:hAnsi="Traditional Arabic"/>
          <w:sz w:val="36"/>
          <w:szCs w:val="36"/>
          <w:vertAlign w:val="baseline"/>
          <w:rtl/>
          <w:lang w:val="en-US" w:bidi="ar-DZ"/>
        </w:rPr>
        <w:footnoteReference w:id="447"/>
      </w:r>
    </w:p>
    <w:p>
      <w:pPr>
        <w:pStyle w:val="style179"/>
        <w:numPr>
          <w:ilvl w:val="0"/>
          <w:numId w:val="38"/>
        </w:numPr>
        <w:tabs>
          <w:tab w:val="left" w:leader="none" w:pos="972"/>
        </w:tabs>
        <w:spacing w:lineRule="auto" w:line="276"/>
        <w:jc w:val="both"/>
        <w:rPr>
          <w:rFonts w:ascii="Traditional Arabic" w:cs="Traditional Arabic" w:hAnsi="Traditional Arabic"/>
          <w:bCs/>
          <w:sz w:val="36"/>
          <w:szCs w:val="36"/>
          <w:rtl/>
          <w:lang w:bidi="ar-DZ"/>
        </w:rPr>
      </w:pPr>
      <w:r>
        <w:rPr>
          <w:rFonts w:ascii="Traditional Arabic" w:cs="Traditional Arabic" w:hAnsi="Traditional Arabic" w:hint="cs"/>
          <w:bCs/>
          <w:sz w:val="36"/>
          <w:szCs w:val="36"/>
          <w:rtl/>
          <w:lang w:bidi="ar-DZ"/>
        </w:rPr>
        <w:t xml:space="preserve">الطريق من تاهرت على ساحل البحر : </w:t>
      </w:r>
    </w:p>
    <w:p>
      <w:pPr>
        <w:pStyle w:val="style0"/>
        <w:tabs>
          <w:tab w:val="left" w:leader="none" w:pos="972"/>
        </w:tabs>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تمر من قبائل البربر حتى تأتي شلف بني واطيل ومن هناك إلى الفرة ساحل تاهرت وبقرب هذا الموضع إلى قلعة مغيلة دلول وهي في أعلى جبل منيف وبين قلعة دلول ومدينة مستغانم</w:t>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مسيرة يومان وهي على مقربة من البحر إلى مدينة تامزغران،</w:t>
      </w:r>
      <w:r>
        <w:rPr>
          <w:rStyle w:val="style38"/>
          <w:rFonts w:ascii="Traditional Arabic" w:cs="Traditional Arabic" w:hAnsi="Traditional Arabic"/>
          <w:sz w:val="36"/>
          <w:szCs w:val="36"/>
          <w:vertAlign w:val="baseline"/>
          <w:rtl/>
          <w:lang w:bidi="ar-DZ"/>
        </w:rPr>
        <w:footnoteReference w:id="448"/>
      </w:r>
      <w:r>
        <w:rPr>
          <w:rFonts w:ascii="Traditional Arabic" w:cs="Traditional Arabic" w:hAnsi="Traditional Arabic" w:hint="cs"/>
          <w:sz w:val="36"/>
          <w:szCs w:val="36"/>
          <w:rtl/>
          <w:lang w:bidi="ar-DZ"/>
        </w:rPr>
        <w:t xml:space="preserve"> وعلى مقربة منها قلعة هوارة مدينة أرزوا وهو جبل كبير وبين أرزوا ووهران أربعون ميلا.</w:t>
      </w:r>
      <w:r>
        <w:rPr>
          <w:rStyle w:val="style38"/>
          <w:rFonts w:ascii="Traditional Arabic" w:cs="Traditional Arabic" w:hAnsi="Traditional Arabic"/>
          <w:sz w:val="36"/>
          <w:szCs w:val="36"/>
          <w:vertAlign w:val="baseline"/>
          <w:rtl/>
          <w:lang w:bidi="ar-DZ"/>
        </w:rPr>
        <w:footnoteReference w:id="449"/>
      </w:r>
    </w:p>
    <w:p>
      <w:pPr>
        <w:pStyle w:val="style179"/>
        <w:numPr>
          <w:ilvl w:val="0"/>
          <w:numId w:val="38"/>
        </w:numPr>
        <w:tabs>
          <w:tab w:val="left" w:leader="none" w:pos="972"/>
        </w:tabs>
        <w:spacing w:lineRule="auto" w:line="276"/>
        <w:jc w:val="both"/>
        <w:rPr>
          <w:rFonts w:ascii="Traditional Arabic" w:cs="Traditional Arabic" w:hAnsi="Traditional Arabic"/>
          <w:bCs/>
          <w:sz w:val="36"/>
          <w:szCs w:val="36"/>
          <w:rtl/>
          <w:lang w:bidi="ar-DZ"/>
        </w:rPr>
      </w:pPr>
      <w:r>
        <w:rPr>
          <w:rFonts w:ascii="Traditional Arabic" w:cs="Traditional Arabic" w:hAnsi="Traditional Arabic" w:hint="cs"/>
          <w:bCs/>
          <w:sz w:val="36"/>
          <w:szCs w:val="36"/>
          <w:rtl/>
          <w:lang w:bidi="ar-DZ"/>
        </w:rPr>
        <w:t xml:space="preserve">الطريق من نقاوس إلى بسكرة : </w:t>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 xml:space="preserve">    من نقاوس إلى حصن بسكرة مرحلتان ومنه إلى حصن باديس ثلاثة مراحل ومنه إلى مدينة المسيلة أربعة أميال.</w:t>
      </w:r>
      <w:r>
        <w:rPr>
          <w:rStyle w:val="style38"/>
          <w:rFonts w:ascii="Traditional Arabic" w:cs="Traditional Arabic" w:hAnsi="Traditional Arabic"/>
          <w:sz w:val="36"/>
          <w:szCs w:val="36"/>
          <w:vertAlign w:val="baseline"/>
          <w:rtl/>
          <w:lang w:bidi="ar-DZ"/>
        </w:rPr>
        <w:footnoteReference w:id="450"/>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sectPr>
          <w:footerReference w:type="default" r:id="rId66"/>
          <w:footnotePr>
            <w:numRestart w:val="eachPage"/>
          </w:footnotePr>
          <w:pgSz w:w="11906" w:h="16838" w:orient="portrait" w:code="9"/>
          <w:pgMar w:top="1418" w:right="1701" w:bottom="1418" w:left="1418" w:header="709" w:footer="709" w:gutter="0"/>
          <w:pgNumType w:start="63"/>
          <w:cols w:space="708"/>
          <w:docGrid w:linePitch="437"/>
        </w:sectPr>
      </w:pPr>
      <w:r>
        <w:rPr>
          <w:rFonts w:ascii="Traditional Arabic" w:cs="Traditional Arabic" w:hAnsi="Traditional Arabic" w:hint="cs"/>
          <w:sz w:val="36"/>
          <w:szCs w:val="36"/>
          <w:rtl/>
          <w:lang w:bidi="ar-DZ"/>
        </w:rPr>
        <w:t>وما يتضح في الأخير أن بلاد المغرب الأوسط عرفت شبكة من الطرق والمسالك والتي تعتبر شرايين يربط بين أنحائها المختلفة ، وقد ساهمت في انتعاش وازدهار المغرب الأوسط في مختلف المجالات الحضارية ، حيث تعد انتعاش وازدهار المغرب الأ</w:t>
      </w:r>
      <w:r>
        <w:rPr>
          <w:rFonts w:ascii="Traditional Arabic" w:cs="Traditional Arabic" w:hAnsi="Traditional Arabic" w:hint="cs"/>
          <w:sz w:val="36"/>
          <w:szCs w:val="36"/>
          <w:rtl/>
          <w:lang w:bidi="ar-DZ"/>
        </w:rPr>
        <w:t xml:space="preserve">وسط في مختلف المجالات الحضارية </w:t>
      </w:r>
    </w:p>
    <w:p>
      <w:pPr>
        <w:pStyle w:val="style0"/>
        <w:tabs>
          <w:tab w:val="left" w:leader="none" w:pos="972"/>
        </w:tabs>
        <w:bidi/>
        <w:spacing w:lineRule="auto" w:line="276"/>
        <w:jc w:val="both"/>
        <w:rPr>
          <w:rFonts w:ascii="Traditional Arabic" w:cs="Traditional Arabic" w:hAnsi="Traditional Arabic"/>
          <w:sz w:val="36"/>
          <w:szCs w:val="36"/>
          <w:rtl/>
          <w:lang w:bidi="ar-DZ"/>
        </w:rPr>
      </w:pP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bCs/>
          <w:sz w:val="36"/>
          <w:szCs w:val="36"/>
          <w:rtl/>
          <w:lang w:bidi="ar-DZ"/>
        </w:rPr>
        <w:t>المبحث</w:t>
      </w:r>
      <w:r>
        <w:rPr>
          <w:rFonts w:ascii="Traditional Arabic" w:cs="Traditional Arabic" w:hAnsi="Traditional Arabic" w:hint="cs"/>
          <w:bCs/>
          <w:sz w:val="36"/>
          <w:szCs w:val="36"/>
          <w:rtl/>
          <w:lang w:bidi="ar-DZ"/>
        </w:rPr>
        <w:t xml:space="preserve"> الثالث: المبادلات التجارية</w:t>
      </w:r>
      <w:r>
        <w:rPr>
          <w:rFonts w:ascii="Traditional Arabic" w:cs="Traditional Arabic" w:hAnsi="Traditional Arabic" w:hint="cs"/>
          <w:sz w:val="36"/>
          <w:szCs w:val="36"/>
          <w:rtl/>
          <w:lang w:bidi="ar-DZ"/>
        </w:rPr>
        <w:t>:</w:t>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 xml:space="preserve">   اشتهرت مدن بلاد المغرب الأوسط بمنتجاتها المتنوعة سواء كانت زراعية أو حرفية ، وأن هذه المواد غالبا ما كانت تزيد عن الحاجة ، وبالتالي توجه إلى التصدير  لكن هدا لم يمنع من أن المغرب الأوسط كان في حاجة إلى اقتناء بعض المواد الضرورية والتي سيحصل عليها عن طريق المبادلات التجارية سواء مع البلدان الإسلامية أو غير الإسلامية ، وبواسطة التجار سواء من المسلمين أو غير المسلمين.</w:t>
      </w:r>
    </w:p>
    <w:p>
      <w:pPr>
        <w:pStyle w:val="style179"/>
        <w:numPr>
          <w:ilvl w:val="0"/>
          <w:numId w:val="38"/>
        </w:numPr>
        <w:tabs>
          <w:tab w:val="left" w:leader="none" w:pos="972"/>
        </w:tabs>
        <w:spacing w:lineRule="auto" w:line="276"/>
        <w:jc w:val="both"/>
        <w:rPr>
          <w:rFonts w:ascii="Traditional Arabic" w:cs="Traditional Arabic" w:hAnsi="Traditional Arabic"/>
          <w:bCs/>
          <w:sz w:val="36"/>
          <w:szCs w:val="36"/>
          <w:rtl/>
          <w:lang w:bidi="ar-DZ"/>
        </w:rPr>
      </w:pPr>
      <w:r>
        <w:rPr>
          <w:rFonts w:ascii="Traditional Arabic" w:cs="Traditional Arabic" w:hAnsi="Traditional Arabic" w:hint="cs"/>
          <w:bCs/>
          <w:sz w:val="36"/>
          <w:szCs w:val="36"/>
          <w:rtl/>
          <w:lang w:bidi="ar-DZ"/>
        </w:rPr>
        <w:t xml:space="preserve">1/ </w:t>
      </w:r>
      <w:r>
        <w:rPr>
          <w:rFonts w:ascii="Traditional Arabic" w:cs="Traditional Arabic" w:hAnsi="Traditional Arabic" w:hint="cs"/>
          <w:bCs/>
          <w:sz w:val="36"/>
          <w:szCs w:val="36"/>
          <w:rtl/>
          <w:lang w:bidi="ar-DZ"/>
        </w:rPr>
        <w:t>الصادرات</w:t>
      </w:r>
      <w:r>
        <w:rPr>
          <w:rFonts w:ascii="Traditional Arabic" w:cs="Traditional Arabic" w:hAnsi="Traditional Arabic" w:hint="cs"/>
          <w:bCs/>
          <w:sz w:val="36"/>
          <w:szCs w:val="36"/>
          <w:rtl/>
          <w:lang w:bidi="ar-DZ"/>
        </w:rPr>
        <w:t>:</w:t>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 xml:space="preserve">   تنوعت وتعددت صادرات المغرب الأوسط إلى العديد من الأقطار ، ويعود الفضل في ذلك إلى الإنتاج النباتي والحيواني والصناعي للبلد ووفرة المراسي وهذا بشهادة العديد من الرحالة حيث دكر ابن حوقل أن حبوب تنس "تخرج في الآفاق إلى المراكب"</w:t>
      </w:r>
      <w:r>
        <w:rPr>
          <w:rStyle w:val="style38"/>
          <w:rFonts w:ascii="Traditional Arabic" w:cs="Traditional Arabic" w:hAnsi="Traditional Arabic"/>
          <w:sz w:val="36"/>
          <w:szCs w:val="36"/>
          <w:vertAlign w:val="baseline"/>
          <w:rtl/>
          <w:lang w:bidi="ar-DZ"/>
        </w:rPr>
        <w:footnoteReference w:id="451"/>
      </w:r>
      <w:r>
        <w:rPr>
          <w:rFonts w:ascii="Traditional Arabic" w:cs="Traditional Arabic" w:hAnsi="Traditional Arabic" w:hint="cs"/>
          <w:sz w:val="36"/>
          <w:szCs w:val="36"/>
          <w:rtl/>
          <w:lang w:bidi="ar-DZ"/>
        </w:rPr>
        <w:t xml:space="preserve"> ، وقد نقل سفرجل المسيلة إلى القيروان،</w:t>
      </w:r>
      <w:r>
        <w:rPr>
          <w:rStyle w:val="style38"/>
          <w:rFonts w:ascii="Traditional Arabic" w:cs="Traditional Arabic" w:hAnsi="Traditional Arabic"/>
          <w:sz w:val="36"/>
          <w:szCs w:val="36"/>
          <w:vertAlign w:val="baseline"/>
          <w:rtl/>
          <w:lang w:bidi="ar-DZ"/>
        </w:rPr>
        <w:footnoteReference w:id="452"/>
      </w:r>
      <w:r>
        <w:rPr>
          <w:rFonts w:ascii="Traditional Arabic" w:cs="Traditional Arabic" w:hAnsi="Traditional Arabic" w:hint="cs"/>
          <w:sz w:val="36"/>
          <w:szCs w:val="36"/>
          <w:rtl/>
          <w:lang w:bidi="ar-DZ"/>
        </w:rPr>
        <w:t xml:space="preserve"> ويضيف ابن حوقل </w:t>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w:t>
      </w:r>
      <w:r>
        <w:rPr>
          <w:rFonts w:ascii="Traditional Arabic" w:cs="Traditional Arabic" w:hAnsi="Traditional Arabic" w:hint="cs"/>
          <w:sz w:val="36"/>
          <w:szCs w:val="36"/>
          <w:rtl/>
          <w:lang w:bidi="ar-DZ"/>
        </w:rPr>
        <w:t xml:space="preserve"> </w:t>
      </w:r>
      <w:r>
        <w:rPr>
          <w:rFonts w:ascii="Traditional Arabic" w:cs="Traditional Arabic" w:hAnsi="Traditional Arabic" w:hint="cs"/>
          <w:sz w:val="36"/>
          <w:szCs w:val="36"/>
          <w:rtl/>
          <w:lang w:bidi="ar-DZ"/>
        </w:rPr>
        <w:t>قائلا أن أهل جزائر بني مزغناي لديهم من العسل ما يجهز عندهم والسمن وما يجهز ويجلب إلى القيروان وغيرها.</w:t>
      </w:r>
      <w:r>
        <w:rPr>
          <w:rStyle w:val="style38"/>
          <w:rFonts w:ascii="Traditional Arabic" w:cs="Traditional Arabic" w:hAnsi="Traditional Arabic"/>
          <w:sz w:val="36"/>
          <w:szCs w:val="36"/>
          <w:vertAlign w:val="baseline"/>
          <w:rtl/>
          <w:lang w:bidi="ar-DZ"/>
        </w:rPr>
        <w:footnoteReference w:id="453"/>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كما</w:t>
      </w:r>
      <w:r>
        <w:rPr>
          <w:rFonts w:ascii="Traditional Arabic" w:cs="Traditional Arabic" w:hAnsi="Traditional Arabic" w:hint="cs"/>
          <w:sz w:val="36"/>
          <w:szCs w:val="36"/>
          <w:rtl/>
          <w:lang w:bidi="ar-DZ"/>
        </w:rPr>
        <w:t xml:space="preserve"> أن شرائح التين من سوق إبراهيم كانت تحمل منها إلى كثير من الأقطار والأمصار.</w:t>
      </w:r>
      <w:r>
        <w:rPr>
          <w:rStyle w:val="style38"/>
          <w:rFonts w:ascii="Traditional Arabic" w:cs="Traditional Arabic" w:hAnsi="Traditional Arabic"/>
          <w:sz w:val="36"/>
          <w:szCs w:val="36"/>
          <w:vertAlign w:val="baseline"/>
          <w:rtl/>
          <w:lang w:bidi="ar-DZ"/>
        </w:rPr>
        <w:footnoteReference w:id="454"/>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sectPr>
          <w:footerReference w:type="default" r:id="rId67"/>
          <w:footnotePr>
            <w:numRestart w:val="eachPage"/>
          </w:footnotePr>
          <w:pgSz w:w="11906" w:h="16838" w:orient="portrait" w:code="9"/>
          <w:pgMar w:top="1418" w:right="1701" w:bottom="1418" w:left="1418" w:header="709" w:footer="709" w:gutter="0"/>
          <w:pgNumType w:start="63"/>
          <w:cols w:space="708"/>
          <w:docGrid w:linePitch="437"/>
        </w:sectPr>
      </w:pPr>
      <w:r>
        <w:rPr>
          <w:rFonts w:ascii="Traditional Arabic" w:cs="Traditional Arabic" w:hAnsi="Traditional Arabic" w:hint="cs"/>
          <w:sz w:val="36"/>
          <w:szCs w:val="36"/>
          <w:rtl/>
          <w:lang w:bidi="ar-DZ"/>
        </w:rPr>
        <w:t>إضافة إلى مدينة بونة التي كان معظم تجارها أندلسيين وكانت تلمسان هي الأخرى مقصد التجار</w:t>
      </w:r>
      <w:r>
        <w:rPr>
          <w:rStyle w:val="style38"/>
          <w:rFonts w:ascii="Traditional Arabic" w:cs="Traditional Arabic" w:hAnsi="Traditional Arabic"/>
          <w:sz w:val="36"/>
          <w:szCs w:val="36"/>
          <w:vertAlign w:val="baseline"/>
          <w:rtl/>
          <w:lang w:bidi="ar-DZ"/>
        </w:rPr>
        <w:footnoteReference w:id="455"/>
      </w:r>
      <w:r>
        <w:rPr>
          <w:rFonts w:ascii="Traditional Arabic" w:cs="Traditional Arabic" w:hAnsi="Traditional Arabic" w:hint="cs"/>
          <w:sz w:val="36"/>
          <w:szCs w:val="36"/>
          <w:rtl/>
          <w:lang w:bidi="ar-DZ"/>
        </w:rPr>
        <w:t xml:space="preserve"> وهذا على العلاقات كانت وطي</w:t>
      </w:r>
      <w:r>
        <w:rPr>
          <w:rFonts w:ascii="Traditional Arabic" w:cs="Traditional Arabic" w:hAnsi="Traditional Arabic" w:hint="cs"/>
          <w:sz w:val="36"/>
          <w:szCs w:val="36"/>
          <w:rtl/>
          <w:lang w:bidi="ar-DZ"/>
        </w:rPr>
        <w:t>دة والسلع متبادلة بين المنطقتين</w:t>
      </w:r>
    </w:p>
    <w:p>
      <w:pPr>
        <w:pStyle w:val="style0"/>
        <w:tabs>
          <w:tab w:val="left" w:leader="none" w:pos="972"/>
        </w:tabs>
        <w:bidi/>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 xml:space="preserve">- </w:t>
      </w:r>
      <w:r>
        <w:rPr>
          <w:rFonts w:ascii="Traditional Arabic" w:cs="Traditional Arabic" w:hAnsi="Traditional Arabic" w:hint="cs"/>
          <w:sz w:val="36"/>
          <w:szCs w:val="36"/>
          <w:rtl/>
          <w:lang w:bidi="ar-DZ"/>
        </w:rPr>
        <w:t>أما الإنتاج الحيواني فيعتبر مثله مثل الإنتاج الزراعي حيث يعتبر زاخرا ببلاد الغرب الأوسط وشكل هو الآخر صادرات هامة ، فيوضح صاحب الاستبصار هذه العلاقة فيدكر " : كانت من تجلب الأغنام إلى بلاد المغرب وبلاد الأندلس برخصها وطيب لحومها "</w:t>
      </w:r>
      <w:r>
        <w:rPr>
          <w:rStyle w:val="style38"/>
          <w:rFonts w:ascii="Traditional Arabic" w:cs="Traditional Arabic" w:hAnsi="Traditional Arabic"/>
          <w:sz w:val="36"/>
          <w:szCs w:val="36"/>
          <w:vertAlign w:val="baseline"/>
          <w:rtl/>
          <w:lang w:val="en-US" w:bidi="ar-DZ"/>
        </w:rPr>
        <w:footnoteReference w:id="456"/>
      </w:r>
      <w:r>
        <w:rPr>
          <w:rFonts w:ascii="Traditional Arabic" w:cs="Traditional Arabic" w:hAnsi="Traditional Arabic" w:hint="cs"/>
          <w:sz w:val="36"/>
          <w:szCs w:val="36"/>
          <w:rtl/>
          <w:lang w:bidi="ar-DZ"/>
        </w:rPr>
        <w:t xml:space="preserve"> وهذا يدل عكس أن المغرب الأوسط حقق اكتفاء ذاتي للإنتاج الحواني في تلك الفترة مما أدى إلى تصديره إلى مختلف الأقطار.</w:t>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كما كان للإنتاج الصناعي حظ في الصادرات ، فلقد ذكر الإدريسي : "أن التجار كانوا يدخلون بلاد السودان بأعداد الجمال الحاملة لقناطير من النحاس الأحمر والملون والأكسية وثياب الصوف والعمائم وصنوف من الزجاج والأصداف والأحجار وضروب من الأفاوية والعطر وآلات الحديد الموضوع".</w:t>
      </w:r>
      <w:r>
        <w:rPr>
          <w:rStyle w:val="style38"/>
          <w:rFonts w:ascii="Traditional Arabic" w:cs="Traditional Arabic" w:hAnsi="Traditional Arabic"/>
          <w:sz w:val="36"/>
          <w:szCs w:val="36"/>
          <w:vertAlign w:val="baseline"/>
          <w:rtl/>
          <w:lang w:bidi="ar-DZ"/>
        </w:rPr>
        <w:footnoteReference w:id="457"/>
      </w:r>
    </w:p>
    <w:p>
      <w:pPr>
        <w:pStyle w:val="style0"/>
        <w:tabs>
          <w:tab w:val="left" w:leader="none" w:pos="972"/>
        </w:tabs>
        <w:bidi/>
        <w:spacing w:lineRule="auto" w:line="276"/>
        <w:jc w:val="both"/>
        <w:rPr>
          <w:rFonts w:ascii="Traditional Arabic" w:cs="Traditional Arabic" w:hAnsi="Traditional Arabic"/>
          <w:sz w:val="36"/>
          <w:szCs w:val="36"/>
          <w:rtl/>
          <w:lang w:val="en-US" w:bidi="ar-DZ"/>
        </w:rPr>
      </w:pPr>
      <w:r>
        <w:rPr>
          <w:rFonts w:ascii="Traditional Arabic" w:cs="Traditional Arabic" w:hAnsi="Traditional Arabic" w:hint="cs"/>
          <w:sz w:val="36"/>
          <w:szCs w:val="36"/>
          <w:rtl/>
          <w:lang w:val="en-US" w:bidi="ar-DZ"/>
        </w:rPr>
        <w:t>كما كن لبلاد السودان أيضا نصيب من المنتوجات الأخرى حيث يضيف الإدريسي إلى أنه " جلبت الحنطة إلى أهل زغاوة من بلاد ورجلان وغيرها : ونذكر أنه ليس بلاد السودان</w:t>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شيء من فواكه رطبة إلا ما يجلب إليها من التمر من بلاد سجلماسة أو بلاد الزاب ويجلبه إليهم أهل ورجلان.</w:t>
      </w:r>
      <w:r>
        <w:rPr>
          <w:rStyle w:val="style38"/>
          <w:rFonts w:ascii="Traditional Arabic" w:cs="Traditional Arabic" w:hAnsi="Traditional Arabic"/>
          <w:sz w:val="36"/>
          <w:szCs w:val="36"/>
          <w:vertAlign w:val="baseline"/>
          <w:rtl/>
          <w:lang w:bidi="ar-DZ"/>
        </w:rPr>
        <w:footnoteReference w:id="458"/>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وكذا الملح الذي كان يستخرج من بلاد المغرب الأوسط من مياه البحر أو من نواحي بسكرة وكان يصدر إلى بلاد السودان عن طريق الصحراء ، وهذا ا أشار إليه صاحب كتاب الاستبصار فذكره من عجائب الصحراء وجود معدن الملح لما تتحفر عنه الأرض تحت قامتين أو أكثر ويتجهز به على بلاد السودان ، غانة وغيرها.</w:t>
      </w:r>
      <w:r>
        <w:rPr>
          <w:rStyle w:val="style38"/>
          <w:rFonts w:ascii="Traditional Arabic" w:cs="Traditional Arabic" w:hAnsi="Traditional Arabic"/>
          <w:sz w:val="36"/>
          <w:szCs w:val="36"/>
          <w:vertAlign w:val="baseline"/>
          <w:rtl/>
          <w:lang w:bidi="ar-DZ"/>
        </w:rPr>
        <w:footnoteReference w:id="459"/>
      </w:r>
    </w:p>
    <w:p>
      <w:pPr>
        <w:pStyle w:val="style0"/>
        <w:tabs>
          <w:tab w:val="left" w:leader="none" w:pos="972"/>
        </w:tabs>
        <w:bidi/>
        <w:spacing w:lineRule="auto" w:line="276"/>
        <w:jc w:val="both"/>
        <w:rPr>
          <w:rFonts w:ascii="Traditional Arabic" w:cs="Traditional Arabic" w:hAnsi="Traditional Arabic"/>
          <w:sz w:val="36"/>
          <w:szCs w:val="36"/>
          <w:rtl/>
          <w:lang w:val="en-US" w:bidi="ar-DZ"/>
        </w:rPr>
        <w:sectPr>
          <w:footerReference w:type="default" r:id="rId68"/>
          <w:footnotePr>
            <w:numRestart w:val="eachPage"/>
          </w:footnotePr>
          <w:pgSz w:w="11906" w:h="16838" w:orient="portrait" w:code="9"/>
          <w:pgMar w:top="1418" w:right="1701" w:bottom="1418" w:left="1418" w:header="709" w:footer="709" w:gutter="0"/>
          <w:pgNumType w:start="63"/>
          <w:cols w:space="708"/>
          <w:docGrid w:linePitch="437"/>
        </w:sectPr>
      </w:pP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كما عرفت بلاد المغرب أيضا علاقات تجارية مع بلاد الروم ، فلقد صدرت إليها بعض منتوجاتها إلى جانب بعض ما استوردته فلقد دكر أن " نجار الروم كانوا يشترون من بجاية الصوف والعبيد من بلاد السودان وريش النعام والتين والتمر والحبوب .</w:t>
      </w:r>
      <w:r>
        <w:rPr>
          <w:rStyle w:val="style38"/>
          <w:rFonts w:ascii="Traditional Arabic" w:cs="Traditional Arabic" w:hAnsi="Traditional Arabic"/>
          <w:sz w:val="36"/>
          <w:szCs w:val="36"/>
          <w:vertAlign w:val="baseline"/>
          <w:rtl/>
          <w:lang w:bidi="ar-DZ"/>
        </w:rPr>
        <w:footnoteReference w:id="460"/>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 xml:space="preserve">ومما زاد في نشاط التجارة الخارجية في المغرب الأوسط خلال القرن 5ه ظهور عاصمة بني حماد الجديدة بجاية ويتضح هذا جليا من خلال قول الإدريسي "...وبها القوافل منحطة والأمتعة إليها برا وبحرا ، والسلع مجلوبة والبضائع بها نافعة وأهلها مياسر ...يجالسون </w:t>
      </w:r>
      <w:r>
        <w:rPr>
          <w:rFonts w:ascii="Traditional Arabic" w:cs="Traditional Arabic" w:hAnsi="Traditional Arabic" w:hint="cs"/>
          <w:sz w:val="36"/>
          <w:szCs w:val="36"/>
          <w:rtl/>
          <w:lang w:bidi="ar-DZ"/>
        </w:rPr>
        <w:t>تجار</w:t>
      </w:r>
      <w:r>
        <w:rPr>
          <w:rFonts w:ascii="Traditional Arabic" w:cs="Traditional Arabic" w:hAnsi="Traditional Arabic" w:hint="cs"/>
          <w:sz w:val="36"/>
          <w:szCs w:val="36"/>
          <w:rtl/>
          <w:lang w:bidi="ar-DZ"/>
        </w:rPr>
        <w:t xml:space="preserve"> المغرب الأقصى وتجار الصحراء والمشرق..."</w:t>
      </w:r>
      <w:r>
        <w:rPr>
          <w:rStyle w:val="style38"/>
          <w:rFonts w:ascii="Traditional Arabic" w:cs="Traditional Arabic" w:hAnsi="Traditional Arabic"/>
          <w:sz w:val="36"/>
          <w:szCs w:val="36"/>
          <w:vertAlign w:val="baseline"/>
          <w:rtl/>
          <w:lang w:bidi="ar-DZ"/>
        </w:rPr>
        <w:footnoteReference w:id="461"/>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ولقد صدرت الدولة الحمادية القطن إلى أوروبا ،و الذي كانت زراعته منتشرة في مناطق عدة كالمسيلة ومستغانم المشهورة بجودة أنواع القطن وكان يصدر إلى كل من فرنسا وإيطاليا والبندقية.</w:t>
      </w:r>
      <w:r>
        <w:rPr>
          <w:rStyle w:val="style38"/>
          <w:rFonts w:ascii="Traditional Arabic" w:cs="Traditional Arabic" w:hAnsi="Traditional Arabic"/>
          <w:sz w:val="36"/>
          <w:szCs w:val="36"/>
          <w:vertAlign w:val="baseline"/>
          <w:rtl/>
          <w:lang w:bidi="ar-DZ"/>
        </w:rPr>
        <w:footnoteReference w:id="462"/>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وأما الكتان ، فكان من النباتات المنتشرة في المغرب الأوسط ، وكان الأوربيون يستوردون كميات منه ، لاستخلاص الألياف التي يستعملونها في النسيج ، كما كان التجار يخرجون بالكتان من ميناء برشك إلى موانئ الجزائر وبجاية وتونس .</w:t>
      </w:r>
      <w:r>
        <w:rPr>
          <w:rStyle w:val="style38"/>
          <w:rFonts w:ascii="Traditional Arabic" w:cs="Traditional Arabic" w:hAnsi="Traditional Arabic"/>
          <w:sz w:val="36"/>
          <w:szCs w:val="36"/>
          <w:vertAlign w:val="baseline"/>
          <w:rtl/>
          <w:lang w:bidi="ar-DZ"/>
        </w:rPr>
        <w:footnoteReference w:id="463"/>
      </w:r>
    </w:p>
    <w:p>
      <w:pPr>
        <w:pStyle w:val="style179"/>
        <w:numPr>
          <w:ilvl w:val="0"/>
          <w:numId w:val="38"/>
        </w:numPr>
        <w:tabs>
          <w:tab w:val="left" w:leader="none" w:pos="972"/>
        </w:tabs>
        <w:spacing w:lineRule="auto" w:line="276"/>
        <w:jc w:val="both"/>
        <w:rPr>
          <w:rFonts w:ascii="Traditional Arabic" w:cs="Traditional Arabic" w:hAnsi="Traditional Arabic"/>
          <w:sz w:val="36"/>
          <w:szCs w:val="36"/>
          <w:lang w:bidi="ar-DZ"/>
        </w:rPr>
      </w:pPr>
      <w:r>
        <w:rPr>
          <w:rFonts w:ascii="Traditional Arabic" w:cs="Traditional Arabic" w:hAnsi="Traditional Arabic" w:hint="cs"/>
          <w:sz w:val="36"/>
          <w:szCs w:val="36"/>
          <w:rtl/>
          <w:lang w:bidi="ar-DZ"/>
        </w:rPr>
        <w:t>وصدرت كذلك الزيوت والتمر والفستق إلى أوروبا كما صدرت الفخار والزجاج والرصاص والحديد والمرجان الذي كان يصل إلى الفاطميين ،</w:t>
      </w:r>
      <w:r>
        <w:rPr>
          <w:rStyle w:val="style38"/>
          <w:rFonts w:ascii="Traditional Arabic" w:cs="Traditional Arabic" w:hAnsi="Traditional Arabic"/>
          <w:sz w:val="36"/>
          <w:szCs w:val="36"/>
          <w:vertAlign w:val="baseline"/>
          <w:rtl/>
          <w:lang w:bidi="ar-DZ"/>
        </w:rPr>
        <w:footnoteReference w:id="464"/>
      </w:r>
      <w:r>
        <w:rPr>
          <w:rFonts w:ascii="Traditional Arabic" w:cs="Traditional Arabic" w:hAnsi="Traditional Arabic" w:hint="cs"/>
          <w:sz w:val="36"/>
          <w:szCs w:val="36"/>
          <w:rtl/>
          <w:lang w:bidi="ar-DZ"/>
        </w:rPr>
        <w:t xml:space="preserve"> كما صدروا التمور والسلع الأخرى إلى السودان عن طريق ورقلة .</w:t>
      </w:r>
      <w:r>
        <w:rPr>
          <w:rStyle w:val="style38"/>
          <w:rFonts w:ascii="Traditional Arabic" w:cs="Traditional Arabic" w:hAnsi="Traditional Arabic"/>
          <w:sz w:val="36"/>
          <w:szCs w:val="36"/>
          <w:vertAlign w:val="baseline"/>
          <w:rtl/>
          <w:lang w:bidi="ar-DZ"/>
        </w:rPr>
        <w:footnoteReference w:id="465"/>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sectPr>
          <w:footerReference w:type="default" r:id="rId69"/>
          <w:footnotePr>
            <w:numRestart w:val="eachPage"/>
          </w:footnotePr>
          <w:pgSz w:w="11906" w:h="16838" w:orient="portrait" w:code="9"/>
          <w:pgMar w:top="1418" w:right="1701" w:bottom="1418" w:left="1418" w:header="709" w:footer="709" w:gutter="0"/>
          <w:pgNumType w:start="63"/>
          <w:cols w:space="708"/>
          <w:docGrid w:linePitch="437"/>
        </w:sectPr>
      </w:pPr>
    </w:p>
    <w:p>
      <w:pPr>
        <w:pStyle w:val="style0"/>
        <w:tabs>
          <w:tab w:val="left" w:leader="none" w:pos="972"/>
        </w:tabs>
        <w:bidi/>
        <w:spacing w:lineRule="auto" w:line="276"/>
        <w:jc w:val="both"/>
        <w:rPr>
          <w:rFonts w:ascii="Traditional Arabic" w:cs="Traditional Arabic" w:hAnsi="Traditional Arabic"/>
          <w:sz w:val="36"/>
          <w:szCs w:val="36"/>
          <w:rtl/>
          <w:lang w:val="en-US" w:bidi="ar-DZ"/>
        </w:rPr>
      </w:pP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bCs/>
          <w:sz w:val="36"/>
          <w:szCs w:val="36"/>
          <w:rtl/>
          <w:lang w:bidi="ar-DZ"/>
        </w:rPr>
        <w:t>2/</w:t>
      </w:r>
      <w:r>
        <w:rPr>
          <w:rFonts w:ascii="Traditional Arabic" w:cs="Traditional Arabic" w:hAnsi="Traditional Arabic" w:hint="cs"/>
          <w:bCs/>
          <w:sz w:val="36"/>
          <w:szCs w:val="36"/>
          <w:rtl/>
          <w:lang w:bidi="ar-DZ"/>
        </w:rPr>
        <w:t>الواردات</w:t>
      </w:r>
      <w:r>
        <w:rPr>
          <w:rFonts w:ascii="Traditional Arabic" w:cs="Traditional Arabic" w:hAnsi="Traditional Arabic" w:hint="cs"/>
          <w:sz w:val="36"/>
          <w:szCs w:val="36"/>
          <w:rtl/>
          <w:lang w:bidi="ar-DZ"/>
        </w:rPr>
        <w:t xml:space="preserve">: </w:t>
      </w:r>
    </w:p>
    <w:p>
      <w:pPr>
        <w:pStyle w:val="style0"/>
        <w:tabs>
          <w:tab w:val="left" w:leader="none" w:pos="972"/>
        </w:tabs>
        <w:bidi/>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val="en-US" w:bidi="ar-DZ"/>
        </w:rPr>
        <w:t xml:space="preserve">  جدبت بلاد الأوسط خلال العصر الوسيط الكثير من التجار سواء كانوا مسلمين أو نصارى ، وذلك بغرض اقتناء منتوجات هذه البلاد على اختلافها ، سواء كانت منتجات محلية أو منتجات واردة من مناطق أخرى ، لعب فيها المغرب الأوسط دور الوسيط التجاري ليصبح هذا الأخير مركزا تجاريا هاما في بلاد البحر المتوسط ، وجرت بمدنه الساحلية وموانئه عمليات تجارية كبرى ، حيث قام تجارها بتزويد هذه البلاد بما تحتاج إليه من منتجات ، فقد كانت القوافل الت تغادر المغرب الأوسط تعود محملة بالسلع المختلفة ومن</w:t>
      </w:r>
      <w:r>
        <w:rPr>
          <w:rFonts w:ascii="Traditional Arabic" w:cs="Traditional Arabic" w:hAnsi="Traditional Arabic" w:hint="cs"/>
          <w:sz w:val="36"/>
          <w:szCs w:val="36"/>
          <w:rtl/>
          <w:lang w:bidi="ar-DZ"/>
        </w:rPr>
        <w:t xml:space="preserve"> </w:t>
      </w:r>
      <w:r>
        <w:rPr>
          <w:rFonts w:ascii="Traditional Arabic" w:cs="Traditional Arabic" w:hAnsi="Traditional Arabic" w:hint="cs"/>
          <w:sz w:val="36"/>
          <w:szCs w:val="36"/>
          <w:rtl/>
          <w:lang w:bidi="ar-DZ"/>
        </w:rPr>
        <w:t>جميع الاتجاهات فلقد استوردت بلاد المغرب الأوسط من إفريقية الموز والفستق ،</w:t>
      </w:r>
      <w:r>
        <w:rPr>
          <w:rStyle w:val="style38"/>
          <w:rFonts w:ascii="Traditional Arabic" w:cs="Traditional Arabic" w:hAnsi="Traditional Arabic"/>
          <w:sz w:val="36"/>
          <w:szCs w:val="36"/>
          <w:vertAlign w:val="baseline"/>
          <w:rtl/>
          <w:lang w:val="en-US" w:bidi="ar-DZ"/>
        </w:rPr>
        <w:footnoteReference w:id="466"/>
      </w:r>
      <w:r>
        <w:rPr>
          <w:rFonts w:ascii="Traditional Arabic" w:cs="Traditional Arabic" w:hAnsi="Traditional Arabic" w:hint="cs"/>
          <w:sz w:val="36"/>
          <w:szCs w:val="36"/>
          <w:rtl/>
          <w:lang w:bidi="ar-DZ"/>
        </w:rPr>
        <w:t xml:space="preserve"> واستوردت الحديد المغناطيسي واللازورد والياقوت الأحمر والزئبق من بلاد الأندلس</w:t>
      </w:r>
      <w:r>
        <w:rPr>
          <w:rStyle w:val="style38"/>
          <w:rFonts w:ascii="Traditional Arabic" w:cs="Traditional Arabic" w:hAnsi="Traditional Arabic"/>
          <w:sz w:val="36"/>
          <w:szCs w:val="36"/>
          <w:vertAlign w:val="baseline"/>
          <w:rtl/>
          <w:lang w:val="en-US" w:bidi="ar-DZ"/>
        </w:rPr>
        <w:footnoteReference w:id="467"/>
      </w:r>
      <w:r>
        <w:rPr>
          <w:rFonts w:ascii="Traditional Arabic" w:cs="Traditional Arabic" w:hAnsi="Traditional Arabic" w:hint="cs"/>
          <w:sz w:val="36"/>
          <w:szCs w:val="36"/>
          <w:rtl/>
          <w:lang w:bidi="ar-DZ"/>
        </w:rPr>
        <w:t xml:space="preserve"> وقصب السكر من المغرب الأقصى وهذا ما أشار إليه صاحب الاستبصار :" يجلب السكر إلى جميع بلاد المغرب والأندلس وإفريقية.</w:t>
      </w:r>
      <w:r>
        <w:rPr>
          <w:rStyle w:val="style38"/>
          <w:rFonts w:ascii="Traditional Arabic" w:cs="Traditional Arabic" w:hAnsi="Traditional Arabic"/>
          <w:sz w:val="36"/>
          <w:szCs w:val="36"/>
          <w:vertAlign w:val="baseline"/>
          <w:rtl/>
          <w:lang w:val="en-US" w:bidi="ar-DZ"/>
        </w:rPr>
        <w:footnoteReference w:id="468"/>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أما عن مستوردتها من بلاد المشرق السيوف والرخام والحرير ، وماء الورد ،</w:t>
      </w:r>
      <w:r>
        <w:rPr>
          <w:rStyle w:val="style38"/>
          <w:rFonts w:ascii="Traditional Arabic" w:cs="Traditional Arabic" w:hAnsi="Traditional Arabic"/>
          <w:sz w:val="36"/>
          <w:szCs w:val="36"/>
          <w:vertAlign w:val="baseline"/>
          <w:rtl/>
          <w:lang w:bidi="ar-DZ"/>
        </w:rPr>
        <w:footnoteReference w:id="469"/>
      </w:r>
      <w:r>
        <w:rPr>
          <w:rFonts w:ascii="Traditional Arabic" w:cs="Traditional Arabic" w:hAnsi="Traditional Arabic" w:hint="cs"/>
          <w:sz w:val="36"/>
          <w:szCs w:val="36"/>
          <w:rtl/>
          <w:lang w:bidi="ar-DZ"/>
        </w:rPr>
        <w:t xml:space="preserve"> واستوردت من بلاد السودان الذهب والعبيد الذي كان يصل عبر ثلاثة طرق الطريق الغربي عبر سجلماسة والطريق الأوسط عبر ورقلة والطريق الشرقي عبر الجريد وطرابلس مرورا بغدامس.</w:t>
      </w:r>
      <w:r>
        <w:rPr>
          <w:rStyle w:val="style38"/>
          <w:rFonts w:ascii="Traditional Arabic" w:cs="Traditional Arabic" w:hAnsi="Traditional Arabic"/>
          <w:sz w:val="36"/>
          <w:szCs w:val="36"/>
          <w:vertAlign w:val="baseline"/>
          <w:rtl/>
          <w:lang w:bidi="ar-DZ"/>
        </w:rPr>
        <w:footnoteReference w:id="470"/>
      </w:r>
    </w:p>
    <w:p>
      <w:pPr>
        <w:pStyle w:val="style0"/>
        <w:tabs>
          <w:tab w:val="left" w:leader="none" w:pos="972"/>
        </w:tabs>
        <w:bidi/>
        <w:spacing w:lineRule="auto" w:line="276"/>
        <w:jc w:val="both"/>
        <w:rPr>
          <w:rFonts w:ascii="Traditional Arabic" w:cs="Traditional Arabic" w:hAnsi="Traditional Arabic"/>
          <w:sz w:val="36"/>
          <w:szCs w:val="36"/>
          <w:rtl/>
          <w:lang w:val="en-US" w:bidi="ar-DZ"/>
        </w:rPr>
        <w:sectPr>
          <w:footerReference w:type="default" r:id="rId70"/>
          <w:footnotePr>
            <w:numRestart w:val="eachPage"/>
          </w:footnotePr>
          <w:pgSz w:w="11906" w:h="16838" w:orient="portrait" w:code="9"/>
          <w:pgMar w:top="1418" w:right="1701" w:bottom="1418" w:left="1418" w:header="709" w:footer="709" w:gutter="0"/>
          <w:pgNumType w:start="63"/>
          <w:cols w:space="708"/>
          <w:docGrid w:linePitch="437"/>
        </w:sectPr>
      </w:pP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وبالنسبة للواردات التي عرفتها الدولة الحمادي فقد استوردت العديد من السلع كالخشب من البندقية تغطيها مساحات شاسعة من الغابات فكانت تمد دولة بني حماد الخشب الخام والألواح والخشب المصنوع ، واستوردنا كذلك من إيطاليا الأبواق النحاسية والأواني المصنوعة من مختلف المعادن ، وكان الملوك والأثرياء يستوردون من أوروبا الأحجار الكريمة والياقوت .</w:t>
      </w:r>
      <w:r>
        <w:rPr>
          <w:rStyle w:val="style38"/>
          <w:rFonts w:ascii="Traditional Arabic" w:cs="Traditional Arabic" w:hAnsi="Traditional Arabic"/>
          <w:sz w:val="36"/>
          <w:szCs w:val="36"/>
          <w:vertAlign w:val="baseline"/>
          <w:rtl/>
          <w:lang w:bidi="ar-DZ"/>
        </w:rPr>
        <w:footnoteReference w:id="471"/>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كما شكلت التوابل إحدى أهم واردات بلاد المغرب الأوسط وذلك نظرا لقيمتها التجارية ، حيث تعد من البضائع الخفيفة الوزن والغالية الثمن ، لقيمتها التجارية ، حيث تعد من البضائع الخفيفة الوزن والغالية الثمن واستخداماتها المختلفة سواء في الأطعمة أو الأدوية أو</w:t>
      </w:r>
      <w:r>
        <w:rPr>
          <w:rFonts w:ascii="Traditional Arabic" w:cs="Traditional Arabic" w:hAnsi="Traditional Arabic" w:hint="cs"/>
          <w:sz w:val="36"/>
          <w:szCs w:val="36"/>
          <w:rtl/>
          <w:lang w:bidi="ar-DZ"/>
        </w:rPr>
        <w:t xml:space="preserve"> </w:t>
      </w:r>
      <w:r>
        <w:rPr>
          <w:rFonts w:ascii="Traditional Arabic" w:cs="Traditional Arabic" w:hAnsi="Traditional Arabic" w:hint="cs"/>
          <w:sz w:val="36"/>
          <w:szCs w:val="36"/>
          <w:rtl/>
          <w:lang w:bidi="ar-DZ"/>
        </w:rPr>
        <w:t>البضائع ، وكانت مصر مستودعا كبيرا لتوزيع هذه المنتجات الشرقية ، وكان للفلفل أسواق رائجة في بلاد المغرب كما كان الطلب شديدا على القرفة ثم القرنفل هذا عن جوزة الطيب والزنجبيل الذي يحتل مكانا من الكماليات بعد الفلفل.</w:t>
      </w:r>
      <w:r>
        <w:rPr>
          <w:rStyle w:val="style38"/>
          <w:rFonts w:ascii="Traditional Arabic" w:cs="Traditional Arabic" w:hAnsi="Traditional Arabic"/>
          <w:sz w:val="36"/>
          <w:szCs w:val="36"/>
          <w:vertAlign w:val="baseline"/>
          <w:rtl/>
          <w:lang w:bidi="ar-DZ"/>
        </w:rPr>
        <w:footnoteReference w:id="472"/>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ويبدو أن المعادن الثمينة كان مثلها مثل التوابل والعطور والبخور من السلع المشرقية التي كانت مطلوبة ببلاد المغرب ، والتي قام التجار المغارب والأوربيون بجلبها من مصر خصوصا وإلى جانب الحجارة الكريمة التي تستورد خاما كان الإيطاليون يبيعون في أسواق بلاد المغرب هذه المواد بعد تصنيعها في شكل مجوهرات ، كما يصنع الإيطاليون المرجان الذي كانوا يستوردونه من بلاد المغرب ثم يبيعونه مرصعا.</w:t>
      </w:r>
      <w:r>
        <w:rPr>
          <w:rStyle w:val="style38"/>
          <w:rFonts w:ascii="Traditional Arabic" w:cs="Traditional Arabic" w:hAnsi="Traditional Arabic"/>
          <w:sz w:val="36"/>
          <w:szCs w:val="36"/>
          <w:vertAlign w:val="baseline"/>
          <w:rtl/>
          <w:lang w:bidi="ar-DZ"/>
        </w:rPr>
        <w:footnoteReference w:id="473"/>
      </w:r>
    </w:p>
    <w:p>
      <w:pPr>
        <w:pStyle w:val="style179"/>
        <w:numPr>
          <w:ilvl w:val="0"/>
          <w:numId w:val="38"/>
        </w:numPr>
        <w:tabs>
          <w:tab w:val="left" w:leader="none" w:pos="972"/>
        </w:tabs>
        <w:spacing w:lineRule="auto" w:line="276"/>
        <w:jc w:val="both"/>
        <w:rPr>
          <w:rFonts w:ascii="Traditional Arabic" w:cs="Traditional Arabic" w:hAnsi="Traditional Arabic"/>
          <w:sz w:val="36"/>
          <w:szCs w:val="36"/>
          <w:rtl/>
          <w:lang w:bidi="ar-DZ"/>
        </w:rPr>
        <w:sectPr>
          <w:footerReference w:type="default" r:id="rId71"/>
          <w:footnotePr>
            <w:numRestart w:val="eachPage"/>
          </w:footnotePr>
          <w:pgSz w:w="11906" w:h="16838" w:orient="portrait" w:code="9"/>
          <w:pgMar w:top="1418" w:right="1701" w:bottom="1418" w:left="1418" w:header="709" w:footer="709" w:gutter="0"/>
          <w:pgNumType w:start="63"/>
          <w:cols w:space="708"/>
          <w:docGrid w:linePitch="437"/>
        </w:sectPr>
      </w:pPr>
      <w:r>
        <w:rPr>
          <w:rFonts w:ascii="Traditional Arabic" w:cs="Traditional Arabic" w:hAnsi="Traditional Arabic" w:hint="cs"/>
          <w:sz w:val="36"/>
          <w:szCs w:val="36"/>
          <w:rtl/>
          <w:lang w:bidi="ar-DZ"/>
        </w:rPr>
        <w:t xml:space="preserve">وهكذا تنوعت صادرات وواردات بلاد المغرب الأوسط ونظرا لموقعها الاستراتيجي الهام ، الذي تجعل منها منطقة عبور وحلقة وصل للكثير من المنتجات وخاصة تلك التي يكثر عليها </w:t>
      </w:r>
    </w:p>
    <w:p>
      <w:pPr>
        <w:pStyle w:val="style179"/>
        <w:tabs>
          <w:tab w:val="left" w:leader="none" w:pos="972"/>
        </w:tabs>
        <w:spacing w:lineRule="auto" w:line="276"/>
        <w:ind w:left="360"/>
        <w:jc w:val="both"/>
        <w:rPr>
          <w:rFonts w:ascii="Traditional Arabic" w:cs="Traditional Arabic" w:hAnsi="Traditional Arabic"/>
          <w:sz w:val="36"/>
          <w:szCs w:val="36"/>
          <w:lang w:bidi="ar-DZ"/>
        </w:rPr>
      </w:pPr>
      <w:r>
        <w:rPr>
          <w:rFonts w:ascii="Traditional Arabic" w:cs="Traditional Arabic" w:hAnsi="Traditional Arabic" w:hint="cs"/>
          <w:sz w:val="36"/>
          <w:szCs w:val="36"/>
          <w:rtl/>
          <w:lang w:bidi="ar-DZ"/>
        </w:rPr>
        <w:t>الطلب في البلاد الأوربية ، من جهة أخرى فإن غنى هذا الإقليم من الناحية الطبيعية ، وما يرتبط بذلك من التنوع في الإنتاج الفلاحي والحيواني ، فقد جعل منتجاته وخصوصا تلك الموجهة للصناعة النسيجية والجليدية تعد كذلك من السلع والمنتجات التي عمل التجار المغاربة لع تصديرها عبر البحر لبلدان المتوسط وبالمقابل كانت الكثير من البضائع التي جلبها التجار الأوربيون خاصة ، ترد على أسواق بلاد المغرب الأوسط ، وهي متنوعة لدرجة أننا نجد بها من المواد التي تنتجها هذه البلاد يصعب ضبط قائمة محددة لصادرات وواردات المغرب الأوسط خلال الفترة محل الدراسة.</w:t>
      </w:r>
    </w:p>
    <w:p>
      <w:pPr>
        <w:pStyle w:val="style0"/>
        <w:tabs>
          <w:tab w:val="left" w:leader="none" w:pos="972"/>
        </w:tabs>
        <w:bidi/>
        <w:spacing w:lineRule="auto" w:line="276"/>
        <w:jc w:val="both"/>
        <w:rPr>
          <w:rFonts w:ascii="Traditional Arabic" w:cs="Traditional Arabic" w:hAnsi="Traditional Arabic"/>
          <w:sz w:val="36"/>
          <w:szCs w:val="36"/>
          <w:lang w:bidi="ar-DZ"/>
        </w:rPr>
      </w:pPr>
      <w:r>
        <w:rPr>
          <w:rFonts w:ascii="Traditional Arabic" w:cs="Traditional Arabic" w:hAnsi="Traditional Arabic" w:hint="cs"/>
          <w:sz w:val="36"/>
          <w:szCs w:val="36"/>
          <w:rtl/>
          <w:lang w:val="en-US" w:bidi="ar-DZ"/>
        </w:rPr>
        <w:t xml:space="preserve">    </w:t>
      </w:r>
      <w:r>
        <w:rPr>
          <w:rFonts w:ascii="Traditional Arabic" w:cs="Traditional Arabic" w:hAnsi="Traditional Arabic" w:hint="cs"/>
          <w:sz w:val="36"/>
          <w:szCs w:val="36"/>
          <w:rtl/>
          <w:lang w:bidi="ar-DZ"/>
        </w:rPr>
        <w:t>ونستنتج أن بلاد المغرب الأوسط قد شهدت تجارة مزدهرة دلت عليها القوافل العديدة التي سارت إلى مختلف آلات وذلك بتوفر عوامل مساعدة على هذا الازدهار وقد كان موقعها الاستراتيجي المطل على البحر المتوسط أبرز هذه العوامل.</w:t>
      </w:r>
      <w:r>
        <w:rPr>
          <w:rFonts w:ascii="Arabic Transparent" w:cs="Traditional Arabic" w:hAnsi="Arabic Transparent"/>
          <w:sz w:val="36"/>
          <w:szCs w:val="36"/>
          <w:rtl/>
          <w:lang w:bidi="ar-DZ"/>
        </w:rPr>
        <w:tab/>
      </w:r>
    </w:p>
    <w:p>
      <w:pPr>
        <w:pStyle w:val="style179"/>
        <w:tabs>
          <w:tab w:val="left" w:leader="none" w:pos="972"/>
        </w:tabs>
        <w:spacing w:lineRule="auto" w:line="276"/>
        <w:ind w:left="360"/>
        <w:jc w:val="both"/>
        <w:rPr>
          <w:rFonts w:ascii="Traditional Arabic" w:cs="Traditional Arabic" w:hAnsi="Traditional Arabic"/>
          <w:sz w:val="36"/>
          <w:szCs w:val="36"/>
          <w:rtl/>
          <w:lang w:bidi="ar-DZ"/>
        </w:rPr>
      </w:pPr>
    </w:p>
    <w:p>
      <w:pPr>
        <w:pStyle w:val="style0"/>
        <w:tabs>
          <w:tab w:val="left" w:leader="none" w:pos="972"/>
        </w:tabs>
        <w:bidi/>
        <w:spacing w:lineRule="auto" w:line="276"/>
        <w:jc w:val="both"/>
        <w:rPr>
          <w:rFonts w:ascii="Traditional Arabic" w:cs="Traditional Arabic" w:hAnsi="Traditional Arabic"/>
          <w:sz w:val="36"/>
          <w:szCs w:val="36"/>
          <w:rtl/>
          <w:lang w:val="en-US" w:bidi="ar-DZ"/>
        </w:rPr>
        <w:sectPr>
          <w:footerReference w:type="default" r:id="rId72"/>
          <w:footnotePr>
            <w:numRestart w:val="eachPage"/>
          </w:footnotePr>
          <w:pgSz w:w="11906" w:h="16838" w:orient="portrait" w:code="9"/>
          <w:pgMar w:top="1418" w:right="1701" w:bottom="1418" w:left="1418" w:header="709" w:footer="709" w:gutter="0"/>
          <w:pgNumType w:start="63"/>
          <w:cols w:space="708"/>
          <w:docGrid w:linePitch="437"/>
        </w:sectPr>
      </w:pPr>
    </w:p>
    <w:p>
      <w:pPr>
        <w:pStyle w:val="style0"/>
        <w:bidi/>
        <w:spacing w:lineRule="auto" w:line="276"/>
        <w:jc w:val="both"/>
        <w:rPr>
          <w:rFonts w:ascii="Traditional Arabic" w:cs="Traditional Arabic" w:hAnsi="Traditional Arabic"/>
          <w:sz w:val="36"/>
          <w:szCs w:val="36"/>
          <w:rtl/>
          <w:lang w:val="en-US" w:bidi="ar-DZ"/>
        </w:rPr>
      </w:pPr>
    </w:p>
    <w:p>
      <w:pPr>
        <w:pStyle w:val="style0"/>
        <w:tabs>
          <w:tab w:val="left" w:leader="none" w:pos="972"/>
        </w:tabs>
        <w:bidi/>
        <w:jc w:val="both"/>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sectPr>
          <w:headerReference w:type="default" r:id="rId73"/>
          <w:footerReference w:type="default" r:id="rId74"/>
          <w:footnotePr>
            <w:numRestart w:val="eachPage"/>
          </w:footnotePr>
          <w:pgSz w:w="11906" w:h="16838" w:orient="portrait" w:code="9"/>
          <w:pgMar w:top="1418" w:right="1701" w:bottom="1418" w:left="1418" w:header="709" w:footer="709" w:gutter="0"/>
          <w:pgBorders w:zOrder="front" w:display="allPages" w:offsetFrom="page">
            <w:top w:val="waveline" w:sz="20" w:space="24" w:color="auto"/>
            <w:left w:val="waveline" w:sz="20" w:space="24" w:color="auto"/>
            <w:bottom w:val="waveline" w:sz="20" w:space="24" w:color="auto"/>
            <w:right w:val="waveline" w:sz="20" w:space="24" w:color="auto"/>
          </w:pgBorders>
          <w:cols w:space="708"/>
          <w:docGrid w:linePitch="437"/>
        </w:sectPr>
      </w:pPr>
      <w:r>
        <w:rPr>
          <w:rFonts w:ascii="Arabic Transparent" w:cs="Traditional Arabic" w:hAnsi="Arabic Transparent"/>
          <w:noProof/>
          <w:sz w:val="36"/>
          <w:szCs w:val="36"/>
          <w:rtl/>
        </w:rPr>
        <w:pict>
          <v:shape id="1044" type="#_x0000_t98" adj="2700," fillcolor="#c0504d" style="position:absolute;margin-left:60.2pt;margin-top:230.8pt;width:326.05pt;height:259.2pt;z-index:18;mso-position-horizontal-relative:margin;mso-position-vertical-relative:margin;mso-width-relative:page;mso-height-relative:page;visibility:visible;">
            <v:stroke color="#f2f2f2" weight="3.0pt"/>
            <w10:wrap type="square"/>
            <v:fill/>
            <v:shadow on="t" color="#622423" offset="1.0pt," opacity="50%"/>
            <v:path limo="10800,10800" textboxrect="@1,@1,@7,@10" o:connecttype="custom" o:connectlocs="@13,@1;0,@14;@13,@10;@12,@14" o:connectangles="270.0,180.0,90.0,0.0" extrusionok="f" arrowok="t"/>
            <v:textbox>
              <w:txbxContent>
                <w:p>
                  <w:pPr>
                    <w:pStyle w:val="style0"/>
                    <w:jc w:val="center"/>
                    <w:rPr>
                      <w:b w:val="false"/>
                      <w:bCs/>
                      <w:sz w:val="52"/>
                      <w:szCs w:val="52"/>
                      <w:rtl/>
                      <w:lang w:bidi="ar-DZ"/>
                    </w:rPr>
                  </w:pPr>
                </w:p>
                <w:p>
                  <w:pPr>
                    <w:pStyle w:val="style0"/>
                    <w:rPr>
                      <w:rFonts w:ascii="Andalus" w:cs="Andalus" w:hAnsi="Andalus"/>
                      <w:bCs/>
                      <w:sz w:val="44"/>
                      <w:szCs w:val="44"/>
                      <w:rtl/>
                      <w:lang w:bidi="ar-DZ"/>
                    </w:rPr>
                  </w:pPr>
                </w:p>
                <w:p>
                  <w:pPr>
                    <w:pStyle w:val="style0"/>
                    <w:jc w:val="center"/>
                    <w:rPr>
                      <w:rFonts w:ascii="Traditional Arabic" w:cs="Traditional Arabic" w:hAnsi="Traditional Arabic"/>
                      <w:b w:val="false"/>
                      <w:bCs/>
                      <w:sz w:val="56"/>
                      <w:szCs w:val="56"/>
                      <w:rtl/>
                      <w:lang w:bidi="ar-DZ"/>
                    </w:rPr>
                  </w:pPr>
                  <w:r>
                    <w:rPr>
                      <w:rFonts w:ascii="Traditional Arabic" w:cs="Traditional Arabic" w:hAnsi="Traditional Arabic"/>
                      <w:b w:val="false"/>
                      <w:bCs/>
                      <w:sz w:val="56"/>
                      <w:szCs w:val="56"/>
                      <w:rtl/>
                      <w:lang w:bidi="ar-DZ"/>
                    </w:rPr>
                    <w:t>ا</w:t>
                  </w:r>
                  <w:r>
                    <w:rPr>
                      <w:rFonts w:ascii="Traditional Arabic" w:cs="Traditional Arabic" w:hAnsi="Traditional Arabic" w:hint="cs"/>
                      <w:b w:val="false"/>
                      <w:bCs/>
                      <w:sz w:val="56"/>
                      <w:szCs w:val="56"/>
                      <w:rtl/>
                      <w:lang w:bidi="ar-DZ"/>
                    </w:rPr>
                    <w:t>لـخــاتــمـــة</w:t>
                  </w:r>
                </w:p>
              </w:txbxContent>
            </v:textbox>
          </v:shape>
        </w:pict>
      </w:r>
    </w:p>
    <w:p>
      <w:pPr>
        <w:pStyle w:val="style0"/>
        <w:bidi/>
        <w:jc w:val="both"/>
        <w:rPr>
          <w:rFonts w:ascii="Traditional Arabic" w:cs="Traditional Arabic" w:hAnsi="Traditional Arabic"/>
          <w:bCs/>
          <w:sz w:val="36"/>
          <w:szCs w:val="36"/>
          <w:lang w:bidi="ar-DZ"/>
        </w:rPr>
      </w:pPr>
      <w:r>
        <w:rPr>
          <w:rFonts w:ascii="Traditional Arabic" w:cs="Traditional Arabic" w:hAnsi="Traditional Arabic" w:hint="cs"/>
          <w:b w:val="false"/>
          <w:bCs/>
          <w:sz w:val="36"/>
          <w:szCs w:val="36"/>
          <w:rtl/>
          <w:lang w:bidi="ar-DZ"/>
        </w:rPr>
        <w:t>خاتمة :</w:t>
      </w:r>
    </w:p>
    <w:p>
      <w:pPr>
        <w:pStyle w:val="style0"/>
        <w:bidi/>
        <w:jc w:val="both"/>
        <w:rPr>
          <w:rFonts w:ascii="Traditional Arabic" w:cs="Traditional Arabic" w:hAnsi="Traditional Arabic"/>
          <w:b w:val="false"/>
          <w:sz w:val="36"/>
          <w:szCs w:val="36"/>
          <w:rtl/>
          <w:lang w:bidi="ar-DZ"/>
        </w:rPr>
      </w:pPr>
      <w:r>
        <w:rPr>
          <w:rFonts w:ascii="Traditional Arabic" w:cs="Traditional Arabic" w:hAnsi="Traditional Arabic" w:hint="cs"/>
          <w:sz w:val="36"/>
          <w:szCs w:val="36"/>
          <w:rtl/>
          <w:lang w:bidi="ar-DZ"/>
        </w:rPr>
        <w:t xml:space="preserve">      يعد الموقع الجغرافي لبلاد المغرب الأوسط موقعا هاما سيطر على نواحي شمال افريقيا في وسطها طيلة الفترة الوسيطة ،وتعود تلك السيطرة الى جملة من العوامل البيئية التي تميزت بها المنطقة وقد انعكست بصورة ايجابية ،فالعامل الجغرافي اثر في الاقليم حيث أنتج بيئة ممتازة غنية بمختلف الموارد الطبيعية مما أثرت بشكل مباشر على الحياة الاقتصادية ؛فلطالما استفاد السكان من الموقع الاستراتيجي ومن ما قدمناه يمكن حصر تلك الاثار المترتبة من العامل البيئي وأثره على الاقتصاد في جملة من النقاط نوجزها كالاتي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 xml:space="preserve">-توفرت بالمغرب الأوسط مقومات طبيعية تمثلت في التضاريس والمناخ ؛فالموقع الاستراتيجي بصفة عامة وفّر الجو الملائم لتهيئة الاقليم بالغطاء النباتي شكل هذا الغطاء دعما قويا في وفرة بعض الماد الأولية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 xml:space="preserve">-النشاط الزراعي كان له تأثير في الانتاج الزراعي ايجابا وسلبا؛حيث تنوعت المنتوجات الزراعية واتصلت بها ثروة حيوانية ،فمن خلال دراستنا تحصلنا على نتيجة وهي أن المغرب الأوسط كان يسيطر عليه تدبدب بين الحين والاخر ساهم في تراجع الانتاج وذلك راجع الى الكوارث الطبيعية والمجاعات والأوبئة التي أصابت المناطق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 xml:space="preserve">-التنوع البيئي الذي تميز به المغرب الأوسط ساعد على تنوع الانتاج الزراعي فبتوفر بيئة رعوية خصبة هيأت لاحتراف حرفة الرعي وبالتالي تحقيق ثروة حيوانية أنتجت عدة صناعات وحرف كاصناعات النسيجية والصوفية ،بالاضافة الى ظهور حرفة الدباغة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-ان البيئة الجغرافية لبلاد المغرب الأوسط لعبت دورا هاما كذلك في الحياة الصناعية فقد عملت على خلق مراكز صناعية هامة تمركزت غلى الشريط الساحلي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-أنتجت البيئة الجغرافية كذلك صناعات امتهنها سكان المغرب الأوسط نتيجة وفرة بعض المواد الأولية كالحديد والنحاس والخشب مما جعل تلك المراكز الصناعية كبجاية تختص بصناعة السفن .</w:t>
      </w:r>
    </w:p>
    <w:p>
      <w:pPr>
        <w:pStyle w:val="style0"/>
        <w:bidi/>
        <w:jc w:val="both"/>
        <w:rPr>
          <w:rFonts w:ascii="Traditional Arabic" w:cs="Traditional Arabic" w:hAnsi="Traditional Arabic"/>
          <w:sz w:val="36"/>
          <w:szCs w:val="36"/>
          <w:rtl/>
          <w:lang w:bidi="ar-DZ"/>
        </w:rPr>
        <w:sectPr>
          <w:headerReference w:type="default" r:id="rId75"/>
          <w:footerReference w:type="default" r:id="rId76"/>
          <w:footnotePr>
            <w:numRestart w:val="eachPage"/>
          </w:footnotePr>
          <w:pgSz w:w="11906" w:h="16838" w:orient="portrait" w:code="9"/>
          <w:pgMar w:top="1418" w:right="1701" w:bottom="1418" w:left="1418" w:header="709" w:footer="709" w:gutter="0"/>
          <w:cols w:space="708"/>
          <w:docGrid w:linePitch="437"/>
        </w:sectPr>
      </w:pPr>
      <w:r>
        <w:rPr>
          <w:rFonts w:ascii="Traditional Arabic" w:cs="Traditional Arabic" w:hAnsi="Traditional Arabic" w:hint="cs"/>
          <w:sz w:val="36"/>
          <w:szCs w:val="36"/>
          <w:rtl/>
          <w:lang w:bidi="ar-DZ"/>
        </w:rPr>
        <w:t>-وأخيرا نقول قد ساعدت العديد من العوامل على تطور تجارة المغرب الأوسط والتي تمثلت أساسا في العوامل الطبيعية وما يقدمه موقع بلاد المغرب الأوسط الجغرافي من اعطاء مكانة هامة لهذه البلاد .</w:t>
      </w:r>
    </w:p>
    <w:p>
      <w:pPr>
        <w:pStyle w:val="style0"/>
        <w:bidi/>
        <w:jc w:val="both"/>
        <w:rPr>
          <w:rFonts w:ascii="Traditional Arabic" w:cs="Traditional Arabic" w:hAnsi="Traditional Arabic"/>
          <w:sz w:val="36"/>
          <w:szCs w:val="36"/>
          <w:rtl/>
          <w:lang w:bidi="ar-DZ"/>
        </w:rPr>
      </w:pP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اتضح من خلال الدراسة للنشاط التجاري احتلال المغرب الأوسط لشبكة الطرق ؛كما عرفت عدة مراكز تجارية داخلية وساحلية هامة كل هذه المراكز كان يقصدها التجار من مختلف الجهات .</w:t>
      </w:r>
    </w:p>
    <w:p>
      <w:pPr>
        <w:pStyle w:val="style0"/>
        <w:bidi/>
        <w:jc w:val="both"/>
        <w:rPr>
          <w:rFonts w:ascii="Traditional Arabic" w:cs="Traditional Arabic" w:hAnsi="Traditional Arabic"/>
          <w:sz w:val="36"/>
          <w:szCs w:val="36"/>
          <w:rtl/>
          <w:lang w:bidi="ar-DZ"/>
        </w:rPr>
      </w:pPr>
    </w:p>
    <w:p>
      <w:pPr>
        <w:pStyle w:val="style0"/>
        <w:bidi/>
        <w:jc w:val="both"/>
        <w:rPr>
          <w:rFonts w:ascii="Arabic Transparent" w:cs="Traditional Arabic" w:hAnsi="Arabic Transparent"/>
          <w:sz w:val="36"/>
          <w:szCs w:val="36"/>
          <w:rtl/>
          <w:lang w:bidi="ar-DZ"/>
        </w:rPr>
        <w:sectPr>
          <w:footerReference w:type="default" r:id="rId77"/>
          <w:footnotePr>
            <w:numRestart w:val="eachPage"/>
          </w:footnotePr>
          <w:pgSz w:w="11906" w:h="16838" w:orient="portrait" w:code="9"/>
          <w:pgMar w:top="1418" w:right="1701" w:bottom="1418" w:left="1418" w:header="709" w:footer="709" w:gutter="0"/>
          <w:cols w:space="708"/>
          <w:docGrid w:linePitch="437"/>
        </w:sectPr>
      </w:pPr>
    </w:p>
    <w:p>
      <w:pPr>
        <w:pStyle w:val="style0"/>
        <w:tabs>
          <w:tab w:val="left" w:leader="none" w:pos="1694"/>
        </w:tabs>
        <w:bidi/>
        <w:jc w:val="left"/>
        <w:rPr>
          <w:rFonts w:ascii="Arabic Transparent" w:cs="Traditional Arabic" w:hAnsi="Arabic Transparent"/>
          <w:sz w:val="36"/>
          <w:szCs w:val="36"/>
          <w:rtl/>
          <w:lang w:bidi="ar-DZ"/>
        </w:rPr>
      </w:pPr>
    </w:p>
    <w:p>
      <w:pPr>
        <w:pStyle w:val="style0"/>
        <w:tabs>
          <w:tab w:val="left" w:leader="none" w:pos="1694"/>
        </w:tabs>
        <w:bidi/>
        <w:jc w:val="left"/>
        <w:rPr>
          <w:rFonts w:ascii="Arabic Transparent" w:cs="Traditional Arabic" w:hAnsi="Arabic Transparent"/>
          <w:sz w:val="36"/>
          <w:szCs w:val="36"/>
          <w:rtl/>
          <w:lang w:bidi="ar-DZ"/>
        </w:rPr>
      </w:pPr>
    </w:p>
    <w:p>
      <w:pPr>
        <w:pStyle w:val="style0"/>
        <w:tabs>
          <w:tab w:val="left" w:leader="none" w:pos="1694"/>
        </w:tabs>
        <w:bidi/>
        <w:jc w:val="left"/>
        <w:rPr>
          <w:rFonts w:ascii="Arabic Transparent" w:cs="Traditional Arabic" w:hAnsi="Arabic Transparent"/>
          <w:sz w:val="36"/>
          <w:szCs w:val="36"/>
          <w:rtl/>
          <w:lang w:bidi="ar-DZ"/>
        </w:rPr>
      </w:pPr>
    </w:p>
    <w:p>
      <w:pPr>
        <w:pStyle w:val="style0"/>
        <w:tabs>
          <w:tab w:val="left" w:leader="none" w:pos="1694"/>
        </w:tabs>
        <w:bidi/>
        <w:jc w:val="left"/>
        <w:rPr>
          <w:rFonts w:ascii="Arabic Transparent" w:cs="Traditional Arabic" w:hAnsi="Arabic Transparent"/>
          <w:sz w:val="36"/>
          <w:szCs w:val="36"/>
          <w:rtl/>
          <w:lang w:bidi="ar-DZ"/>
        </w:rPr>
      </w:pPr>
    </w:p>
    <w:p>
      <w:pPr>
        <w:pStyle w:val="style0"/>
        <w:tabs>
          <w:tab w:val="left" w:leader="none" w:pos="1694"/>
        </w:tabs>
        <w:bidi/>
        <w:jc w:val="left"/>
        <w:rPr>
          <w:rFonts w:ascii="Arabic Transparent" w:cs="Traditional Arabic" w:hAnsi="Arabic Transparent"/>
          <w:sz w:val="36"/>
          <w:szCs w:val="36"/>
          <w:rtl/>
          <w:lang w:bidi="ar-DZ"/>
        </w:rPr>
      </w:pPr>
    </w:p>
    <w:p>
      <w:pPr>
        <w:pStyle w:val="style0"/>
        <w:tabs>
          <w:tab w:val="left" w:leader="none" w:pos="1694"/>
        </w:tabs>
        <w:bidi/>
        <w:jc w:val="left"/>
        <w:rPr>
          <w:rFonts w:ascii="Arabic Transparent" w:cs="Traditional Arabic" w:hAnsi="Arabic Transparent"/>
          <w:sz w:val="36"/>
          <w:szCs w:val="36"/>
          <w:rtl/>
          <w:lang w:bidi="ar-DZ"/>
        </w:rPr>
        <w:sectPr>
          <w:headerReference w:type="default" r:id="rId78"/>
          <w:footerReference w:type="default" r:id="rId79"/>
          <w:footnotePr>
            <w:numRestart w:val="eachPage"/>
          </w:footnotePr>
          <w:pgSz w:w="11906" w:h="16838" w:orient="portrait" w:code="9"/>
          <w:pgMar w:top="1418" w:right="1701" w:bottom="1418" w:left="1418" w:header="709" w:footer="709" w:gutter="0"/>
          <w:pgBorders w:zOrder="front" w:display="firstPage" w:offsetFrom="page">
            <w:top w:val="waveline" w:sz="20" w:space="24" w:color="auto"/>
            <w:left w:val="waveline" w:sz="20" w:space="24" w:color="auto"/>
            <w:bottom w:val="waveline" w:sz="20" w:space="24" w:color="auto"/>
            <w:right w:val="waveline" w:sz="20" w:space="24" w:color="auto"/>
          </w:pgBorders>
          <w:cols w:space="708"/>
          <w:docGrid w:linePitch="437"/>
        </w:sectPr>
      </w:pPr>
      <w:r>
        <w:rPr>
          <w:rFonts w:ascii="Arabic Transparent" w:cs="Traditional Arabic" w:hAnsi="Arabic Transparent"/>
          <w:noProof/>
          <w:sz w:val="36"/>
          <w:szCs w:val="36"/>
          <w:rtl/>
        </w:rPr>
        <w:pict>
          <v:shape id="1045" type="#_x0000_t98" adj="2700," fillcolor="#c0504d" style="position:absolute;margin-left:0.0pt;margin-top:0.0pt;width:488.25pt;height:259.2pt;z-index:14;mso-position-horizontal:center;mso-position-vertical:center;mso-position-horizontal-relative:margin;mso-position-vertical-relative:margin;mso-width-relative:page;mso-height-relative:page;visibility:visible;">
            <v:stroke color="#f2f2f2" weight="3.0pt"/>
            <w10:wrap type="square"/>
            <v:fill/>
            <v:shadow on="t" color="#622423" offset="1.0pt," opacity="50%"/>
            <v:path limo="10800,10800" textboxrect="@1,@1,@7,@10" o:connecttype="custom" o:connectlocs="@13,@1;0,@14;@13,@10;@12,@14" o:connectangles="270.0,180.0,90.0,0.0" extrusionok="f" arrowok="t"/>
            <v:textbox>
              <w:txbxContent>
                <w:p>
                  <w:pPr>
                    <w:pStyle w:val="style0"/>
                    <w:jc w:val="center"/>
                    <w:rPr>
                      <w:b w:val="false"/>
                      <w:bCs/>
                      <w:sz w:val="52"/>
                      <w:szCs w:val="52"/>
                      <w:rtl/>
                      <w:lang w:bidi="ar-DZ"/>
                    </w:rPr>
                  </w:pPr>
                </w:p>
                <w:p>
                  <w:pPr>
                    <w:pStyle w:val="style0"/>
                    <w:rPr>
                      <w:rFonts w:ascii="Andalus" w:cs="Andalus" w:hAnsi="Andalus"/>
                      <w:bCs/>
                      <w:sz w:val="44"/>
                      <w:szCs w:val="44"/>
                      <w:rtl/>
                      <w:lang w:bidi="ar-DZ"/>
                    </w:rPr>
                  </w:pPr>
                </w:p>
                <w:p>
                  <w:pPr>
                    <w:pStyle w:val="style0"/>
                    <w:jc w:val="center"/>
                    <w:rPr>
                      <w:rFonts w:ascii="Traditional Arabic" w:cs="Traditional Arabic" w:hAnsi="Traditional Arabic"/>
                      <w:b w:val="false"/>
                      <w:bCs/>
                      <w:sz w:val="56"/>
                      <w:szCs w:val="56"/>
                      <w:rtl/>
                      <w:lang w:bidi="ar-DZ"/>
                    </w:rPr>
                  </w:pPr>
                  <w:r>
                    <w:rPr>
                      <w:rFonts w:ascii="Traditional Arabic" w:cs="Traditional Arabic" w:hAnsi="Traditional Arabic"/>
                      <w:b w:val="false"/>
                      <w:bCs/>
                      <w:sz w:val="56"/>
                      <w:szCs w:val="56"/>
                      <w:rtl/>
                      <w:lang w:bidi="ar-DZ"/>
                    </w:rPr>
                    <w:t>الم</w:t>
                  </w:r>
                  <w:r>
                    <w:rPr>
                      <w:rFonts w:ascii="Traditional Arabic" w:cs="Traditional Arabic" w:hAnsi="Traditional Arabic" w:hint="cs"/>
                      <w:b w:val="false"/>
                      <w:bCs/>
                      <w:sz w:val="56"/>
                      <w:szCs w:val="56"/>
                      <w:rtl/>
                      <w:lang w:bidi="ar-DZ"/>
                    </w:rPr>
                    <w:t>ـــ</w:t>
                  </w:r>
                  <w:r>
                    <w:rPr>
                      <w:rFonts w:ascii="Traditional Arabic" w:cs="Traditional Arabic" w:hAnsi="Traditional Arabic"/>
                      <w:b w:val="false"/>
                      <w:bCs/>
                      <w:sz w:val="56"/>
                      <w:szCs w:val="56"/>
                      <w:rtl/>
                      <w:lang w:bidi="ar-DZ"/>
                    </w:rPr>
                    <w:t>لاح</w:t>
                  </w:r>
                  <w:r>
                    <w:rPr>
                      <w:rFonts w:ascii="Traditional Arabic" w:cs="Traditional Arabic" w:hAnsi="Traditional Arabic" w:hint="cs"/>
                      <w:b w:val="false"/>
                      <w:bCs/>
                      <w:sz w:val="56"/>
                      <w:szCs w:val="56"/>
                      <w:rtl/>
                      <w:lang w:bidi="ar-DZ"/>
                    </w:rPr>
                    <w:t>ــــ</w:t>
                  </w:r>
                  <w:r>
                    <w:rPr>
                      <w:rFonts w:ascii="Traditional Arabic" w:cs="Traditional Arabic" w:hAnsi="Traditional Arabic"/>
                      <w:b w:val="false"/>
                      <w:bCs/>
                      <w:sz w:val="56"/>
                      <w:szCs w:val="56"/>
                      <w:rtl/>
                      <w:lang w:bidi="ar-DZ"/>
                    </w:rPr>
                    <w:t>ق</w:t>
                  </w:r>
                </w:p>
              </w:txbxContent>
            </v:textbox>
          </v:shape>
        </w:pict>
      </w:r>
    </w:p>
    <w:p>
      <w:pPr>
        <w:pStyle w:val="style1"/>
        <w:bidi/>
        <w:jc w:val="left"/>
        <w:rPr>
          <w:rFonts w:ascii="Traditional Arabic" w:cs="Traditional Arabic" w:hAnsi="Traditional Arabic"/>
          <w:b/>
          <w:color w:val="auto"/>
          <w:sz w:val="36"/>
          <w:szCs w:val="36"/>
          <w:rtl/>
          <w:lang w:bidi="ar-DZ"/>
        </w:rPr>
      </w:pPr>
      <w:r>
        <w:rPr>
          <w:rFonts w:ascii="Traditional Arabic" w:cs="Traditional Arabic" w:hAnsi="Traditional Arabic" w:hint="cs"/>
          <w:sz w:val="36"/>
          <w:szCs w:val="36"/>
          <w:rtl/>
          <w:lang w:bidi="ar-DZ"/>
        </w:rPr>
        <w:t>الملحق رقم 01</w:t>
      </w:r>
    </w:p>
    <w:p>
      <w:pPr>
        <w:pStyle w:val="style0"/>
        <w:bidi/>
        <w:jc w:val="both"/>
        <w:rPr>
          <w:rFonts w:ascii="Traditional Arabic" w:cs="Traditional Arabic" w:hAnsi="Traditional Arabic"/>
          <w:sz w:val="36"/>
          <w:szCs w:val="36"/>
          <w:rtl/>
        </w:rPr>
      </w:pPr>
      <w:r>
        <w:rPr>
          <w:rFonts w:ascii="Calibri" w:cs="Traditional Arabic" w:hAnsi="Calibri"/>
          <w:b w:val="false"/>
          <w:noProof/>
          <w:sz w:val="36"/>
          <w:szCs w:val="36"/>
        </w:rPr>
        <w:drawing>
          <wp:inline distL="0" distT="0" distB="0" distR="0">
            <wp:extent cx="5312075" cy="6288656"/>
            <wp:effectExtent l="19050" t="0" r="2875" b="0"/>
            <wp:docPr id="1046" name="Imag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1"/>
                    <pic:cNvPicPr/>
                  </pic:nvPicPr>
                  <pic:blipFill>
                    <a:blip r:embed="rId80" cstate="print"/>
                    <a:srcRect l="0" t="0" r="0" b="0"/>
                    <a:stretch/>
                  </pic:blipFill>
                  <pic:spPr>
                    <a:xfrm rot="0">
                      <a:off x="0" y="0"/>
                      <a:ext cx="5312075" cy="6288656"/>
                    </a:xfrm>
                    <a:prstGeom prst="rect"/>
                    <a:ln>
                      <a:noFill/>
                    </a:ln>
                  </pic:spPr>
                </pic:pic>
              </a:graphicData>
            </a:graphic>
          </wp:inline>
        </w:drawing>
      </w:r>
    </w:p>
    <w:p>
      <w:pPr>
        <w:pStyle w:val="style0"/>
        <w:bidi/>
        <w:jc w:val="both"/>
        <w:rPr>
          <w:rFonts w:ascii="Traditional Arabic" w:cs="Traditional Arabic" w:hAnsi="Traditional Arabic"/>
          <w:sz w:val="36"/>
          <w:szCs w:val="36"/>
          <w:rtl/>
        </w:rPr>
      </w:pPr>
    </w:p>
    <w:p>
      <w:pPr>
        <w:pStyle w:val="style0"/>
        <w:autoSpaceDE w:val="false"/>
        <w:autoSpaceDN w:val="false"/>
        <w:bidi/>
        <w:adjustRightInd w:val="false"/>
        <w:spacing w:after="200" w:lineRule="auto" w:line="276"/>
        <w:jc w:val="center"/>
        <w:rPr>
          <w:rFonts w:ascii="Arial" w:cs="Traditional Arabic" w:hAnsi="Arial"/>
          <w:b w:val="false"/>
          <w:sz w:val="36"/>
          <w:szCs w:val="36"/>
          <w:rtl/>
          <w:lang w:bidi="ar-DZ" w:eastAsia="en-US"/>
        </w:rPr>
      </w:pPr>
      <w:r>
        <w:rPr>
          <w:rFonts w:ascii="Arial" w:cs="Traditional Arabic" w:hAnsi="Arial"/>
          <w:b w:val="false"/>
          <w:sz w:val="36"/>
          <w:szCs w:val="36"/>
          <w:rtl/>
          <w:lang w:bidi="ar-DZ" w:eastAsia="en-US"/>
        </w:rPr>
        <w:t>خريطة تمثل أهم المناطق</w:t>
      </w:r>
      <w:r>
        <w:rPr>
          <w:rFonts w:ascii="Arial" w:cs="Traditional Arabic" w:hAnsi="Arial"/>
          <w:b w:val="false"/>
          <w:sz w:val="36"/>
          <w:szCs w:val="36"/>
          <w:rtl/>
          <w:lang w:bidi="ar-DZ" w:eastAsia="en-US"/>
        </w:rPr>
        <w:t xml:space="preserve"> الزراعية ببلاد المغرب الأوسط و</w:t>
      </w:r>
      <w:r>
        <w:rPr>
          <w:rFonts w:ascii="Arial" w:cs="Traditional Arabic" w:hAnsi="Arial"/>
          <w:b w:val="false"/>
          <w:sz w:val="36"/>
          <w:szCs w:val="36"/>
          <w:rtl/>
          <w:lang w:bidi="ar-DZ" w:eastAsia="en-US"/>
        </w:rPr>
        <w:t xml:space="preserve">انتاجاتها </w:t>
      </w:r>
      <w:r>
        <w:rPr>
          <w:rFonts w:ascii="Arial" w:cs="Traditional Arabic" w:hAnsi="Arial" w:hint="cs"/>
          <w:b w:val="false"/>
          <w:sz w:val="36"/>
          <w:szCs w:val="36"/>
          <w:rtl/>
          <w:lang w:bidi="ar-DZ" w:eastAsia="en-US"/>
        </w:rPr>
        <w:t>.</w:t>
      </w:r>
    </w:p>
    <w:p>
      <w:pPr>
        <w:pStyle w:val="style0"/>
        <w:autoSpaceDE w:val="false"/>
        <w:autoSpaceDN w:val="false"/>
        <w:bidi/>
        <w:adjustRightInd w:val="false"/>
        <w:spacing w:after="200" w:lineRule="auto" w:line="276"/>
        <w:jc w:val="center"/>
        <w:rPr>
          <w:rFonts w:ascii="Traditional Arabic" w:cs="Traditional Arabic" w:hAnsi="Traditional Arabic"/>
          <w:b w:val="false"/>
          <w:sz w:val="36"/>
          <w:szCs w:val="36"/>
          <w:rtl/>
          <w:lang w:bidi="ar-DZ" w:eastAsia="en-US"/>
        </w:rPr>
        <w:sectPr>
          <w:headerReference w:type="default" r:id="rId81"/>
          <w:footerReference w:type="default" r:id="rId82"/>
          <w:footnotePr>
            <w:numRestart w:val="eachPage"/>
          </w:footnotePr>
          <w:pgSz w:w="11906" w:h="16838" w:orient="portrait" w:code="9"/>
          <w:pgMar w:top="1418" w:right="1701" w:bottom="1418" w:left="1418" w:header="709" w:footer="709" w:gutter="0"/>
          <w:cols w:space="708"/>
          <w:docGrid w:linePitch="437"/>
        </w:sectPr>
      </w:pPr>
      <w:r>
        <w:rPr>
          <w:rFonts w:ascii="Traditional Arabic" w:cs="Traditional Arabic" w:hAnsi="Traditional Arabic"/>
          <w:b w:val="false"/>
          <w:sz w:val="36"/>
          <w:szCs w:val="36"/>
          <w:rtl/>
          <w:lang w:bidi="ar-DZ" w:eastAsia="en-US"/>
        </w:rPr>
        <w:t xml:space="preserve">نقلا عن خديجة بورملة ،المرجع السابق ص 104 </w:t>
      </w:r>
    </w:p>
    <w:bookmarkStart w:id="7" w:name="_Toc76048906"/>
    <w:p>
      <w:pPr>
        <w:pStyle w:val="style2"/>
        <w:bidi/>
        <w:jc w:val="left"/>
        <w:rPr>
          <w:rFonts w:ascii="Traditional Arabic" w:cs="Traditional Arabic" w:hAnsi="Traditional Arabic"/>
          <w:b/>
          <w:bCs w:val="false"/>
          <w:sz w:val="36"/>
          <w:szCs w:val="36"/>
          <w:rtl/>
        </w:rPr>
      </w:pPr>
      <w:r>
        <w:rPr>
          <w:rFonts w:ascii="Traditional Arabic" w:cs="Traditional Arabic" w:hAnsi="Traditional Arabic" w:hint="cs"/>
          <w:bCs w:val="false"/>
          <w:sz w:val="36"/>
          <w:szCs w:val="36"/>
          <w:rtl/>
        </w:rPr>
        <w:t>الملحق رقم 02:</w:t>
      </w:r>
      <w:bookmarkEnd w:id="7"/>
    </w:p>
    <w:p>
      <w:pPr>
        <w:pStyle w:val="style0"/>
        <w:bidi/>
        <w:rPr>
          <w:rFonts w:ascii="Traditional Arabic" w:cs="Traditional Arabic" w:hAnsi="Traditional Arabic"/>
          <w:sz w:val="36"/>
          <w:szCs w:val="36"/>
          <w:rtl/>
        </w:rPr>
      </w:pPr>
      <w:r>
        <w:rPr>
          <w:rFonts w:ascii="Traditional Arabic" w:cs="Traditional Arabic" w:hAnsi="Traditional Arabic"/>
          <w:b w:val="false"/>
          <w:noProof/>
          <w:sz w:val="36"/>
          <w:szCs w:val="36"/>
        </w:rPr>
        <w:drawing>
          <wp:inline distL="0" distT="0" distB="0" distR="0">
            <wp:extent cx="5575874" cy="2743200"/>
            <wp:effectExtent l="19050" t="0" r="5776" b="0"/>
            <wp:docPr id="1047" name="Imag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3" cstate="print"/>
                    <a:srcRect l="0" t="0" r="0" b="0"/>
                    <a:stretch/>
                  </pic:blipFill>
                  <pic:spPr>
                    <a:xfrm rot="0">
                      <a:off x="0" y="0"/>
                      <a:ext cx="5575874" cy="2743200"/>
                    </a:xfrm>
                    <a:prstGeom prst="rect"/>
                    <a:ln>
                      <a:noFill/>
                    </a:ln>
                  </pic:spPr>
                </pic:pic>
              </a:graphicData>
            </a:graphic>
          </wp:inline>
        </w:drawing>
      </w:r>
    </w:p>
    <w:p>
      <w:pPr>
        <w:pStyle w:val="style0"/>
        <w:autoSpaceDE w:val="false"/>
        <w:autoSpaceDN w:val="false"/>
        <w:bidi/>
        <w:adjustRightInd w:val="false"/>
        <w:spacing w:after="200"/>
        <w:jc w:val="center"/>
        <w:rPr>
          <w:rFonts w:ascii="Calibri" w:cs="Traditional Arabic" w:hAnsi="Calibri"/>
          <w:b w:val="false"/>
          <w:sz w:val="36"/>
          <w:szCs w:val="36"/>
          <w:rtl/>
          <w:lang w:bidi="ar-DZ" w:eastAsia="en-US"/>
        </w:rPr>
      </w:pPr>
      <w:r>
        <w:rPr>
          <w:rFonts w:ascii="Traditional Arabic" w:cs="Traditional Arabic" w:hAnsi="Traditional Arabic"/>
          <w:b w:val="false"/>
          <w:sz w:val="36"/>
          <w:szCs w:val="36"/>
          <w:rtl/>
          <w:lang w:bidi="ar-DZ" w:eastAsia="en-US"/>
        </w:rPr>
        <w:t>خرائط جغرافية تمثل موقع بجاية الصناعية</w:t>
      </w:r>
    </w:p>
    <w:p>
      <w:pPr>
        <w:pStyle w:val="style0"/>
        <w:autoSpaceDE w:val="false"/>
        <w:autoSpaceDN w:val="false"/>
        <w:bidi/>
        <w:adjustRightInd w:val="false"/>
        <w:spacing w:after="200"/>
        <w:jc w:val="center"/>
        <w:rPr>
          <w:rFonts w:ascii="Calibri" w:cs="Traditional Arabic" w:hAnsi="Calibri"/>
          <w:b w:val="false"/>
          <w:sz w:val="36"/>
          <w:szCs w:val="36"/>
          <w:rtl/>
          <w:lang w:bidi="ar-DZ" w:eastAsia="en-US"/>
        </w:rPr>
      </w:pPr>
      <w:r>
        <w:rPr>
          <w:rFonts w:ascii="Calibri" w:cs="Traditional Arabic" w:hAnsi="Calibri"/>
          <w:b w:val="false"/>
          <w:sz w:val="36"/>
          <w:szCs w:val="36"/>
          <w:rtl/>
          <w:lang w:bidi="ar-DZ" w:eastAsia="en-US"/>
        </w:rPr>
        <w:t xml:space="preserve">نقلا عن </w:t>
      </w:r>
      <w:r>
        <w:rPr>
          <w:rFonts w:ascii="Calibri" w:cs="Traditional Arabic" w:hAnsi="Calibri"/>
          <w:b w:val="false"/>
          <w:sz w:val="36"/>
          <w:szCs w:val="36"/>
          <w:rtl/>
          <w:lang w:bidi="ar-DZ" w:eastAsia="en-US"/>
        </w:rPr>
        <w:t>علاوة عمارة مرجع سابق ص  226</w:t>
      </w:r>
    </w:p>
    <w:p>
      <w:pPr>
        <w:pStyle w:val="style0"/>
        <w:tabs>
          <w:tab w:val="left" w:leader="none" w:pos="690"/>
        </w:tabs>
        <w:bidi/>
        <w:jc w:val="left"/>
        <w:rPr>
          <w:rFonts w:ascii="Traditional Arabic" w:cs="Traditional Arabic" w:hAnsi="Traditional Arabic"/>
          <w:sz w:val="36"/>
          <w:szCs w:val="36"/>
          <w:rtl/>
          <w:lang w:bidi="ar-DZ"/>
        </w:rPr>
      </w:pPr>
    </w:p>
    <w:p>
      <w:pPr>
        <w:pStyle w:val="style0"/>
        <w:autoSpaceDE w:val="false"/>
        <w:autoSpaceDN w:val="false"/>
        <w:bidi/>
        <w:adjustRightInd w:val="false"/>
        <w:spacing w:after="200" w:lineRule="auto" w:line="276"/>
        <w:jc w:val="center"/>
        <w:rPr>
          <w:rFonts w:ascii="Traditional Arabic" w:cs="Traditional Arabic" w:hAnsi="Traditional Arabic"/>
          <w:sz w:val="36"/>
          <w:szCs w:val="36"/>
          <w:rtl/>
        </w:rPr>
      </w:pPr>
      <w:r>
        <w:rPr>
          <w:rFonts w:ascii="Traditional Arabic" w:cs="Traditional Arabic" w:hAnsi="Traditional Arabic"/>
          <w:noProof/>
          <w:sz w:val="36"/>
          <w:szCs w:val="36"/>
          <w:rtl/>
        </w:rPr>
        <w:drawing>
          <wp:inline distL="0" distT="0" distB="0" distR="0">
            <wp:extent cx="5573018" cy="2920746"/>
            <wp:effectExtent l="19050" t="0" r="8632" b="0"/>
            <wp:docPr id="1048" name="Image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 7"/>
                    <pic:cNvPicPr/>
                  </pic:nvPicPr>
                  <pic:blipFill>
                    <a:blip r:embed="rId84" cstate="print"/>
                    <a:srcRect l="0" t="0" r="0" b="0"/>
                    <a:stretch/>
                  </pic:blipFill>
                  <pic:spPr>
                    <a:xfrm rot="0">
                      <a:off x="0" y="0"/>
                      <a:ext cx="5573018" cy="2920746"/>
                    </a:xfrm>
                    <a:prstGeom prst="rect"/>
                    <a:ln>
                      <a:noFill/>
                    </a:ln>
                  </pic:spPr>
                </pic:pic>
              </a:graphicData>
            </a:graphic>
          </wp:inline>
        </w:drawing>
      </w:r>
    </w:p>
    <w:p>
      <w:pPr>
        <w:pStyle w:val="style0"/>
        <w:autoSpaceDE w:val="false"/>
        <w:autoSpaceDN w:val="false"/>
        <w:bidi/>
        <w:adjustRightInd w:val="false"/>
        <w:spacing w:after="200" w:lineRule="auto" w:line="276"/>
        <w:jc w:val="center"/>
        <w:rPr>
          <w:rFonts w:ascii="Traditional Arabic" w:cs="Traditional Arabic" w:hAnsi="Traditional Arabic"/>
          <w:b w:val="false"/>
          <w:sz w:val="36"/>
          <w:szCs w:val="36"/>
          <w:rtl/>
          <w:lang w:bidi="ar-DZ" w:eastAsia="en-US"/>
        </w:rPr>
      </w:pPr>
      <w:r>
        <w:rPr>
          <w:rFonts w:ascii="Traditional Arabic" w:cs="Traditional Arabic" w:hAnsi="Traditional Arabic"/>
          <w:b w:val="false"/>
          <w:sz w:val="36"/>
          <w:szCs w:val="36"/>
          <w:rtl/>
          <w:lang w:bidi="ar-DZ" w:eastAsia="en-US"/>
        </w:rPr>
        <w:t>خريط</w:t>
      </w:r>
      <w:r>
        <w:rPr>
          <w:rFonts w:ascii="Traditional Arabic" w:cs="Traditional Arabic" w:hAnsi="Traditional Arabic" w:hint="cs"/>
          <w:b w:val="false"/>
          <w:sz w:val="36"/>
          <w:szCs w:val="36"/>
          <w:rtl/>
          <w:lang w:bidi="ar-DZ" w:eastAsia="en-US"/>
        </w:rPr>
        <w:t>ة</w:t>
      </w:r>
      <w:r>
        <w:rPr>
          <w:rFonts w:ascii="Traditional Arabic" w:cs="Traditional Arabic" w:hAnsi="Traditional Arabic"/>
          <w:b w:val="false"/>
          <w:sz w:val="36"/>
          <w:szCs w:val="36"/>
          <w:rtl/>
          <w:lang w:bidi="ar-DZ" w:eastAsia="en-US"/>
        </w:rPr>
        <w:t xml:space="preserve"> تمثل أهم المناطق الصناعية والمواد الطبيعية التي بها</w:t>
      </w:r>
    </w:p>
    <w:p>
      <w:pPr>
        <w:pStyle w:val="style0"/>
        <w:autoSpaceDE w:val="false"/>
        <w:autoSpaceDN w:val="false"/>
        <w:bidi/>
        <w:adjustRightInd w:val="false"/>
        <w:spacing w:after="200"/>
        <w:jc w:val="center"/>
        <w:rPr>
          <w:rFonts w:ascii="Calibri" w:cs="Traditional Arabic" w:hAnsi="Calibri"/>
          <w:b w:val="false"/>
          <w:sz w:val="36"/>
          <w:szCs w:val="36"/>
          <w:rtl/>
          <w:lang w:bidi="ar-DZ" w:eastAsia="en-US"/>
        </w:rPr>
      </w:pPr>
      <w:r>
        <w:rPr>
          <w:rFonts w:ascii="Calibri" w:cs="Traditional Arabic" w:hAnsi="Calibri" w:hint="cs"/>
          <w:b w:val="false"/>
          <w:sz w:val="36"/>
          <w:szCs w:val="36"/>
          <w:rtl/>
          <w:lang w:bidi="ar-DZ" w:eastAsia="en-US"/>
        </w:rPr>
        <w:t>ال</w:t>
      </w:r>
      <w:r>
        <w:rPr>
          <w:rFonts w:ascii="Calibri" w:cs="Traditional Arabic" w:hAnsi="Calibri"/>
          <w:b w:val="false"/>
          <w:sz w:val="36"/>
          <w:szCs w:val="36"/>
          <w:rtl/>
          <w:lang w:bidi="ar-DZ" w:eastAsia="en-US"/>
        </w:rPr>
        <w:t xml:space="preserve">مرجع </w:t>
      </w:r>
      <w:r>
        <w:rPr>
          <w:rFonts w:ascii="Calibri" w:cs="Traditional Arabic" w:hAnsi="Calibri" w:hint="cs"/>
          <w:b w:val="false"/>
          <w:sz w:val="36"/>
          <w:szCs w:val="36"/>
          <w:rtl/>
          <w:lang w:bidi="ar-DZ" w:eastAsia="en-US"/>
        </w:rPr>
        <w:t>نفسه</w:t>
      </w:r>
      <w:r>
        <w:rPr>
          <w:rFonts w:ascii="Calibri" w:cs="Traditional Arabic" w:hAnsi="Calibri"/>
          <w:b w:val="false"/>
          <w:sz w:val="36"/>
          <w:szCs w:val="36"/>
          <w:rtl/>
          <w:lang w:bidi="ar-DZ" w:eastAsia="en-US"/>
        </w:rPr>
        <w:t xml:space="preserve"> </w:t>
      </w:r>
      <w:r>
        <w:rPr>
          <w:rFonts w:ascii="Calibri" w:cs="Traditional Arabic" w:hAnsi="Calibri"/>
          <w:b w:val="false"/>
          <w:sz w:val="36"/>
          <w:szCs w:val="36"/>
          <w:rtl/>
          <w:lang w:bidi="ar-DZ" w:eastAsia="en-US"/>
        </w:rPr>
        <w:t xml:space="preserve"> ص 137</w:t>
      </w:r>
    </w:p>
    <w:p>
      <w:pPr>
        <w:pStyle w:val="style0"/>
        <w:tabs>
          <w:tab w:val="left" w:leader="none" w:pos="690"/>
        </w:tabs>
        <w:bidi/>
        <w:jc w:val="left"/>
        <w:rPr>
          <w:rFonts w:ascii="Traditional Arabic" w:cs="Traditional Arabic" w:hAnsi="Traditional Arabic" w:hint="cs"/>
          <w:b w:val="false"/>
          <w:sz w:val="36"/>
          <w:szCs w:val="36"/>
          <w:rtl/>
          <w:lang w:bidi="ar-DZ" w:eastAsia="en-US"/>
        </w:rPr>
      </w:pPr>
    </w:p>
    <w:p>
      <w:pPr>
        <w:pStyle w:val="style0"/>
        <w:tabs>
          <w:tab w:val="left" w:leader="none" w:pos="690"/>
        </w:tabs>
        <w:bidi/>
        <w:jc w:val="left"/>
        <w:rPr>
          <w:rFonts w:ascii="Traditional Arabic" w:cs="Traditional Arabic" w:hAnsi="Traditional Arabic" w:hint="cs"/>
          <w:b w:val="false"/>
          <w:sz w:val="36"/>
          <w:szCs w:val="36"/>
          <w:rtl/>
          <w:lang w:bidi="ar-DZ" w:eastAsia="en-US"/>
        </w:rPr>
      </w:pPr>
    </w:p>
    <w:p>
      <w:pPr>
        <w:pStyle w:val="style0"/>
        <w:tabs>
          <w:tab w:val="left" w:leader="none" w:pos="690"/>
        </w:tabs>
        <w:bidi/>
        <w:jc w:val="left"/>
        <w:rPr>
          <w:rFonts w:ascii="Traditional Arabic" w:cs="Traditional Arabic" w:hAnsi="Traditional Arabic"/>
          <w:sz w:val="36"/>
          <w:szCs w:val="36"/>
          <w:rtl/>
        </w:rPr>
      </w:pPr>
      <w:r>
        <w:rPr>
          <w:rFonts w:ascii="Traditional Arabic" w:cs="Traditional Arabic" w:hAnsi="Traditional Arabic" w:hint="cs"/>
          <w:sz w:val="36"/>
          <w:szCs w:val="36"/>
          <w:rtl/>
        </w:rPr>
        <w:t>الملحق رقم 03:</w:t>
      </w:r>
    </w:p>
    <w:p>
      <w:pPr>
        <w:pStyle w:val="style0"/>
        <w:tabs>
          <w:tab w:val="left" w:leader="none" w:pos="690"/>
        </w:tabs>
        <w:bidi/>
        <w:jc w:val="center"/>
        <w:rPr>
          <w:rFonts w:ascii="Traditional Arabic" w:cs="Traditional Arabic" w:hAnsi="Traditional Arabic"/>
          <w:sz w:val="36"/>
          <w:szCs w:val="36"/>
          <w:rtl/>
        </w:rPr>
      </w:pPr>
      <w:r>
        <w:rPr>
          <w:rFonts w:ascii="Traditional Arabic" w:cs="Traditional Arabic" w:hAnsi="Traditional Arabic"/>
          <w:noProof/>
          <w:sz w:val="36"/>
          <w:szCs w:val="36"/>
          <w:rtl/>
        </w:rPr>
        <w:drawing>
          <wp:inline distL="0" distT="0" distB="0" distR="0">
            <wp:extent cx="4639334" cy="5448615"/>
            <wp:effectExtent l="19050" t="0" r="8866" b="0"/>
            <wp:docPr id="1049" name="Imag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 2"/>
                    <pic:cNvPicPr/>
                  </pic:nvPicPr>
                  <pic:blipFill>
                    <a:blip r:embed="rId85" cstate="print"/>
                    <a:srcRect l="0" t="0" r="0" b="0"/>
                    <a:stretch/>
                  </pic:blipFill>
                  <pic:spPr>
                    <a:xfrm rot="0">
                      <a:off x="0" y="0"/>
                      <a:ext cx="4639334" cy="5448615"/>
                    </a:xfrm>
                    <a:prstGeom prst="rect"/>
                    <a:ln>
                      <a:noFill/>
                    </a:ln>
                  </pic:spPr>
                </pic:pic>
              </a:graphicData>
            </a:graphic>
          </wp:inline>
        </w:drawing>
      </w:r>
    </w:p>
    <w:p>
      <w:pPr>
        <w:pStyle w:val="style0"/>
        <w:bidi/>
        <w:jc w:val="center"/>
        <w:rPr>
          <w:rFonts w:ascii="Traditional Arabic" w:cs="Traditional Arabic" w:hAnsi="Traditional Arabic"/>
          <w:sz w:val="36"/>
          <w:szCs w:val="36"/>
          <w:rtl/>
        </w:rPr>
      </w:pPr>
      <w:r>
        <w:rPr>
          <w:rFonts w:ascii="Traditional Arabic" w:cs="Traditional Arabic" w:hAnsi="Traditional Arabic" w:hint="cs"/>
          <w:sz w:val="36"/>
          <w:szCs w:val="36"/>
          <w:rtl/>
        </w:rPr>
        <w:t>خريطة تمثل الزراعة ببلاد المغرب الأوسط</w:t>
      </w:r>
    </w:p>
    <w:p>
      <w:pPr>
        <w:pStyle w:val="style0"/>
        <w:bidi/>
        <w:jc w:val="center"/>
        <w:rPr>
          <w:rFonts w:ascii="Traditional Arabic" w:cs="Traditional Arabic" w:hAnsi="Traditional Arabic"/>
          <w:sz w:val="36"/>
          <w:szCs w:val="36"/>
          <w:rtl/>
        </w:rPr>
      </w:pPr>
      <w:r>
        <w:rPr>
          <w:rFonts w:ascii="Traditional Arabic" w:cs="Traditional Arabic" w:hAnsi="Traditional Arabic" w:hint="cs"/>
          <w:sz w:val="36"/>
          <w:szCs w:val="36"/>
          <w:rtl/>
        </w:rPr>
        <w:t xml:space="preserve"> نقلا عن بورويبة رشيد ، المرجع السابق ص 17</w:t>
      </w:r>
    </w:p>
    <w:p>
      <w:pPr>
        <w:pStyle w:val="style0"/>
        <w:bidi/>
        <w:rPr>
          <w:rFonts w:ascii="Traditional Arabic" w:cs="Traditional Arabic" w:hAnsi="Traditional Arabic"/>
          <w:sz w:val="36"/>
          <w:szCs w:val="36"/>
          <w:rtl/>
        </w:rPr>
      </w:pPr>
    </w:p>
    <w:p>
      <w:pPr>
        <w:pStyle w:val="style0"/>
        <w:bidi/>
        <w:rPr>
          <w:rFonts w:ascii="Traditional Arabic" w:cs="Traditional Arabic" w:hAnsi="Traditional Arabic"/>
          <w:sz w:val="36"/>
          <w:szCs w:val="36"/>
          <w:rtl/>
        </w:rPr>
      </w:pPr>
    </w:p>
    <w:p>
      <w:pPr>
        <w:pStyle w:val="style0"/>
        <w:bidi/>
        <w:rPr>
          <w:rFonts w:ascii="Traditional Arabic" w:cs="Traditional Arabic" w:hAnsi="Traditional Arabic"/>
          <w:sz w:val="36"/>
          <w:szCs w:val="36"/>
          <w:rtl/>
        </w:rPr>
        <w:sectPr>
          <w:footerReference w:type="default" r:id="rId86"/>
          <w:footnotePr>
            <w:numRestart w:val="eachPage"/>
          </w:footnotePr>
          <w:pgSz w:w="11906" w:h="16838" w:orient="portrait" w:code="9"/>
          <w:pgMar w:top="1418" w:right="1701" w:bottom="1418" w:left="1418" w:header="709" w:footer="709" w:gutter="0"/>
          <w:cols w:space="708"/>
          <w:docGrid w:linePitch="437"/>
        </w:sectPr>
      </w:pPr>
    </w:p>
    <w:p>
      <w:pPr>
        <w:pStyle w:val="style0"/>
        <w:autoSpaceDE w:val="false"/>
        <w:autoSpaceDN w:val="false"/>
        <w:bidi/>
        <w:adjustRightInd w:val="false"/>
        <w:spacing w:after="200" w:lineRule="auto" w:line="276"/>
        <w:jc w:val="left"/>
        <w:rPr>
          <w:rFonts w:ascii="Calibri" w:cs="Traditional Arabic" w:hAnsi="Calibri"/>
          <w:b w:val="false"/>
          <w:sz w:val="36"/>
          <w:szCs w:val="36"/>
          <w:rtl/>
          <w:lang w:bidi="ar-DZ" w:eastAsia="en-US"/>
        </w:rPr>
      </w:pPr>
    </w:p>
    <w:p>
      <w:pPr>
        <w:pStyle w:val="style0"/>
        <w:tabs>
          <w:tab w:val="left" w:leader="none" w:pos="1797"/>
        </w:tabs>
        <w:autoSpaceDE w:val="false"/>
        <w:autoSpaceDN w:val="false"/>
        <w:bidi/>
        <w:adjustRightInd w:val="false"/>
        <w:spacing w:after="200" w:lineRule="auto" w:line="276"/>
        <w:jc w:val="left"/>
        <w:rPr>
          <w:rFonts w:ascii="Traditional Arabic" w:cs="Traditional Arabic" w:hAnsi="Traditional Arabic"/>
          <w:bCs/>
          <w:sz w:val="36"/>
          <w:szCs w:val="36"/>
          <w:rtl/>
          <w:lang w:bidi="ar-DZ" w:eastAsia="en-US"/>
        </w:rPr>
      </w:pPr>
      <w:r>
        <w:rPr>
          <w:rFonts w:ascii="Traditional Arabic" w:cs="Traditional Arabic" w:hAnsi="Traditional Arabic"/>
          <w:bCs/>
          <w:sz w:val="36"/>
          <w:szCs w:val="36"/>
          <w:rtl/>
          <w:lang w:bidi="ar-DZ" w:eastAsia="en-US"/>
        </w:rPr>
        <w:t>الملحق رقم :04</w:t>
      </w:r>
    </w:p>
    <w:p>
      <w:pPr>
        <w:pStyle w:val="style0"/>
        <w:bidi/>
        <w:rPr>
          <w:rFonts w:ascii="Arabic Transparent" w:cs="Traditional Arabic" w:hAnsi="Arabic Transparent"/>
          <w:sz w:val="36"/>
          <w:szCs w:val="36"/>
          <w:rtl/>
          <w:lang w:bidi="ar-DZ"/>
        </w:rPr>
      </w:pPr>
      <w:r>
        <w:rPr>
          <w:rFonts w:ascii="Calibri" w:cs="Traditional Arabic" w:hAnsi="Calibri"/>
          <w:b w:val="false"/>
          <w:noProof/>
          <w:sz w:val="36"/>
          <w:szCs w:val="36"/>
        </w:rPr>
        <w:drawing>
          <wp:inline distL="0" distT="0" distB="0" distR="0">
            <wp:extent cx="5579745" cy="3115434"/>
            <wp:effectExtent l="19050" t="0" r="1905" b="0"/>
            <wp:docPr id="1050" name="Image 1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Image 10"/>
                    <pic:cNvPicPr/>
                  </pic:nvPicPr>
                  <pic:blipFill>
                    <a:blip r:embed="rId87" cstate="print"/>
                    <a:srcRect l="0" t="0" r="0" b="0"/>
                    <a:stretch/>
                  </pic:blipFill>
                  <pic:spPr>
                    <a:xfrm rot="0">
                      <a:off x="0" y="0"/>
                      <a:ext cx="5579745" cy="3115434"/>
                    </a:xfrm>
                    <a:prstGeom prst="rect"/>
                    <a:ln>
                      <a:noFill/>
                    </a:ln>
                  </pic:spPr>
                </pic:pic>
              </a:graphicData>
            </a:graphic>
          </wp:inline>
        </w:drawing>
      </w:r>
    </w:p>
    <w:p>
      <w:pPr>
        <w:pStyle w:val="style0"/>
        <w:tabs>
          <w:tab w:val="left" w:leader="none" w:pos="1797"/>
        </w:tabs>
        <w:autoSpaceDE w:val="false"/>
        <w:autoSpaceDN w:val="false"/>
        <w:bidi/>
        <w:adjustRightInd w:val="false"/>
        <w:spacing w:after="200" w:lineRule="auto" w:line="276"/>
        <w:jc w:val="center"/>
        <w:rPr>
          <w:rFonts w:ascii="Traditional Arabic" w:cs="Traditional Arabic" w:hAnsi="Traditional Arabic" w:hint="cs"/>
          <w:bCs/>
          <w:sz w:val="36"/>
          <w:szCs w:val="36"/>
          <w:rtl/>
          <w:lang w:bidi="ar-DZ" w:eastAsia="en-US"/>
        </w:rPr>
      </w:pPr>
      <w:r>
        <w:rPr>
          <w:rFonts w:ascii="Traditional Arabic" w:cs="Traditional Arabic" w:hAnsi="Traditional Arabic"/>
          <w:bCs/>
          <w:sz w:val="36"/>
          <w:szCs w:val="36"/>
          <w:rtl/>
          <w:lang w:bidi="ar-DZ" w:eastAsia="en-US"/>
        </w:rPr>
        <w:t>خريطة تمثل أهم دور الصناعة بالمغرب الأوسط</w:t>
      </w:r>
    </w:p>
    <w:p>
      <w:pPr>
        <w:pStyle w:val="style0"/>
        <w:tabs>
          <w:tab w:val="left" w:leader="none" w:pos="1797"/>
        </w:tabs>
        <w:autoSpaceDE w:val="false"/>
        <w:autoSpaceDN w:val="false"/>
        <w:bidi/>
        <w:adjustRightInd w:val="false"/>
        <w:spacing w:after="200" w:lineRule="auto" w:line="276"/>
        <w:jc w:val="center"/>
        <w:rPr>
          <w:rFonts w:ascii="Traditional Arabic" w:cs="Traditional Arabic" w:hAnsi="Traditional Arabic"/>
          <w:bCs/>
          <w:sz w:val="36"/>
          <w:szCs w:val="36"/>
          <w:rtl/>
          <w:lang w:bidi="ar-DZ" w:eastAsia="en-US"/>
        </w:rPr>
      </w:pPr>
      <w:r>
        <w:rPr>
          <w:rFonts w:ascii="Traditional Arabic" w:cs="Traditional Arabic" w:hAnsi="Traditional Arabic" w:hint="cs"/>
          <w:bCs/>
          <w:sz w:val="36"/>
          <w:szCs w:val="36"/>
          <w:rtl/>
          <w:lang w:bidi="ar-DZ" w:eastAsia="en-US"/>
        </w:rPr>
        <w:t xml:space="preserve">عشي </w:t>
      </w:r>
      <w:r>
        <w:rPr>
          <w:rFonts w:ascii="Traditional Arabic" w:cs="Traditional Arabic" w:hAnsi="Traditional Arabic" w:hint="cs"/>
          <w:bCs/>
          <w:sz w:val="36"/>
          <w:szCs w:val="36"/>
          <w:rtl/>
          <w:lang w:bidi="ar-DZ" w:eastAsia="en-US"/>
        </w:rPr>
        <w:t>علي ،</w:t>
      </w:r>
      <w:r>
        <w:rPr>
          <w:rFonts w:ascii="Traditional Arabic" w:cs="Traditional Arabic" w:hAnsi="Traditional Arabic" w:hint="cs"/>
          <w:bCs/>
          <w:sz w:val="36"/>
          <w:szCs w:val="36"/>
          <w:rtl/>
          <w:lang w:bidi="ar-DZ" w:eastAsia="en-US"/>
        </w:rPr>
        <w:t xml:space="preserve"> المرجع السابق ص32</w:t>
      </w:r>
    </w:p>
    <w:p>
      <w:pPr>
        <w:pStyle w:val="style0"/>
        <w:tabs>
          <w:tab w:val="left" w:leader="none" w:pos="1797"/>
        </w:tabs>
        <w:autoSpaceDE w:val="false"/>
        <w:autoSpaceDN w:val="false"/>
        <w:bidi/>
        <w:adjustRightInd w:val="false"/>
        <w:spacing w:after="200" w:lineRule="auto" w:line="276"/>
        <w:jc w:val="center"/>
        <w:rPr>
          <w:rFonts w:ascii="Traditional Arabic" w:cs="Traditional Arabic" w:hAnsi="Traditional Arabic"/>
          <w:bCs/>
          <w:sz w:val="36"/>
          <w:szCs w:val="36"/>
          <w:rtl/>
          <w:lang w:bidi="ar-DZ" w:eastAsia="en-US"/>
        </w:rPr>
      </w:pPr>
    </w:p>
    <w:p>
      <w:pPr>
        <w:pStyle w:val="style0"/>
        <w:tabs>
          <w:tab w:val="left" w:leader="none" w:pos="1797"/>
        </w:tabs>
        <w:autoSpaceDE w:val="false"/>
        <w:autoSpaceDN w:val="false"/>
        <w:bidi/>
        <w:adjustRightInd w:val="false"/>
        <w:spacing w:after="200" w:lineRule="auto" w:line="276"/>
        <w:jc w:val="center"/>
        <w:rPr>
          <w:rFonts w:ascii="Traditional Arabic" w:cs="Traditional Arabic" w:hAnsi="Traditional Arabic"/>
          <w:bCs/>
          <w:sz w:val="36"/>
          <w:szCs w:val="36"/>
          <w:rtl/>
          <w:lang w:bidi="ar-DZ" w:eastAsia="en-US"/>
        </w:rPr>
      </w:pPr>
    </w:p>
    <w:p>
      <w:pPr>
        <w:pStyle w:val="style0"/>
        <w:tabs>
          <w:tab w:val="left" w:leader="none" w:pos="1797"/>
        </w:tabs>
        <w:autoSpaceDE w:val="false"/>
        <w:autoSpaceDN w:val="false"/>
        <w:bidi/>
        <w:adjustRightInd w:val="false"/>
        <w:spacing w:after="200" w:lineRule="auto" w:line="276"/>
        <w:jc w:val="both"/>
        <w:rPr>
          <w:rFonts w:ascii="Traditional Arabic" w:cs="Traditional Arabic" w:hAnsi="Traditional Arabic"/>
          <w:bCs/>
          <w:sz w:val="36"/>
          <w:szCs w:val="36"/>
          <w:rtl/>
          <w:lang w:bidi="ar-DZ" w:eastAsia="en-US"/>
        </w:rPr>
        <w:sectPr>
          <w:footerReference w:type="default" r:id="rId88"/>
          <w:footnotePr>
            <w:numRestart w:val="eachPage"/>
          </w:footnotePr>
          <w:pgSz w:w="11906" w:h="16838" w:orient="portrait" w:code="9"/>
          <w:pgMar w:top="1418" w:right="1701" w:bottom="1418" w:left="1418" w:header="709" w:footer="709" w:gutter="0"/>
          <w:cols w:space="708"/>
          <w:docGrid w:linePitch="437"/>
        </w:sectPr>
      </w:pPr>
    </w:p>
    <w:p>
      <w:pPr>
        <w:pStyle w:val="style0"/>
        <w:tabs>
          <w:tab w:val="left" w:leader="none" w:pos="1797"/>
        </w:tabs>
        <w:autoSpaceDE w:val="false"/>
        <w:autoSpaceDN w:val="false"/>
        <w:bidi/>
        <w:adjustRightInd w:val="false"/>
        <w:spacing w:after="200" w:lineRule="auto" w:line="276"/>
        <w:jc w:val="left"/>
        <w:rPr>
          <w:rFonts w:ascii="Traditional Arabic" w:cs="Traditional Arabic" w:hAnsi="Traditional Arabic"/>
          <w:bCs/>
          <w:sz w:val="36"/>
          <w:szCs w:val="36"/>
          <w:rtl/>
          <w:lang w:bidi="ar-DZ" w:eastAsia="en-US"/>
        </w:rPr>
      </w:pPr>
      <w:r>
        <w:rPr>
          <w:rFonts w:ascii="Traditional Arabic" w:cs="Traditional Arabic" w:hAnsi="Traditional Arabic" w:hint="cs"/>
          <w:bCs/>
          <w:sz w:val="36"/>
          <w:szCs w:val="36"/>
          <w:rtl/>
          <w:lang w:bidi="ar-DZ" w:eastAsia="en-US"/>
        </w:rPr>
        <w:t>الملحق رقم 05</w:t>
      </w:r>
    </w:p>
    <w:p>
      <w:pPr>
        <w:pStyle w:val="style0"/>
        <w:bidi/>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r>
        <w:rPr>
          <w:noProof/>
        </w:rPr>
        <w:drawing>
          <wp:inline distL="0" distT="0" distB="0" distR="0">
            <wp:extent cx="5575614" cy="5015867"/>
            <wp:effectExtent l="19050" t="0" r="6036" b="0"/>
            <wp:docPr id="1051" name="Imag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Image 1"/>
                    <pic:cNvPicPr/>
                  </pic:nvPicPr>
                  <pic:blipFill>
                    <a:blip r:embed="rId89" cstate="print"/>
                    <a:srcRect l="0" t="0" r="0" b="0"/>
                    <a:stretch/>
                  </pic:blipFill>
                  <pic:spPr>
                    <a:xfrm rot="0">
                      <a:off x="0" y="0"/>
                      <a:ext cx="5575614" cy="5015867"/>
                    </a:xfrm>
                    <a:prstGeom prst="rect"/>
                    <a:ln>
                      <a:noFill/>
                    </a:ln>
                  </pic:spPr>
                </pic:pic>
              </a:graphicData>
            </a:graphic>
          </wp:inline>
        </w:drawing>
      </w:r>
    </w:p>
    <w:p>
      <w:pPr>
        <w:pStyle w:val="style0"/>
        <w:bidi/>
        <w:rPr>
          <w:rFonts w:ascii="Arabic Transparent" w:cs="Traditional Arabic" w:hAnsi="Arabic Transparent"/>
          <w:sz w:val="36"/>
          <w:szCs w:val="36"/>
          <w:rtl/>
          <w:lang w:bidi="ar-DZ"/>
        </w:rPr>
      </w:pPr>
    </w:p>
    <w:p>
      <w:pPr>
        <w:pStyle w:val="style0"/>
        <w:bidi/>
        <w:jc w:val="both"/>
        <w:rPr>
          <w:rFonts w:ascii="Arabic Transparent" w:cs="Traditional Arabic" w:hAnsi="Arabic Transparent"/>
          <w:sz w:val="36"/>
          <w:szCs w:val="36"/>
          <w:rtl/>
          <w:lang w:bidi="ar-DZ"/>
        </w:rPr>
      </w:pPr>
    </w:p>
    <w:p>
      <w:pPr>
        <w:pStyle w:val="style0"/>
        <w:bidi/>
        <w:rPr>
          <w:rFonts w:ascii="Arabic Transparent" w:cs="Traditional Arabic" w:hAnsi="Arabic Transparent"/>
          <w:sz w:val="36"/>
          <w:szCs w:val="36"/>
          <w:rtl/>
          <w:lang w:bidi="ar-DZ"/>
        </w:rPr>
      </w:pPr>
    </w:p>
    <w:p>
      <w:pPr>
        <w:pStyle w:val="style0"/>
        <w:bidi/>
        <w:jc w:val="center"/>
        <w:rPr>
          <w:rFonts w:ascii="Traditional Arabic" w:cs="Traditional Arabic" w:hAnsi="Traditional Arabic"/>
          <w:sz w:val="36"/>
          <w:szCs w:val="36"/>
          <w:rtl/>
        </w:rPr>
      </w:pPr>
      <w:r>
        <w:rPr>
          <w:rFonts w:ascii="Traditional Arabic" w:cs="Traditional Arabic" w:hAnsi="Traditional Arabic" w:hint="cs"/>
          <w:sz w:val="36"/>
          <w:szCs w:val="36"/>
          <w:rtl/>
        </w:rPr>
        <w:t>خريطة تمثل حدود جبل مسيون شمال شرق بجاية</w:t>
      </w:r>
    </w:p>
    <w:p>
      <w:pPr>
        <w:pStyle w:val="style0"/>
        <w:bidi/>
        <w:jc w:val="center"/>
        <w:rPr>
          <w:rFonts w:ascii="Arabic Transparent" w:cs="Traditional Arabic" w:hAnsi="Arabic Transparent"/>
          <w:sz w:val="36"/>
          <w:szCs w:val="36"/>
          <w:rtl/>
          <w:lang w:bidi="ar-DZ"/>
        </w:rPr>
      </w:pPr>
      <w:r>
        <w:rPr>
          <w:rFonts w:ascii="Traditional Arabic" w:cs="Traditional Arabic" w:hAnsi="Traditional Arabic" w:hint="cs"/>
          <w:sz w:val="36"/>
          <w:szCs w:val="36"/>
          <w:rtl/>
        </w:rPr>
        <w:t>نقلا عن الطمار محمد المغرب الأوسط ، المرجع السابق ص160</w:t>
      </w:r>
    </w:p>
    <w:p>
      <w:pPr>
        <w:pStyle w:val="style0"/>
        <w:bidi/>
        <w:rPr>
          <w:rFonts w:ascii="Arabic Transparent" w:cs="Traditional Arabic" w:hAnsi="Arabic Transparent"/>
          <w:sz w:val="36"/>
          <w:szCs w:val="36"/>
          <w:rtl/>
          <w:lang w:bidi="ar-DZ"/>
        </w:rPr>
        <w:sectPr>
          <w:footerReference w:type="default" r:id="rId90"/>
          <w:footnotePr>
            <w:numRestart w:val="eachPage"/>
          </w:footnotePr>
          <w:pgSz w:w="11906" w:h="16838" w:orient="portrait" w:code="9"/>
          <w:pgMar w:top="1418" w:right="1701" w:bottom="1418" w:left="1418" w:header="709" w:footer="709" w:gutter="0"/>
          <w:cols w:space="708"/>
          <w:docGrid w:linePitch="437"/>
        </w:sectPr>
      </w:pPr>
    </w:p>
    <w:p>
      <w:pPr>
        <w:pStyle w:val="style0"/>
        <w:bidi/>
        <w:rPr>
          <w:rFonts w:ascii="Arabic Transparent" w:cs="Traditional Arabic" w:hAnsi="Arabic Transparent"/>
          <w:sz w:val="36"/>
          <w:szCs w:val="36"/>
          <w:rtl/>
          <w:lang w:bidi="ar-DZ"/>
        </w:rPr>
      </w:pPr>
      <w:r>
        <w:rPr>
          <w:rFonts w:ascii="Arabic Transparent" w:cs="Traditional Arabic" w:hAnsi="Arabic Transparent"/>
          <w:noProof/>
          <w:sz w:val="36"/>
          <w:szCs w:val="36"/>
          <w:rtl/>
        </w:rPr>
        <w:pict>
          <v:shape id="1052" type="#_x0000_t98" adj="2700," fillcolor="#c0504d" style="position:absolute;margin-left:0.0pt;margin-top:0.0pt;width:488.25pt;height:259.2pt;z-index:15;mso-position-horizontal:center;mso-position-vertical:center;mso-position-horizontal-relative:margin;mso-position-vertical-relative:margin;mso-width-relative:page;mso-height-relative:page;visibility:visible;">
            <v:stroke color="#f2f2f2" weight="3.0pt"/>
            <w10:wrap type="square"/>
            <v:fill/>
            <v:shadow on="t" color="#622423" offset="1.0pt," opacity="50%"/>
            <v:path limo="10800,10800" textboxrect="@1,@1,@7,@10" o:connecttype="custom" o:connectlocs="@13,@1;0,@14;@13,@10;@12,@14" o:connectangles="270.0,180.0,90.0,0.0" extrusionok="f" arrowok="t"/>
            <v:textbox>
              <w:txbxContent>
                <w:p>
                  <w:pPr>
                    <w:pStyle w:val="style0"/>
                    <w:jc w:val="center"/>
                    <w:rPr>
                      <w:b w:val="false"/>
                      <w:bCs/>
                      <w:sz w:val="52"/>
                      <w:szCs w:val="52"/>
                      <w:rtl/>
                      <w:lang w:bidi="ar-DZ"/>
                    </w:rPr>
                  </w:pPr>
                </w:p>
                <w:p>
                  <w:pPr>
                    <w:pStyle w:val="style0"/>
                    <w:rPr>
                      <w:rFonts w:ascii="Andalus" w:cs="Andalus" w:hAnsi="Andalus"/>
                      <w:bCs/>
                      <w:sz w:val="44"/>
                      <w:szCs w:val="44"/>
                      <w:rtl/>
                      <w:lang w:bidi="ar-DZ"/>
                    </w:rPr>
                  </w:pPr>
                </w:p>
                <w:p>
                  <w:pPr>
                    <w:pStyle w:val="style0"/>
                    <w:jc w:val="center"/>
                    <w:rPr>
                      <w:rFonts w:ascii="Traditional Arabic" w:cs="Traditional Arabic" w:hAnsi="Traditional Arabic"/>
                      <w:b w:val="false"/>
                      <w:bCs/>
                      <w:sz w:val="72"/>
                      <w:szCs w:val="72"/>
                      <w:rtl/>
                      <w:lang w:bidi="ar-DZ"/>
                    </w:rPr>
                  </w:pPr>
                  <w:r>
                    <w:rPr>
                      <w:rFonts w:ascii="Traditional Arabic" w:cs="Traditional Arabic" w:hAnsi="Traditional Arabic" w:hint="cs"/>
                      <w:b w:val="false"/>
                      <w:bCs/>
                      <w:sz w:val="72"/>
                      <w:szCs w:val="72"/>
                      <w:rtl/>
                      <w:lang w:bidi="ar-DZ"/>
                    </w:rPr>
                    <w:t>قائمة المصادر والمراجع</w:t>
                  </w:r>
                </w:p>
              </w:txbxContent>
            </v:textbox>
          </v:shape>
        </w:pict>
      </w:r>
    </w:p>
    <w:p>
      <w:pPr>
        <w:pStyle w:val="style0"/>
        <w:bidi/>
        <w:jc w:val="center"/>
        <w:rPr>
          <w:rFonts w:ascii="Arabic Transparent" w:cs="Traditional Arabic" w:hAnsi="Arabic Transparent"/>
          <w:sz w:val="36"/>
          <w:szCs w:val="36"/>
          <w:rtl/>
          <w:lang w:bidi="ar-DZ"/>
        </w:rPr>
        <w:sectPr>
          <w:headerReference w:type="default" r:id="rId91"/>
          <w:footerReference w:type="default" r:id="rId92"/>
          <w:footnotePr>
            <w:numRestart w:val="eachPage"/>
          </w:footnotePr>
          <w:pgSz w:w="11906" w:h="16838" w:orient="portrait" w:code="9"/>
          <w:pgMar w:top="1418" w:right="1701" w:bottom="1418" w:left="1418" w:header="709" w:footer="709" w:gutter="0"/>
          <w:pgBorders w:zOrder="front" w:display="firstPage" w:offsetFrom="page">
            <w:top w:val="waveline" w:sz="20" w:space="24" w:color="auto"/>
            <w:left w:val="waveline" w:sz="20" w:space="24" w:color="auto"/>
            <w:bottom w:val="waveline" w:sz="20" w:space="24" w:color="auto"/>
            <w:right w:val="waveline" w:sz="20" w:space="24" w:color="auto"/>
          </w:pgBorders>
          <w:cols w:space="708"/>
          <w:docGrid w:linePitch="437"/>
        </w:sectPr>
      </w:pPr>
    </w:p>
    <w:bookmarkStart w:id="8" w:name="_Toc76048908"/>
    <w:p>
      <w:pPr>
        <w:pStyle w:val="style1"/>
        <w:bidi/>
        <w:jc w:val="both"/>
        <w:rPr>
          <w:rFonts w:ascii="Traditional Arabic" w:cs="Traditional Arabic" w:hAnsi="Traditional Arabic"/>
          <w:b/>
          <w:color w:val="auto"/>
          <w:sz w:val="36"/>
          <w:szCs w:val="36"/>
          <w:rtl/>
          <w:lang w:bidi="ar-DZ"/>
        </w:rPr>
      </w:pPr>
      <w:r>
        <w:rPr>
          <w:rFonts w:ascii="Traditional Arabic" w:cs="Traditional Arabic" w:hAnsi="Traditional Arabic" w:hint="cs"/>
          <w:b/>
          <w:color w:val="auto"/>
          <w:sz w:val="36"/>
          <w:szCs w:val="36"/>
          <w:rtl/>
          <w:lang w:bidi="ar-DZ"/>
        </w:rPr>
        <w:t>قائمة المصادر والمراجع</w:t>
      </w:r>
      <w:bookmarkEnd w:id="8"/>
    </w:p>
    <w:p>
      <w:pPr>
        <w:pStyle w:val="style0"/>
        <w:bidi/>
        <w:rPr>
          <w:rFonts w:cs="Traditional Arabic"/>
          <w:sz w:val="36"/>
          <w:szCs w:val="36"/>
          <w:rtl/>
          <w:lang w:bidi="ar-DZ"/>
        </w:rPr>
      </w:pPr>
    </w:p>
    <w:p>
      <w:pPr>
        <w:pStyle w:val="style0"/>
        <w:bidi/>
        <w:jc w:val="both"/>
        <w:rPr>
          <w:rFonts w:ascii="Traditional Arabic" w:cs="Traditional Arabic" w:hAnsi="Traditional Arabic"/>
          <w:b w:val="false"/>
          <w:bCs/>
          <w:sz w:val="36"/>
          <w:szCs w:val="36"/>
          <w:rtl/>
          <w:lang w:bidi="ar-DZ"/>
        </w:rPr>
      </w:pPr>
      <w:r>
        <w:rPr>
          <w:rFonts w:ascii="Traditional Arabic" w:cs="Traditional Arabic" w:hAnsi="Traditional Arabic" w:hint="cs"/>
          <w:b w:val="false"/>
          <w:bCs/>
          <w:sz w:val="36"/>
          <w:szCs w:val="36"/>
          <w:rtl/>
          <w:lang w:bidi="ar-DZ"/>
        </w:rPr>
        <w:t>القران</w:t>
      </w:r>
      <w:r>
        <w:rPr>
          <w:rFonts w:ascii="Traditional Arabic" w:cs="Traditional Arabic" w:hAnsi="Traditional Arabic" w:hint="cs"/>
          <w:b w:val="false"/>
          <w:bCs/>
          <w:sz w:val="36"/>
          <w:szCs w:val="36"/>
          <w:rtl/>
          <w:lang w:bidi="ar-DZ"/>
        </w:rPr>
        <w:t xml:space="preserve"> الكريم</w:t>
      </w:r>
      <w:r>
        <w:rPr>
          <w:rFonts w:ascii="Traditional Arabic" w:cs="Traditional Arabic" w:hAnsi="Traditional Arabic" w:hint="cs"/>
          <w:b w:val="false"/>
          <w:bCs/>
          <w:sz w:val="36"/>
          <w:szCs w:val="36"/>
          <w:rtl/>
          <w:lang w:bidi="ar-DZ"/>
        </w:rPr>
        <w:t>:</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الحديث النبوي الشريف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-أبي محمد بن اسماعيل البخاري ،صحيح البخاري،ط1،ابن كثير للنشر ،بيروت،لبنان،2002م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-الألباني</w:t>
      </w:r>
      <w:r>
        <w:rPr>
          <w:rFonts w:ascii="Traditional Arabic" w:cs="Traditional Arabic" w:hAnsi="Traditional Arabic" w:hint="cs"/>
          <w:sz w:val="36"/>
          <w:szCs w:val="36"/>
          <w:rtl/>
          <w:lang w:bidi="ar-DZ"/>
        </w:rPr>
        <w:t>،محمد</w:t>
      </w:r>
      <w:r>
        <w:rPr>
          <w:rFonts w:ascii="Traditional Arabic" w:cs="Traditional Arabic" w:hAnsi="Traditional Arabic" w:hint="cs"/>
          <w:sz w:val="36"/>
          <w:szCs w:val="36"/>
          <w:rtl/>
          <w:lang w:bidi="ar-DZ"/>
        </w:rPr>
        <w:t xml:space="preserve"> ناصر الدين ؛السلسلة الصحيحة ،مكتبة المعارف،الرياض،المملكة العربية السعودية ،د،س،ط</w:t>
      </w:r>
    </w:p>
    <w:p>
      <w:pPr>
        <w:pStyle w:val="style0"/>
        <w:bidi/>
        <w:jc w:val="both"/>
        <w:rPr>
          <w:rFonts w:ascii="Traditional Arabic" w:cs="Traditional Arabic" w:hAnsi="Traditional Arabic"/>
          <w:sz w:val="36"/>
          <w:szCs w:val="36"/>
          <w:rtl/>
          <w:lang w:bidi="ar-DZ"/>
        </w:rPr>
      </w:pPr>
    </w:p>
    <w:p>
      <w:pPr>
        <w:pStyle w:val="style0"/>
        <w:bidi/>
        <w:jc w:val="both"/>
        <w:rPr>
          <w:rFonts w:ascii="Traditional Arabic" w:cs="Traditional Arabic" w:hAnsi="Traditional Arabic"/>
          <w:b w:val="false"/>
          <w:bCs/>
          <w:sz w:val="36"/>
          <w:szCs w:val="36"/>
          <w:rtl/>
          <w:lang w:bidi="ar-DZ"/>
        </w:rPr>
      </w:pPr>
      <w:r>
        <w:rPr>
          <w:rFonts w:ascii="Traditional Arabic" w:cs="Traditional Arabic" w:hAnsi="Traditional Arabic" w:hint="cs"/>
          <w:b w:val="false"/>
          <w:bCs/>
          <w:sz w:val="36"/>
          <w:szCs w:val="36"/>
          <w:rtl/>
          <w:lang w:bidi="ar-DZ"/>
        </w:rPr>
        <w:t xml:space="preserve">أولا: </w:t>
      </w:r>
      <w:r>
        <w:rPr>
          <w:rFonts w:ascii="Traditional Arabic" w:cs="Traditional Arabic" w:hAnsi="Traditional Arabic" w:hint="cs"/>
          <w:b w:val="false"/>
          <w:bCs/>
          <w:sz w:val="36"/>
          <w:szCs w:val="36"/>
          <w:rtl/>
          <w:lang w:bidi="ar-DZ"/>
        </w:rPr>
        <w:t>المصادر</w:t>
      </w:r>
      <w:r>
        <w:rPr>
          <w:rFonts w:ascii="Traditional Arabic" w:cs="Traditional Arabic" w:hAnsi="Traditional Arabic" w:hint="cs"/>
          <w:b w:val="false"/>
          <w:bCs/>
          <w:sz w:val="36"/>
          <w:szCs w:val="36"/>
          <w:rtl/>
          <w:lang w:bidi="ar-DZ"/>
        </w:rPr>
        <w:t xml:space="preserve">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01-يحي ابن خلدون،ابن أبي بكر مجمد بن محمد  :بغية الرواد في ذكر الملوك من بني عبد الواد ،د.ط،مطبعة بير بونطانا الشرقية،الجزائر.</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02-ابن الوزان الزياتي :وصف افريقيا،ترجمة عبد الرحمان حميدة،مطابع الهيئة المصرية العامة للكتاب برعاية السيدة لوزان مبارك.</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03-الادريسي،الشريف الادريسي (نحو548ه): وصف افريقيا والصحراوية مأخود من نزهة المشتاق في اختراق الافاق ،تصحيح :هنري بيريس،الجزائر، 1376ه.</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04-مارمول كاربحال،ترجمة  :محمد حجي واخرون ،دار المعرفة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05-البكري،ابي عبيد (ت487ه  ) :المغرب في ذكر افريقية والمغرب من كتاب مسالك وممالك،مكتبة المثنى،بغداد.</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06-ليون الفرنسي،الحسن بن محمد الوزان الفاسي :وصف افريقيا،ترجمة :محمد حجي ،محمد الأخضر،دار الغرب الاسلامي.</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07-الخزاعي التلمساني،ابو الحسن علي بن محمد (ت789ه) : مختصر تخريج الدلالات السمعية على ما كان في عهد الرسول ص) من الحرف والصنائع والعمالات الشرعية ،اعداد :أحمد مبارك البغدادي،مكتبة سندس،الكويت.</w:t>
      </w:r>
    </w:p>
    <w:p>
      <w:pPr>
        <w:pStyle w:val="style0"/>
        <w:bidi/>
        <w:jc w:val="both"/>
        <w:rPr>
          <w:rFonts w:ascii="Traditional Arabic" w:cs="Traditional Arabic" w:hAnsi="Traditional Arabic"/>
          <w:sz w:val="36"/>
          <w:szCs w:val="36"/>
          <w:rtl/>
          <w:lang w:bidi="ar-DZ"/>
        </w:rPr>
        <w:sectPr>
          <w:headerReference w:type="default" r:id="rId93"/>
          <w:footerReference w:type="default" r:id="rId94"/>
          <w:footnotePr>
            <w:numRestart w:val="eachPage"/>
          </w:footnotePr>
          <w:pgSz w:w="11906" w:h="16838" w:orient="portrait" w:code="9"/>
          <w:pgMar w:top="1418" w:right="1701" w:bottom="1418" w:left="1418" w:header="709" w:footer="709" w:gutter="0"/>
          <w:cols w:space="708"/>
          <w:docGrid w:linePitch="437"/>
        </w:sectPr>
      </w:pPr>
      <w:r>
        <w:rPr>
          <w:rFonts w:ascii="Traditional Arabic" w:cs="Traditional Arabic" w:hAnsi="Traditional Arabic" w:hint="cs"/>
          <w:sz w:val="36"/>
          <w:szCs w:val="36"/>
          <w:rtl/>
          <w:lang w:bidi="ar-DZ"/>
        </w:rPr>
        <w:t>08-الجوهري،اسماعيل بن حماد (ت398ه ) :الصحاح تاج اللغة وصحاح العربية ،تحقيق :أحمدعبد الغفور عطار،ط4،دار العام للملايين،بيروت ،لبنان.1990.</w:t>
      </w:r>
    </w:p>
    <w:p>
      <w:pPr>
        <w:pStyle w:val="style0"/>
        <w:bidi/>
        <w:jc w:val="both"/>
        <w:rPr>
          <w:rFonts w:ascii="Traditional Arabic" w:cs="Traditional Arabic" w:hAnsi="Traditional Arabic"/>
          <w:sz w:val="36"/>
          <w:szCs w:val="36"/>
          <w:rtl/>
          <w:lang w:bidi="ar-DZ"/>
        </w:rPr>
      </w:pP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09-الحميري ،محمدبن عبد المنعم : الروض المعطار في خبر الأقطار ،(د.ط) مكتبة لبنان .</w:t>
      </w:r>
    </w:p>
    <w:p>
      <w:pPr>
        <w:pStyle w:val="style0"/>
        <w:bidi/>
        <w:jc w:val="left"/>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10-الاشبيلي،ابو الخير (حوالي القرن6ه ) :عمدة الطبيب في معرفة النبات ـ،تح</w:t>
      </w:r>
      <w:r>
        <w:rPr>
          <w:rFonts w:ascii="Traditional Arabic" w:cs="Traditional Arabic" w:hAnsi="Traditional Arabic" w:hint="cs"/>
          <w:sz w:val="36"/>
          <w:szCs w:val="36"/>
          <w:rtl/>
          <w:lang w:bidi="ar-DZ"/>
        </w:rPr>
        <w:t xml:space="preserve">قيق: محمد العربي الخطابي،ط1،دارالغرب </w:t>
      </w:r>
      <w:r>
        <w:rPr>
          <w:rFonts w:ascii="Traditional Arabic" w:cs="Traditional Arabic" w:hAnsi="Traditional Arabic" w:hint="cs"/>
          <w:sz w:val="36"/>
          <w:szCs w:val="36"/>
          <w:rtl/>
          <w:lang w:bidi="ar-DZ"/>
        </w:rPr>
        <w:t>الاسلامي،بيروت،لبنان،1995</w:t>
      </w:r>
      <w:r>
        <w:rPr>
          <w:rFonts w:ascii="Traditional Arabic" w:cs="Traditional Arabic" w:hAnsi="Traditional Arabic" w:hint="cs"/>
          <w:sz w:val="36"/>
          <w:szCs w:val="36"/>
          <w:rtl/>
          <w:lang w:bidi="ar-DZ"/>
        </w:rPr>
        <w:t>.</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11-العبدري،محمد البلنسي(ت720ه): الرحلة المغربية ،تقديم سعد بوفلاقة ،ط1،مؤسسة بونة للبحوث والدراسات  ،الجزائر،سبتمبر2007 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12-الادريسي،الشريف أبي عبد الله محمد بن محمد( ق6ه) : نزهة المشتاق في اختراق الافاق مكتبة الثقافة الدينية ،القاهرة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13-عبد الله الفاسي ،ابن ابي زرع ابو الحسن :الانيس المطرب بروض القرطاس في أخبار ملوك المغرب وتاريخ مدينة فاس،تحقيق :عبد الوهاب بن منصور،الرباط،1971م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14-ابن السباهي زاده،محمد بن علي البروستوي (ت997ه )  :أوضح المسالك الى معرفة البلدان والممالك ،تحقيق :المهدي عبد الرواضية ،ط1،دار الغرب الاسلامي،1427ه</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15</w:t>
      </w:r>
      <w:r>
        <w:rPr>
          <w:rFonts w:ascii="Traditional Arabic" w:cs="Traditional Arabic" w:hAnsi="Traditional Arabic" w:hint="cs"/>
          <w:sz w:val="36"/>
          <w:szCs w:val="36"/>
          <w:rtl/>
          <w:lang w:bidi="ar-DZ"/>
        </w:rPr>
        <w:t>-مجهول</w:t>
      </w:r>
      <w:r>
        <w:rPr>
          <w:rFonts w:ascii="Traditional Arabic" w:cs="Traditional Arabic" w:hAnsi="Traditional Arabic" w:hint="cs"/>
          <w:sz w:val="36"/>
          <w:szCs w:val="36"/>
          <w:rtl/>
          <w:lang w:bidi="ar-DZ"/>
        </w:rPr>
        <w:t>،(ت ق 6ه/12م) : الاستبصار في عجائب الامصار "وصف مكة والمدينة ومصر وبلاد المغرب ،نشر وتعليق :سعد زغلول  (د.ط )  دار الشؤون الثقافية العامة للنشر،بغداد،العراق.</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16-ابن حوقل،ابي القاسم(ت380ه ) :صورة الأرض ،منشورات دار مكتبة الحياة ،بيروت،لبنان،1996م.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17-ابن خلدون،عبد الرحمان (ت732-808ه) : ديوان المبتدا والخبر في تاريخ العرب والبربر ومن عاصرهم من ذوي الشأن الأكبر،ضبط :خليل شحادة ،مراجعة :سهيل زكار، دار الفكر للطباعة والنشر والتوزيع،بيروت.</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18-القلقشندي،ابوالعباس أحمد (ت821ه) : صبح الأعشى في صناعة الانشا،دار الكتب الخليوية</w:t>
      </w:r>
      <w:r>
        <w:rPr>
          <w:rFonts w:ascii="Traditional Arabic" w:cs="Traditional Arabic" w:hAnsi="Traditional Arabic" w:hint="cs"/>
          <w:sz w:val="36"/>
          <w:szCs w:val="36"/>
          <w:rtl/>
          <w:lang w:bidi="ar-DZ"/>
        </w:rPr>
        <w:t>.</w:t>
      </w:r>
    </w:p>
    <w:p>
      <w:pPr>
        <w:pStyle w:val="style0"/>
        <w:bidi/>
        <w:jc w:val="both"/>
        <w:rPr>
          <w:rFonts w:ascii="Traditional Arabic" w:cs="Traditional Arabic" w:hAnsi="Traditional Arabic"/>
          <w:sz w:val="36"/>
          <w:szCs w:val="36"/>
          <w:rtl/>
          <w:lang w:bidi="ar-DZ"/>
        </w:rPr>
        <w:sectPr>
          <w:footerReference w:type="default" r:id="rId95"/>
          <w:footnotePr>
            <w:numRestart w:val="eachPage"/>
          </w:footnotePr>
          <w:pgSz w:w="11906" w:h="16838" w:orient="portrait" w:code="9"/>
          <w:pgMar w:top="1418" w:right="1701" w:bottom="1418" w:left="1418" w:header="709" w:footer="709" w:gutter="0"/>
          <w:cols w:space="708"/>
          <w:docGrid w:linePitch="437"/>
        </w:sectPr>
      </w:pPr>
      <w:r>
        <w:rPr>
          <w:rFonts w:ascii="Traditional Arabic" w:cs="Traditional Arabic" w:hAnsi="Traditional Arabic" w:hint="cs"/>
          <w:sz w:val="36"/>
          <w:szCs w:val="36"/>
          <w:rtl/>
          <w:lang w:bidi="ar-DZ"/>
        </w:rPr>
        <w:t>19-ابن سعيد المغربي،أبو الحسن علي بن موسى (ت685ه ) :كتاب الجغرافيا،تحقيق :اسماعيل العربي،ط1،منشورات المكتب التجاري للطباعة والنشر والتوزيع ،بيروت،1970م.</w:t>
      </w:r>
    </w:p>
    <w:p>
      <w:pPr>
        <w:pStyle w:val="style0"/>
        <w:bidi/>
        <w:jc w:val="both"/>
        <w:rPr>
          <w:rFonts w:ascii="Traditional Arabic" w:cs="Traditional Arabic" w:hAnsi="Traditional Arabic"/>
          <w:sz w:val="36"/>
          <w:szCs w:val="36"/>
          <w:rtl/>
          <w:lang w:bidi="ar-DZ"/>
        </w:rPr>
      </w:pP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 xml:space="preserve">20-المقدسي،أبو عبد الله محمد بن أحمد (ت378ه ) :أحسن التقاسيم في معرفة الأقاليم،ط3،مكتبة مدبولي ،القاهرة 1991م. </w:t>
      </w:r>
    </w:p>
    <w:p>
      <w:pPr>
        <w:pStyle w:val="style0"/>
        <w:bidi/>
        <w:jc w:val="left"/>
        <w:rPr>
          <w:rFonts w:ascii="Traditional Arabic" w:cs="Traditional Arabic" w:hAnsi="Traditional Arabic"/>
          <w:sz w:val="36"/>
          <w:szCs w:val="36"/>
          <w:rtl/>
          <w:lang w:bidi="ar-DZ"/>
        </w:rPr>
        <w:sectPr>
          <w:footerReference w:type="default" r:id="rId96"/>
          <w:footnotePr>
            <w:numRestart w:val="eachPage"/>
          </w:footnotePr>
          <w:pgSz w:w="11906" w:h="16838" w:orient="portrait" w:code="9"/>
          <w:pgMar w:top="1418" w:right="1701" w:bottom="1418" w:left="1418" w:header="709" w:footer="709" w:gutter="0"/>
          <w:cols w:space="708"/>
          <w:docGrid w:linePitch="437"/>
        </w:sectPr>
      </w:pP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21-المراكشي،عبد الواحد  :المعجب في تلخيص أخبار المغرب من فتح الاندلس الى اخر عصر الموحدين مايتصل بتاريخ هذه الفترة من أاخبار الشعراء وأعيان الكتاب ،ضبطه :محمد سعيد العريان ومحمد العربي العلمي ،ط1،مكتبة الاستقامة ،القاهرة ،1949م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22-اليعقوبي،أحمد بن ابي يعقوب بن واضح الكاتب( ت284ه ): البلدان ،دار الكتب العلمية،بيروت ،لبنان،2002م</w:t>
      </w:r>
    </w:p>
    <w:p>
      <w:pPr>
        <w:pStyle w:val="style0"/>
        <w:bidi/>
        <w:jc w:val="left"/>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23-ابن بصال،الحاج أبو عبد الله ابراهيم (ت499ه/1106م ) :كتاب الفلاحة ،ترجمة وتقديم :خوسيه مارييه،مطبعة كريماديس،تطوان،1955م.</w:t>
      </w:r>
    </w:p>
    <w:p>
      <w:pPr>
        <w:pStyle w:val="style0"/>
        <w:bidi/>
        <w:jc w:val="left"/>
        <w:rPr>
          <w:rFonts w:ascii="Traditional Arabic" w:cs="Traditional Arabic" w:hAnsi="Traditional Arabic"/>
          <w:sz w:val="36"/>
          <w:szCs w:val="36"/>
          <w:rtl/>
          <w:lang w:bidi="ar-DZ"/>
        </w:rPr>
      </w:pPr>
    </w:p>
    <w:p>
      <w:pPr>
        <w:pStyle w:val="style0"/>
        <w:bidi/>
        <w:jc w:val="both"/>
        <w:rPr>
          <w:rFonts w:ascii="Traditional Arabic" w:cs="Traditional Arabic" w:hAnsi="Traditional Arabic"/>
          <w:sz w:val="36"/>
          <w:szCs w:val="36"/>
          <w:rtl/>
          <w:lang w:bidi="ar-DZ"/>
        </w:rPr>
      </w:pP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24-ابن الأثير ،أبو الحسن علي ابن ابي الكرم (ت630ه/1232م ) :الكامل في التاريخ ،دار الكتب العلمية ،لبنان،1987م.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25-الدينوري،أبو حنيفة (ت282ه/895م) :كتاب النبات،تحقيق :برت هارد لفين،المعهد الألماني للابحاث الشرقية،مؤسسة الريان،بيروت،لبنان،2009م.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26-القاضي النعمان (ت963 ه/973م) : افتتاح الدعوة،تحقيق :فرحات الدشراوي،ط2،الشركة التونسية للنشر والتوزيع،تونس،1988م.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27-ابن العوام الاشبيلي،ابو زكريا يحي بن محمد  :كتاب الفلاحة ،مطبعة  مدريد،1802م.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28-الزهري ،</w:t>
      </w:r>
      <w:r>
        <w:rPr>
          <w:rFonts w:ascii="Traditional Arabic" w:cs="Traditional Arabic" w:hAnsi="Traditional Arabic" w:hint="cs"/>
          <w:sz w:val="36"/>
          <w:szCs w:val="36"/>
          <w:rtl/>
          <w:lang w:bidi="ar-DZ"/>
        </w:rPr>
        <w:t>أبو عبد الله محمد بن أبي بكر (ت.</w:t>
      </w:r>
      <w:r>
        <w:rPr>
          <w:rFonts w:ascii="Traditional Arabic" w:cs="Traditional Arabic" w:hAnsi="Traditional Arabic" w:hint="cs"/>
          <w:sz w:val="36"/>
          <w:szCs w:val="36"/>
          <w:rtl/>
          <w:lang w:bidi="ar-DZ"/>
        </w:rPr>
        <w:t>بعد581ه/1154م) :</w:t>
      </w:r>
      <w:r>
        <w:rPr>
          <w:rFonts w:ascii="Traditional Arabic" w:cs="Traditional Arabic" w:hAnsi="Traditional Arabic" w:hint="cs"/>
          <w:sz w:val="36"/>
          <w:szCs w:val="36"/>
          <w:rtl/>
          <w:lang w:bidi="ar-DZ"/>
        </w:rPr>
        <w:t>كتاب الجغرافية،تحقيق :محمد حاج صادق ،مكتبة الثقافة الدينية ،القاهرة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29-ابن عذارى المراكشي (عاش 712ه/1312م)  :البيان المغرب في أخبار الأندلس والمغرب ،تحقيق :ج.كولان وليفي بروفنسال،ط1،دار الكتب العلمية ، بيروت ،2009م.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30-العمرى ، شهاب الدين أحمد بن فضل الله :مسالك الأبصار في ممالك الأمصار ،تحقيق :حمزة أحمد عباس ،المجمع الثقافي أبو ظبي ،الامارات العربية المتحدة ،ط1424ه/2003م.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 xml:space="preserve">31-القزويني،زكريا بن محمد بن محمود :اثار البلاد وأخبار العباد ،دار صادر ،بيروت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32-ياقوت الحموي</w:t>
      </w:r>
      <w:r>
        <w:rPr>
          <w:rFonts w:ascii="Traditional Arabic" w:cs="Traditional Arabic" w:hAnsi="Traditional Arabic" w:hint="cs"/>
          <w:sz w:val="36"/>
          <w:szCs w:val="36"/>
          <w:rtl/>
          <w:lang w:bidi="ar-DZ"/>
        </w:rPr>
        <w:t>،شهاب</w:t>
      </w:r>
      <w:r>
        <w:rPr>
          <w:rFonts w:ascii="Traditional Arabic" w:cs="Traditional Arabic" w:hAnsi="Traditional Arabic" w:hint="cs"/>
          <w:sz w:val="36"/>
          <w:szCs w:val="36"/>
          <w:rtl/>
          <w:lang w:bidi="ar-DZ"/>
        </w:rPr>
        <w:t xml:space="preserve"> الدين عبد الله :معجم البلدان،دار صادر بيروت،لبنان .</w:t>
      </w:r>
    </w:p>
    <w:p>
      <w:pPr>
        <w:pStyle w:val="style0"/>
        <w:bidi/>
        <w:jc w:val="left"/>
        <w:rPr>
          <w:rFonts w:ascii="Traditional Arabic" w:cs="Traditional Arabic" w:hAnsi="Traditional Arabic"/>
          <w:sz w:val="36"/>
          <w:szCs w:val="36"/>
          <w:rtl/>
          <w:lang w:bidi="ar-DZ"/>
        </w:rPr>
        <w:sectPr>
          <w:footerReference w:type="default" r:id="rId97"/>
          <w:footnotePr>
            <w:numRestart w:val="eachPage"/>
          </w:footnotePr>
          <w:pgSz w:w="11906" w:h="16838" w:orient="portrait" w:code="9"/>
          <w:pgMar w:top="1418" w:right="1701" w:bottom="1418" w:left="1418" w:header="709" w:footer="709" w:gutter="0"/>
          <w:cols w:space="708"/>
          <w:docGrid w:linePitch="437"/>
        </w:sectPr>
      </w:pP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w:t>
      </w:r>
      <w:r>
        <w:rPr>
          <w:rFonts w:ascii="Traditional Arabic" w:cs="Traditional Arabic" w:hAnsi="Traditional Arabic" w:hint="cs"/>
          <w:sz w:val="36"/>
          <w:szCs w:val="36"/>
          <w:rtl/>
          <w:lang w:bidi="ar-DZ"/>
        </w:rPr>
        <w:t>3-أب</w:t>
      </w:r>
      <w:r>
        <w:rPr>
          <w:rFonts w:ascii="Traditional Arabic" w:cs="Traditional Arabic" w:hAnsi="Traditional Arabic" w:hint="cs"/>
          <w:sz w:val="36"/>
          <w:szCs w:val="36"/>
          <w:rtl/>
          <w:lang w:bidi="ar-DZ"/>
        </w:rPr>
        <w:t>و الفداء،عماد الدين اسماعيل بن محمد( ت732ه ) :تقويم البلدان، تصحيح العبدان المفتقران وماك كوكين ديسلان،د.ط،دار صادر ،بيروت،1830م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w:t>
      </w:r>
      <w:r>
        <w:rPr>
          <w:rFonts w:ascii="Traditional Arabic" w:cs="Traditional Arabic" w:hAnsi="Traditional Arabic" w:hint="cs"/>
          <w:sz w:val="36"/>
          <w:szCs w:val="36"/>
          <w:rtl/>
          <w:lang w:bidi="ar-DZ"/>
        </w:rPr>
        <w:t>4-ابن ق</w:t>
      </w:r>
      <w:r>
        <w:rPr>
          <w:rFonts w:ascii="Traditional Arabic" w:cs="Traditional Arabic" w:hAnsi="Traditional Arabic" w:hint="cs"/>
          <w:sz w:val="36"/>
          <w:szCs w:val="36"/>
          <w:rtl/>
          <w:lang w:bidi="ar-DZ"/>
        </w:rPr>
        <w:t>نفد القسنطيني،ابي العباس أحمد الخطيب (ت810ه): انس الفقير وعجز الحقير ،تصحيح محمد الفاسي ،أدولف فور، د.ط،المركز الجامعي للبحث العلمي،الرباط</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35-ابن مرزوق التلمساني  محمد الخطيب( ت781ه ) :المسند الصحيح الحسن في ماثر ومحاسن مولانا أبي الحسن ،تحقيق ماريا خيسوس بيغيرا،تقديم محمود بوعياط،ط1،الشركة الوطنية للنشر والتوزيع ،الجزائر،1981</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36-ابن عبد الرؤوف  : ثلاث رسائل أندلسية في اداب الحسبة و المحتسب ،تحقيق :ليقي بروقنسال،(د.ط) المعهد العلمي الفرنسي للاثار الشرقية ،القاهرة</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37-الونشريسي،أبي العباس أحمد بن يحي( ت914ه) : المعيار المعرب والجامع المغرب عن فتاوى أهل افريقية والأندلس والمغرب،خرجه جماعة من الفقهاء ،اشراف: محمد حجي،د.ط،وزارة الاوقاف والشؤون الاسلامية للملكة المغربية ،الرباط.</w:t>
      </w:r>
    </w:p>
    <w:p>
      <w:pPr>
        <w:pStyle w:val="style0"/>
        <w:bidi/>
        <w:jc w:val="both"/>
        <w:rPr>
          <w:rFonts w:ascii="Traditional Arabic" w:cs="Traditional Arabic" w:hAnsi="Traditional Arabic"/>
          <w:sz w:val="36"/>
          <w:szCs w:val="36"/>
          <w:rtl/>
          <w:lang w:bidi="ar-DZ"/>
        </w:rPr>
        <w:sectPr>
          <w:footerReference w:type="default" r:id="rId98"/>
          <w:footnotePr>
            <w:numRestart w:val="eachPage"/>
          </w:footnotePr>
          <w:pgSz w:w="11906" w:h="16838" w:orient="portrait" w:code="9"/>
          <w:pgMar w:top="1418" w:right="1701" w:bottom="1418" w:left="1418" w:header="709" w:footer="709" w:gutter="0"/>
          <w:cols w:space="708"/>
          <w:docGrid w:linePitch="437"/>
        </w:sectPr>
      </w:pPr>
      <w:r>
        <w:rPr>
          <w:rFonts w:ascii="Traditional Arabic" w:cs="Traditional Arabic" w:hAnsi="Traditional Arabic" w:hint="cs"/>
          <w:sz w:val="36"/>
          <w:szCs w:val="36"/>
          <w:rtl/>
          <w:lang w:bidi="ar-DZ"/>
        </w:rPr>
        <w:t>38-الديمشقي،أبي الفضل جعفر بن علي :الاشارة الى محاسن التجارة ومعرفة جيد الأعراض ورد بها وغشوش المدلسين فيها ،طبع بمطبعة المؤيد وعلى نفقتها،1318ه</w:t>
      </w:r>
      <w:r>
        <w:rPr>
          <w:rFonts w:ascii="Traditional Arabic" w:cs="Traditional Arabic" w:hAnsi="Traditional Arabic" w:hint="cs"/>
          <w:sz w:val="36"/>
          <w:szCs w:val="36"/>
          <w:rtl/>
          <w:lang w:bidi="ar-DZ"/>
        </w:rPr>
        <w:t>ـ</w:t>
      </w:r>
    </w:p>
    <w:p>
      <w:pPr>
        <w:pStyle w:val="style0"/>
        <w:bidi/>
        <w:jc w:val="both"/>
        <w:rPr>
          <w:rFonts w:ascii="Traditional Arabic" w:cs="Traditional Arabic" w:hAnsi="Traditional Arabic"/>
          <w:bCs/>
          <w:sz w:val="36"/>
          <w:szCs w:val="36"/>
          <w:rtl/>
          <w:lang w:bidi="ar-DZ"/>
        </w:rPr>
      </w:pPr>
    </w:p>
    <w:p>
      <w:pPr>
        <w:pStyle w:val="style0"/>
        <w:bidi/>
        <w:jc w:val="both"/>
        <w:rPr>
          <w:rFonts w:ascii="Traditional Arabic" w:cs="Traditional Arabic" w:hAnsi="Traditional Arabic"/>
          <w:bCs/>
          <w:sz w:val="36"/>
          <w:szCs w:val="36"/>
          <w:rtl/>
          <w:lang w:bidi="ar-DZ"/>
        </w:rPr>
      </w:pPr>
      <w:r>
        <w:rPr>
          <w:rFonts w:ascii="Traditional Arabic" w:cs="Traditional Arabic" w:hAnsi="Traditional Arabic" w:hint="cs"/>
          <w:bCs/>
          <w:sz w:val="36"/>
          <w:szCs w:val="36"/>
          <w:rtl/>
          <w:lang w:bidi="ar-DZ"/>
        </w:rPr>
        <w:t xml:space="preserve">ثانيا : </w:t>
      </w:r>
      <w:r>
        <w:rPr>
          <w:rFonts w:ascii="Traditional Arabic" w:cs="Traditional Arabic" w:hAnsi="Traditional Arabic" w:hint="cs"/>
          <w:bCs/>
          <w:sz w:val="36"/>
          <w:szCs w:val="36"/>
          <w:rtl/>
          <w:lang w:bidi="ar-DZ"/>
        </w:rPr>
        <w:t xml:space="preserve">قائمة المراجع </w:t>
      </w:r>
      <w:r>
        <w:rPr>
          <w:rFonts w:ascii="Traditional Arabic" w:cs="Traditional Arabic" w:hAnsi="Traditional Arabic" w:hint="cs"/>
          <w:bCs/>
          <w:sz w:val="36"/>
          <w:szCs w:val="36"/>
          <w:rtl/>
          <w:lang w:bidi="ar-DZ"/>
        </w:rPr>
        <w:t xml:space="preserve">: </w:t>
      </w:r>
    </w:p>
    <w:p>
      <w:pPr>
        <w:pStyle w:val="style0"/>
        <w:bidi/>
        <w:jc w:val="both"/>
        <w:rPr>
          <w:rFonts w:ascii="Traditional Arabic" w:cs="Traditional Arabic" w:hAnsi="Traditional Arabic"/>
          <w:b w:val="false"/>
          <w:bCs/>
          <w:sz w:val="36"/>
          <w:szCs w:val="36"/>
          <w:rtl/>
          <w:lang w:bidi="ar-DZ"/>
        </w:rPr>
      </w:pP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01-الحريري محمد عيسى: الدولة الرستمية بالمغرب الاسلامي حضاراتها وعلاقاتها الخارجية بالمغرب والاندلس (160-296ه)ط3،دار القلم،الكويت،1982م.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02-جودت عبد الكريم :يوسف الأوضاع الاقتصادية والاجتماعية في المغرب الأوسط خلال القرنين (3و4ه/9و10م)،ديوان المطبوعات الجامعية ،بن عكنون،الجزائر ،الجزائر.</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03-حساني مختار: تاريخ الدولة الزيانية ،الأحوال الاقتصادية والاجتماعية ،ط1،دار الحضارة للصناعة والنشر والتوزيع ،بئر توتة ،الجزائر ،2007م.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04-سامعي اسماعيل :معالم الحضارة العربية الاسلامية ،ديوان المطبوعات الجامعية ،بن عكنون،الجزائر،2007م.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05-بنحمادة سعيد  :التراث الفلاحي الاسلامي بالمغرب والاندلس خلال العصر الوسيط مقومات ومراحل تطوره ،ضمن كتاب الفلاحة والتقنيات الفلاحية ،بالعلم الاسلامي في العصر الوسيط،اشراف حسن حافضي ،مؤسسة الملك عبد العزيز ال سعود ، الدار البيضاء ،المغرب ،2011م.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06-البياض عبد الهادي :الكوارث الطبيعية وأثرها في سلوك وذهنيات الانسان في المغرب والأندلس (ق6-8ه/12-14م)،ط1،دار الطليفة ،بيروت ،لبنان ،2008م.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07-فيلالي عبد العزيز :تلمسان في العهد الزياني ،(دراسةسياسية،عمرانية،اجتماعية،ثقافية،....</w:t>
      </w:r>
      <w:r>
        <w:rPr>
          <w:rFonts w:ascii="Traditional Arabic" w:cs="Traditional Arabic" w:hAnsi="Traditional Arabic" w:hint="cs"/>
          <w:sz w:val="36"/>
          <w:szCs w:val="36"/>
          <w:rtl/>
          <w:lang w:bidi="ar-DZ"/>
        </w:rPr>
        <w:t>النشر ،</w:t>
      </w:r>
      <w:r>
        <w:rPr>
          <w:rFonts w:ascii="Traditional Arabic" w:cs="Traditional Arabic" w:hAnsi="Traditional Arabic" w:hint="cs"/>
          <w:sz w:val="36"/>
          <w:szCs w:val="36"/>
          <w:rtl/>
          <w:lang w:bidi="ar-DZ"/>
        </w:rPr>
        <w:t>الجزائر،2007م.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08-دبوز محمد علي  :تاريخ المغرب الكبير ،ط1،مطبعة عيسى الباي الحلبي وشركاه،1964م.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09-هدية محمود :اقتصاد النسيج في الغرب الاسلامي في العصر الوسيط،(د.ط)،مؤسسة هنداوي سي أي  سي ،2017م.</w:t>
      </w:r>
    </w:p>
    <w:p>
      <w:pPr>
        <w:pStyle w:val="style0"/>
        <w:bidi/>
        <w:jc w:val="both"/>
        <w:rPr>
          <w:rFonts w:ascii="Traditional Arabic" w:cs="Traditional Arabic" w:hAnsi="Traditional Arabic"/>
          <w:sz w:val="36"/>
          <w:szCs w:val="36"/>
          <w:rtl/>
          <w:lang w:bidi="ar-DZ"/>
        </w:rPr>
        <w:sectPr>
          <w:footerReference w:type="default" r:id="rId99"/>
          <w:footnotePr>
            <w:numRestart w:val="eachPage"/>
          </w:footnotePr>
          <w:pgSz w:w="11906" w:h="16838" w:orient="portrait" w:code="9"/>
          <w:pgMar w:top="1418" w:right="1701" w:bottom="1418" w:left="1418" w:header="709" w:footer="709" w:gutter="0"/>
          <w:cols w:space="708"/>
          <w:docGrid w:linePitch="437"/>
        </w:sectPr>
      </w:pPr>
      <w:r>
        <w:rPr>
          <w:rFonts w:ascii="Traditional Arabic" w:cs="Traditional Arabic" w:hAnsi="Traditional Arabic" w:hint="cs"/>
          <w:sz w:val="36"/>
          <w:szCs w:val="36"/>
          <w:rtl/>
          <w:lang w:bidi="ar-DZ"/>
        </w:rPr>
        <w:t>10-سعد زغلول عبد الحميد :تاريخ المغرب العربي من الفتح الى بداية عصر الاستقلال (ليبيا،تونس والجزائر والمغرب )،المعارف الاسكندرية .</w:t>
      </w:r>
    </w:p>
    <w:p>
      <w:pPr>
        <w:pStyle w:val="style0"/>
        <w:bidi/>
        <w:jc w:val="both"/>
        <w:rPr>
          <w:rFonts w:ascii="Traditional Arabic" w:cs="Traditional Arabic" w:hAnsi="Traditional Arabic"/>
          <w:sz w:val="36"/>
          <w:szCs w:val="36"/>
          <w:rtl/>
          <w:lang w:bidi="ar-DZ"/>
        </w:rPr>
      </w:pP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11-العيادي مختار، أحمد سالم عبد العزيز  :تاريخ البحرية الاسلامية في المغرب والأندلس ،دار النهضة العربية للطباعة والنشر ،بيروت،1969م.</w:t>
      </w:r>
    </w:p>
    <w:p>
      <w:pPr>
        <w:pStyle w:val="style0"/>
        <w:bidi/>
        <w:jc w:val="both"/>
        <w:rPr>
          <w:rFonts w:ascii="Traditional Arabic" w:cs="Traditional Arabic" w:hAnsi="Traditional Arabic"/>
          <w:sz w:val="36"/>
          <w:szCs w:val="36"/>
          <w:rtl/>
          <w:lang w:bidi="ar-DZ"/>
        </w:rPr>
      </w:pP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12-الفيلالي عبد العزيز: بحوث في تاريخ المغرب الأوسط في ال</w:t>
      </w:r>
      <w:r>
        <w:rPr>
          <w:rFonts w:ascii="Traditional Arabic" w:cs="Traditional Arabic" w:hAnsi="Traditional Arabic" w:hint="cs"/>
          <w:sz w:val="36"/>
          <w:szCs w:val="36"/>
          <w:rtl/>
          <w:lang w:bidi="ar-DZ"/>
        </w:rPr>
        <w:t xml:space="preserve">عصر الوسيط،دار الهدى ،الجزائر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13</w:t>
      </w:r>
      <w:r>
        <w:rPr>
          <w:rFonts w:ascii="Traditional Arabic" w:cs="Traditional Arabic" w:hAnsi="Traditional Arabic" w:hint="cs"/>
          <w:sz w:val="36"/>
          <w:szCs w:val="36"/>
          <w:rtl/>
          <w:lang w:bidi="ar-DZ"/>
        </w:rPr>
        <w:t xml:space="preserve">-طمار </w:t>
      </w:r>
      <w:r>
        <w:rPr>
          <w:rFonts w:ascii="Traditional Arabic" w:cs="Traditional Arabic" w:hAnsi="Traditional Arabic" w:hint="cs"/>
          <w:sz w:val="36"/>
          <w:szCs w:val="36"/>
          <w:rtl/>
          <w:lang w:bidi="ar-DZ"/>
        </w:rPr>
        <w:t>محمد :المغرب الأوسط في ظل صنهاجة،(د.ط)،ديوان المطبوعات الجامعية،الجزائر ،2010م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14-عمارة محمد :قاموس مصطلحات في الحضارة الاسلامية ،ط1،دار الشروق،بيروت ،1993م.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15-مصطفى الزغلول جهاد غالب: الحرف و ىالصناعات في الأندلس من الفتح الاسلامي حتى سقوط غرناطة ،الجامعة الأردنية،كانون الثاني،1994م.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16-دومينيك فاليرين :ب</w:t>
      </w:r>
      <w:r>
        <w:rPr>
          <w:rFonts w:ascii="Traditional Arabic" w:cs="Traditional Arabic" w:hAnsi="Traditional Arabic" w:hint="cs"/>
          <w:sz w:val="36"/>
          <w:szCs w:val="36"/>
          <w:rtl/>
          <w:lang w:bidi="ar-DZ"/>
        </w:rPr>
        <w:t>جاية مين</w:t>
      </w:r>
      <w:r>
        <w:rPr>
          <w:rFonts w:ascii="Traditional Arabic" w:cs="Traditional Arabic" w:hAnsi="Traditional Arabic" w:hint="cs"/>
          <w:sz w:val="36"/>
          <w:szCs w:val="36"/>
          <w:rtl/>
          <w:lang w:bidi="ar-DZ"/>
        </w:rPr>
        <w:t>اء مغاربي (1067-1510م)،(د.ط)، ترجمة علاوة عمارة،منشورات المجلس الأعلى للغة العربية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17-بن قربة صالح واخرون : تاريخ الجزائر في العصر الوسيط من خلال المصادر ،منشورات المركز الوطني للدراسة والبحث في الحركة الوطنية وثورة أول نوفمبر  1954 م،طبعة خاصة بوزارة المجاهدين ،الجزائر 2007 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18-بورويبة رشيد :الدولة الحمّادية تاريخها وحضاراتها ،ديوان المطبوعات الجامعية، الجزائر ،1977 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19-عويس عبد الحميد :دولة بني حماد ،ط2،دار الصحوة ل</w:t>
      </w:r>
      <w:r>
        <w:rPr>
          <w:rFonts w:ascii="Traditional Arabic" w:cs="Traditional Arabic" w:hAnsi="Traditional Arabic" w:hint="cs"/>
          <w:sz w:val="36"/>
          <w:szCs w:val="36"/>
          <w:rtl/>
          <w:lang w:bidi="ar-DZ"/>
        </w:rPr>
        <w:t xml:space="preserve">لنشر والتوزيع، القاهرة ،1991 م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28روبار برنشفيك :تاريخ افريقية في العهد الحفصي من القرن 13م الى نهاية القرن 15 ،نقله حمّادي السّاحلي ،ط1،دار الغرب الاسلامي ،بيروت ، لبنان ، 1988 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20-أندري برنيان واخرون :الجزائر بين الماضي والحاضر ، (د.ط)،ديوان المطبوعات الجامعية ،الجزائر ،ترجمة اسطنبولي رابح و منصف عاشور ،1984 م.</w:t>
      </w:r>
    </w:p>
    <w:p>
      <w:pPr>
        <w:pStyle w:val="style0"/>
        <w:bidi/>
        <w:jc w:val="both"/>
        <w:rPr>
          <w:rFonts w:ascii="Traditional Arabic" w:cs="Traditional Arabic" w:hAnsi="Traditional Arabic"/>
          <w:sz w:val="36"/>
          <w:szCs w:val="36"/>
          <w:rtl/>
          <w:lang w:bidi="ar-DZ"/>
        </w:rPr>
        <w:sectPr>
          <w:footerReference w:type="default" r:id="rId100"/>
          <w:footnotePr>
            <w:numRestart w:val="eachPage"/>
          </w:footnotePr>
          <w:pgSz w:w="11906" w:h="16838" w:orient="portrait" w:code="9"/>
          <w:pgMar w:top="1418" w:right="1701" w:bottom="1418" w:left="1418" w:header="709" w:footer="709" w:gutter="0"/>
          <w:cols w:space="708"/>
          <w:docGrid w:linePitch="437"/>
        </w:sectPr>
      </w:pPr>
      <w:r>
        <w:rPr>
          <w:rFonts w:ascii="Traditional Arabic" w:cs="Traditional Arabic" w:hAnsi="Traditional Arabic" w:hint="cs"/>
          <w:sz w:val="36"/>
          <w:szCs w:val="36"/>
          <w:rtl/>
          <w:lang w:bidi="ar-DZ"/>
        </w:rPr>
        <w:t>21-لقبال موسى واخرون  :الجزائر في تاريخ العهد الاسلامي من الفتح الى بداية العهد العثماني،المؤسسة الوطنية للكتاب،الجزائر ،1984م.</w:t>
      </w:r>
    </w:p>
    <w:p>
      <w:pPr>
        <w:pStyle w:val="style0"/>
        <w:bidi/>
        <w:jc w:val="both"/>
        <w:rPr>
          <w:rFonts w:ascii="Traditional Arabic" w:cs="Traditional Arabic" w:hAnsi="Traditional Arabic"/>
          <w:sz w:val="36"/>
          <w:szCs w:val="36"/>
          <w:rtl/>
          <w:lang w:bidi="ar-DZ"/>
        </w:rPr>
      </w:pP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 xml:space="preserve">22-الطيبي أمين </w:t>
      </w:r>
      <w:r>
        <w:rPr>
          <w:rFonts w:ascii="Traditional Arabic" w:cs="Traditional Arabic" w:hAnsi="Traditional Arabic" w:hint="cs"/>
          <w:sz w:val="36"/>
          <w:szCs w:val="36"/>
          <w:rtl/>
          <w:lang w:bidi="ar-DZ"/>
        </w:rPr>
        <w:t>توفيق :</w:t>
      </w:r>
      <w:r>
        <w:rPr>
          <w:rFonts w:ascii="Traditional Arabic" w:cs="Traditional Arabic" w:hAnsi="Traditional Arabic" w:hint="cs"/>
          <w:sz w:val="36"/>
          <w:szCs w:val="36"/>
          <w:rtl/>
          <w:lang w:bidi="ar-DZ"/>
        </w:rPr>
        <w:t>دراسات وبحوث في تاريخ المغرب والأندلس ،(د.ط)</w:t>
      </w:r>
      <w:r>
        <w:rPr>
          <w:rFonts w:ascii="Traditional Arabic" w:cs="Traditional Arabic" w:hAnsi="Traditional Arabic" w:hint="cs"/>
          <w:sz w:val="36"/>
          <w:szCs w:val="36"/>
          <w:rtl/>
          <w:lang w:bidi="ar-DZ"/>
        </w:rPr>
        <w:t>،الدار</w:t>
      </w:r>
      <w:r>
        <w:rPr>
          <w:rFonts w:ascii="Traditional Arabic" w:cs="Traditional Arabic" w:hAnsi="Traditional Arabic" w:hint="cs"/>
          <w:sz w:val="36"/>
          <w:szCs w:val="36"/>
          <w:rtl/>
          <w:lang w:bidi="ar-DZ"/>
        </w:rPr>
        <w:t xml:space="preserve"> العربية للكتاب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23</w:t>
      </w:r>
      <w:r>
        <w:rPr>
          <w:rFonts w:ascii="Traditional Arabic" w:cs="Traditional Arabic" w:hAnsi="Traditional Arabic" w:hint="cs"/>
          <w:sz w:val="36"/>
          <w:szCs w:val="36"/>
          <w:rtl/>
          <w:lang w:bidi="ar-DZ"/>
        </w:rPr>
        <w:t>-بوعزيز يحي :الموجز في تاريخ الجزائر ،ط2،ديوان المطبوعات الجامعية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24</w:t>
      </w:r>
      <w:r>
        <w:rPr>
          <w:rFonts w:ascii="Traditional Arabic" w:cs="Traditional Arabic" w:hAnsi="Traditional Arabic" w:hint="cs"/>
          <w:sz w:val="36"/>
          <w:szCs w:val="36"/>
          <w:rtl/>
          <w:lang w:bidi="ar-DZ"/>
        </w:rPr>
        <w:t xml:space="preserve">-المدني أحمد </w:t>
      </w:r>
      <w:r>
        <w:rPr>
          <w:rFonts w:ascii="Traditional Arabic" w:cs="Traditional Arabic" w:hAnsi="Traditional Arabic" w:hint="cs"/>
          <w:sz w:val="36"/>
          <w:szCs w:val="36"/>
          <w:rtl/>
          <w:lang w:bidi="ar-DZ"/>
        </w:rPr>
        <w:t>توفيق :</w:t>
      </w:r>
      <w:r>
        <w:rPr>
          <w:rFonts w:ascii="Traditional Arabic" w:cs="Traditional Arabic" w:hAnsi="Traditional Arabic" w:hint="cs"/>
          <w:sz w:val="36"/>
          <w:szCs w:val="36"/>
          <w:rtl/>
          <w:lang w:bidi="ar-DZ"/>
        </w:rPr>
        <w:t xml:space="preserve">كتاب تاريخ الجزائر ،المطبعة العربية ،الجزائر33-مؤنس حسين معالم تاريخ المغرب والأندلس ،د.ط،دار الرشد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25</w:t>
      </w:r>
      <w:r>
        <w:rPr>
          <w:rFonts w:ascii="Traditional Arabic" w:cs="Traditional Arabic" w:hAnsi="Traditional Arabic"/>
          <w:sz w:val="36"/>
          <w:szCs w:val="36"/>
          <w:lang w:bidi="ar-DZ"/>
        </w:rPr>
        <w:t>-</w:t>
      </w:r>
      <w:r>
        <w:rPr>
          <w:rFonts w:ascii="Traditional Arabic" w:cs="Traditional Arabic" w:hAnsi="Traditional Arabic" w:hint="cs"/>
          <w:sz w:val="36"/>
          <w:szCs w:val="36"/>
          <w:rtl/>
          <w:lang w:bidi="ar-DZ"/>
        </w:rPr>
        <w:t>محسوب محمود صبري: الجغرافيا الطبيعية أسس ومفاهيم حديثة</w:t>
      </w:r>
      <w:r>
        <w:rPr>
          <w:rFonts w:ascii="Traditional Arabic" w:cs="Traditional Arabic" w:hAnsi="Traditional Arabic" w:hint="cs"/>
          <w:sz w:val="36"/>
          <w:szCs w:val="36"/>
          <w:rtl/>
          <w:lang w:bidi="ar-DZ"/>
        </w:rPr>
        <w:t>،دار</w:t>
      </w:r>
      <w:r>
        <w:rPr>
          <w:rFonts w:ascii="Traditional Arabic" w:cs="Traditional Arabic" w:hAnsi="Traditional Arabic" w:hint="cs"/>
          <w:sz w:val="36"/>
          <w:szCs w:val="36"/>
          <w:rtl/>
          <w:lang w:bidi="ar-DZ"/>
        </w:rPr>
        <w:t xml:space="preserve"> الفكر العربي ،القاهرة ،1996 م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26</w:t>
      </w:r>
      <w:r>
        <w:rPr>
          <w:rFonts w:ascii="Traditional Arabic" w:cs="Traditional Arabic" w:hAnsi="Traditional Arabic" w:hint="cs"/>
          <w:sz w:val="36"/>
          <w:szCs w:val="36"/>
          <w:rtl/>
          <w:lang w:bidi="ar-DZ"/>
        </w:rPr>
        <w:t xml:space="preserve">-غلاب محمد السيد :جغرافية العالم دراسة اقليمية ،(ط.4)،مكتبة الأنجلو المصرية ،القاهرة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27</w:t>
      </w:r>
      <w:r>
        <w:rPr>
          <w:rFonts w:ascii="Traditional Arabic" w:cs="Traditional Arabic" w:hAnsi="Traditional Arabic" w:hint="cs"/>
          <w:sz w:val="36"/>
          <w:szCs w:val="36"/>
          <w:rtl/>
          <w:lang w:bidi="ar-DZ"/>
        </w:rPr>
        <w:t>-الغريري عبد العباس فضيضخ واخرون :جغرافية الوطن العربي ،(ط.1)،دار صفاء للنشر والوزيع ،عمان ،الأردن ،1999 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28</w:t>
      </w:r>
      <w:r>
        <w:rPr>
          <w:rFonts w:ascii="Traditional Arabic" w:cs="Traditional Arabic" w:hAnsi="Traditional Arabic" w:hint="cs"/>
          <w:sz w:val="36"/>
          <w:szCs w:val="36"/>
          <w:rtl/>
          <w:lang w:bidi="ar-DZ"/>
        </w:rPr>
        <w:t>-حسونة محمد أحمد :أثر العوامل الجغرافية في الفتوحات الاسلامية ،دار نهضة مصر للطباعة والنشر ،القاهرة.</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29</w:t>
      </w:r>
      <w:r>
        <w:rPr>
          <w:rFonts w:ascii="Traditional Arabic" w:cs="Traditional Arabic" w:hAnsi="Traditional Arabic" w:hint="cs"/>
          <w:sz w:val="36"/>
          <w:szCs w:val="36"/>
          <w:rtl/>
          <w:lang w:bidi="ar-DZ"/>
        </w:rPr>
        <w:t>-اله</w:t>
      </w:r>
      <w:r>
        <w:rPr>
          <w:rFonts w:ascii="Traditional Arabic" w:cs="Traditional Arabic" w:hAnsi="Traditional Arabic" w:hint="cs"/>
          <w:sz w:val="36"/>
          <w:szCs w:val="36"/>
          <w:rtl/>
          <w:lang w:bidi="ar-DZ"/>
        </w:rPr>
        <w:t>يثي صبري فارس ،حسن أبو سمور: جغرافية الوطن العربي ،(ط.1)،دار صفاء للنشر والتوزيع ،عمان ،1999 م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30</w:t>
      </w:r>
      <w:r>
        <w:rPr>
          <w:rFonts w:ascii="Traditional Arabic" w:cs="Traditional Arabic" w:hAnsi="Traditional Arabic" w:hint="cs"/>
          <w:sz w:val="36"/>
          <w:szCs w:val="36"/>
          <w:rtl/>
          <w:lang w:bidi="ar-DZ"/>
        </w:rPr>
        <w:t>-حسن خضري أحمد :علاقات الفاطميين في مصر بدول المغرب ،ط1،مكتبة مديولي للنشر والتوزيع،،القاهرة،مصر،1996م.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31</w:t>
      </w:r>
      <w:r>
        <w:rPr>
          <w:rFonts w:ascii="Traditional Arabic" w:cs="Traditional Arabic" w:hAnsi="Traditional Arabic" w:hint="cs"/>
          <w:sz w:val="36"/>
          <w:szCs w:val="36"/>
          <w:rtl/>
          <w:lang w:bidi="ar-DZ"/>
        </w:rPr>
        <w:t>-عز الدين أحمد موسى :النشاط الاقتصادي في المغرب الاسلامي خلال القرن السادس الهجري (ط.1)دار الشروق ،1983 م .</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32</w:t>
      </w:r>
      <w:r>
        <w:rPr>
          <w:rFonts w:ascii="Traditional Arabic" w:cs="Traditional Arabic" w:hAnsi="Traditional Arabic" w:hint="cs"/>
          <w:sz w:val="36"/>
          <w:szCs w:val="36"/>
          <w:rtl/>
          <w:lang w:bidi="ar-DZ"/>
        </w:rPr>
        <w:t>-الزياتي ابن الوزان :وصف افريقيا ،ترجمة :عبد الرحمان حميدة ،مكتبة الأسرة ،مصر،2005 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33</w:t>
      </w:r>
      <w:r>
        <w:rPr>
          <w:rFonts w:ascii="Traditional Arabic" w:cs="Traditional Arabic" w:hAnsi="Traditional Arabic" w:hint="cs"/>
          <w:sz w:val="36"/>
          <w:szCs w:val="36"/>
          <w:rtl/>
          <w:lang w:bidi="ar-DZ"/>
        </w:rPr>
        <w:t>-الحاج محمد الشاوش رمضان:باقة السوسان في التعربف بحاضرة تلمسان عاصمة دولة بني زيان ،ط1،تحقيق:أحمدزكي باشا ، القاهرة ن1924.</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34</w:t>
      </w:r>
      <w:r>
        <w:rPr>
          <w:rFonts w:ascii="Traditional Arabic" w:cs="Traditional Arabic" w:hAnsi="Traditional Arabic" w:hint="cs"/>
          <w:sz w:val="36"/>
          <w:szCs w:val="36"/>
          <w:rtl/>
          <w:lang w:bidi="ar-DZ"/>
        </w:rPr>
        <w:t>-بعيزيق صالح  :بجاية في العهد الحفصي دراسة اقتصادية واجتماعية ،منشورات كلية العلوم الانسانية والاجتماعية ،تونس ،2006م.</w:t>
      </w:r>
    </w:p>
    <w:p>
      <w:pPr>
        <w:pStyle w:val="style0"/>
        <w:bidi/>
        <w:jc w:val="both"/>
        <w:rPr>
          <w:rFonts w:ascii="Traditional Arabic" w:cs="Traditional Arabic" w:hAnsi="Traditional Arabic"/>
          <w:sz w:val="36"/>
          <w:szCs w:val="36"/>
          <w:rtl/>
          <w:lang w:bidi="ar-DZ"/>
        </w:rPr>
        <w:sectPr>
          <w:footerReference w:type="default" r:id="rId101"/>
          <w:footnotePr>
            <w:numRestart w:val="eachPage"/>
          </w:footnotePr>
          <w:pgSz w:w="11906" w:h="16838" w:orient="portrait" w:code="9"/>
          <w:pgMar w:top="1418" w:right="1701" w:bottom="1418" w:left="1418" w:header="709" w:footer="709" w:gutter="0"/>
          <w:cols w:space="708"/>
          <w:docGrid w:linePitch="437"/>
        </w:sectPr>
      </w:pP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35</w:t>
      </w:r>
      <w:r>
        <w:rPr>
          <w:rFonts w:ascii="Traditional Arabic" w:cs="Traditional Arabic" w:hAnsi="Traditional Arabic" w:hint="cs"/>
          <w:sz w:val="36"/>
          <w:szCs w:val="36"/>
          <w:rtl/>
          <w:lang w:bidi="ar-DZ"/>
        </w:rPr>
        <w:t>-بشاري لطيفة :العلاقات التجارية للمغرب الأوسط في عهد امارة الواد من القرن السابع الى القرن العاشر (13-16م)، منشورات وزارة الشؤون الدينية والأوقاف ،الجزائر،2011م.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36</w:t>
      </w:r>
      <w:r>
        <w:rPr>
          <w:rFonts w:ascii="Traditional Arabic" w:cs="Traditional Arabic" w:hAnsi="Traditional Arabic" w:hint="cs"/>
          <w:sz w:val="36"/>
          <w:szCs w:val="36"/>
          <w:rtl/>
          <w:lang w:bidi="ar-DZ"/>
        </w:rPr>
        <w:t>-باشا نجاة :التجارة في المغرب الاسلامي من القرن الرابع الى الققرن الثامن الهجريين منشورات الجامعة التونسية ،تونس،1976م.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37</w:t>
      </w:r>
      <w:r>
        <w:rPr>
          <w:rFonts w:ascii="Traditional Arabic" w:cs="Traditional Arabic" w:hAnsi="Traditional Arabic" w:hint="cs"/>
          <w:sz w:val="36"/>
          <w:szCs w:val="36"/>
          <w:rtl/>
          <w:lang w:bidi="ar-DZ"/>
        </w:rPr>
        <w:t xml:space="preserve">-علي أحمد </w:t>
      </w:r>
      <w:r>
        <w:rPr>
          <w:rFonts w:ascii="Traditional Arabic" w:cs="Traditional Arabic" w:hAnsi="Traditional Arabic" w:hint="cs"/>
          <w:sz w:val="36"/>
          <w:szCs w:val="36"/>
          <w:rtl/>
          <w:lang w:bidi="ar-DZ"/>
        </w:rPr>
        <w:t>هارون :</w:t>
      </w:r>
      <w:r>
        <w:rPr>
          <w:rFonts w:ascii="Traditional Arabic" w:cs="Traditional Arabic" w:hAnsi="Traditional Arabic" w:hint="cs"/>
          <w:sz w:val="36"/>
          <w:szCs w:val="36"/>
          <w:rtl/>
          <w:lang w:bidi="ar-DZ"/>
        </w:rPr>
        <w:t>جغرافية الزراعة ،ط1،دار الفكر العربي ،القاهرة ،2000م.</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38</w:t>
      </w:r>
      <w:r>
        <w:rPr>
          <w:rFonts w:ascii="Traditional Arabic" w:cs="Traditional Arabic" w:hAnsi="Traditional Arabic" w:hint="cs"/>
          <w:sz w:val="36"/>
          <w:szCs w:val="36"/>
          <w:rtl/>
          <w:lang w:bidi="ar-DZ"/>
        </w:rPr>
        <w:t>-العربي اسماعيل: دولة بني حماد ملوك القلعة وبجاية،الشركة الوطنية للنشر والتوزيع،الجزائر.</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39</w:t>
      </w:r>
      <w:r>
        <w:rPr>
          <w:rFonts w:ascii="Traditional Arabic" w:cs="Traditional Arabic" w:hAnsi="Traditional Arabic" w:hint="cs"/>
          <w:sz w:val="36"/>
          <w:szCs w:val="36"/>
          <w:rtl/>
          <w:lang w:bidi="ar-DZ"/>
        </w:rPr>
        <w:t>-الجنحاني الحبيب :المغرب الاسلامي للحياة الاقتصادية و الاجتماعية خلال القرن 3و 4 ه 9م ،الدار التونسية،1978م.</w:t>
      </w:r>
    </w:p>
    <w:p>
      <w:pPr>
        <w:pStyle w:val="style0"/>
        <w:bidi/>
        <w:jc w:val="both"/>
        <w:rPr>
          <w:rFonts w:ascii="Traditional Arabic" w:cs="Traditional Arabic" w:hAnsi="Traditional Arabic"/>
          <w:sz w:val="36"/>
          <w:szCs w:val="36"/>
          <w:rtl/>
          <w:lang w:bidi="ar-DZ"/>
        </w:rPr>
      </w:pPr>
    </w:p>
    <w:p>
      <w:pPr>
        <w:pStyle w:val="style0"/>
        <w:bidi/>
        <w:jc w:val="both"/>
        <w:rPr>
          <w:rFonts w:ascii="Traditional Arabic" w:cs="Traditional Arabic" w:hAnsi="Traditional Arabic"/>
          <w:b w:val="false"/>
          <w:bCs/>
          <w:sz w:val="36"/>
          <w:szCs w:val="36"/>
          <w:lang w:bidi="ar-DZ"/>
        </w:rPr>
      </w:pPr>
      <w:r>
        <w:rPr>
          <w:rFonts w:ascii="Traditional Arabic" w:cs="Traditional Arabic" w:hAnsi="Traditional Arabic" w:hint="cs"/>
          <w:bCs/>
          <w:sz w:val="36"/>
          <w:szCs w:val="36"/>
          <w:rtl/>
          <w:lang w:bidi="ar-DZ"/>
        </w:rPr>
        <w:t>المجلات</w:t>
      </w:r>
      <w:r>
        <w:rPr>
          <w:rFonts w:ascii="Traditional Arabic" w:cs="Traditional Arabic" w:hAnsi="Traditional Arabic" w:hint="cs"/>
          <w:bCs/>
          <w:sz w:val="36"/>
          <w:szCs w:val="36"/>
          <w:rtl/>
          <w:lang w:bidi="ar-DZ"/>
        </w:rPr>
        <w:t xml:space="preserve"> والمقالات</w:t>
      </w:r>
    </w:p>
    <w:p>
      <w:pPr>
        <w:pStyle w:val="style0"/>
        <w:bidi/>
        <w:spacing w:before="240"/>
        <w:jc w:val="left"/>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01</w:t>
      </w:r>
      <w:r>
        <w:rPr>
          <w:rFonts w:ascii="Traditional Arabic" w:cs="Traditional Arabic" w:hAnsi="Traditional Arabic" w:hint="cs"/>
          <w:sz w:val="36"/>
          <w:szCs w:val="36"/>
          <w:rtl/>
          <w:lang w:bidi="ar-DZ"/>
        </w:rPr>
        <w:t>-مموش محمد  :تاريخ المغرب الأوسط من خلال المسكوكات الاسلامية من سنة (85ه/708 م) الى غاية (1246 ه/1830 م) ،مجلة العلوم الاجتماعية و الانسانية ،العدد 10،جامعة مح</w:t>
      </w:r>
      <w:r>
        <w:rPr>
          <w:rFonts w:ascii="Traditional Arabic" w:cs="Traditional Arabic" w:hAnsi="Traditional Arabic" w:hint="cs"/>
          <w:sz w:val="36"/>
          <w:szCs w:val="36"/>
          <w:rtl/>
          <w:lang w:bidi="ar-DZ"/>
        </w:rPr>
        <w:t>مد بوضياف بالمسيلة ،جوان 2016 م</w:t>
      </w:r>
    </w:p>
    <w:p>
      <w:pPr>
        <w:pStyle w:val="style0"/>
        <w:bidi/>
        <w:spacing w:before="240"/>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02</w:t>
      </w:r>
      <w:r>
        <w:rPr>
          <w:rFonts w:ascii="Traditional Arabic" w:cs="Traditional Arabic" w:hAnsi="Traditional Arabic" w:hint="cs"/>
          <w:sz w:val="36"/>
          <w:szCs w:val="36"/>
          <w:rtl/>
          <w:lang w:bidi="ar-DZ"/>
        </w:rPr>
        <w:t>-حاج سعد سليم :بن موسى محمد مصادر المياه ووسائل الرّي وأماكن التخزين في المغرب الأوسط ما بين القرنين الثاني والسادس الهجريين (8و12 م) ،مجلة قيس للدراسات الانسانية والاجتماعية ،العدد 01،المجلد 03،بليدة 2019م.</w:t>
      </w:r>
    </w:p>
    <w:p>
      <w:pPr>
        <w:pStyle w:val="style0"/>
        <w:bidi/>
        <w:spacing w:before="240"/>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03</w:t>
      </w:r>
      <w:r>
        <w:rPr>
          <w:rFonts w:ascii="Traditional Arabic" w:cs="Traditional Arabic" w:hAnsi="Traditional Arabic" w:hint="cs"/>
          <w:sz w:val="36"/>
          <w:szCs w:val="36"/>
          <w:rtl/>
          <w:lang w:bidi="ar-DZ"/>
        </w:rPr>
        <w:t xml:space="preserve">-عمارة علاوة :التطور العمراني والتجاري لمدينة بجاية في العصر الاسلامي في العصر الوسيط مجلة جامعة الأمير عبد القادر للعلوم الاسلامية ،العدد 26  ،السنة 2008 م. </w:t>
      </w:r>
    </w:p>
    <w:p>
      <w:pPr>
        <w:pStyle w:val="style0"/>
        <w:bidi/>
        <w:spacing w:before="240"/>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04</w:t>
      </w:r>
      <w:r>
        <w:rPr>
          <w:rFonts w:ascii="Traditional Arabic" w:cs="Traditional Arabic" w:hAnsi="Traditional Arabic" w:hint="cs"/>
          <w:sz w:val="36"/>
          <w:szCs w:val="36"/>
          <w:rtl/>
          <w:lang w:bidi="ar-DZ"/>
        </w:rPr>
        <w:t xml:space="preserve">-البياض عبد </w:t>
      </w:r>
      <w:r>
        <w:rPr>
          <w:rFonts w:ascii="Traditional Arabic" w:cs="Traditional Arabic" w:hAnsi="Traditional Arabic" w:hint="cs"/>
          <w:sz w:val="36"/>
          <w:szCs w:val="36"/>
          <w:rtl/>
          <w:lang w:bidi="ar-DZ"/>
        </w:rPr>
        <w:t>الهادي :</w:t>
      </w:r>
      <w:r>
        <w:rPr>
          <w:rFonts w:ascii="Traditional Arabic" w:cs="Traditional Arabic" w:hAnsi="Traditional Arabic" w:hint="cs"/>
          <w:sz w:val="36"/>
          <w:szCs w:val="36"/>
          <w:rtl/>
          <w:lang w:bidi="ar-DZ"/>
        </w:rPr>
        <w:t>وضعية الزراعة بالمغرب و الأندلس خلال العصر الوسيط (دراسة في المؤثرات الطبيعية والعوامل البشرية ) مجلة البادية المغربية ،العدد 04، 2011.</w:t>
      </w:r>
    </w:p>
    <w:p>
      <w:pPr>
        <w:pStyle w:val="style0"/>
        <w:bidi/>
        <w:spacing w:before="240"/>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05</w:t>
      </w:r>
      <w:r>
        <w:rPr>
          <w:rFonts w:ascii="Traditional Arabic" w:cs="Traditional Arabic" w:hAnsi="Traditional Arabic" w:hint="cs"/>
          <w:sz w:val="36"/>
          <w:szCs w:val="36"/>
          <w:rtl/>
          <w:lang w:bidi="ar-DZ"/>
        </w:rPr>
        <w:t>-بنحمادة سعيد: النشاط الزراعي بالبادية المغربية والأندلسية في العصر الوسيط من خلال كتب الأمثال الشعبية ،مجلة الباد</w:t>
      </w:r>
      <w:r>
        <w:rPr>
          <w:rFonts w:ascii="Traditional Arabic" w:cs="Traditional Arabic" w:hAnsi="Traditional Arabic" w:hint="cs"/>
          <w:sz w:val="36"/>
          <w:szCs w:val="36"/>
          <w:rtl/>
          <w:lang w:bidi="ar-DZ"/>
        </w:rPr>
        <w:t xml:space="preserve">ية المغربية ،العدد 04 ، 2011 م </w:t>
      </w:r>
    </w:p>
    <w:p>
      <w:pPr>
        <w:pStyle w:val="style0"/>
        <w:bidi/>
        <w:spacing w:before="240"/>
        <w:jc w:val="both"/>
        <w:rPr>
          <w:rFonts w:ascii="Traditional Arabic" w:cs="Traditional Arabic" w:hAnsi="Traditional Arabic"/>
          <w:sz w:val="36"/>
          <w:szCs w:val="36"/>
          <w:rtl/>
          <w:lang w:bidi="ar-DZ"/>
        </w:rPr>
        <w:sectPr>
          <w:footerReference w:type="default" r:id="rId102"/>
          <w:footnotePr>
            <w:numRestart w:val="eachPage"/>
          </w:footnotePr>
          <w:pgSz w:w="11906" w:h="16838" w:orient="portrait" w:code="9"/>
          <w:pgMar w:top="1418" w:right="1701" w:bottom="1418" w:left="1418" w:header="709" w:footer="709" w:gutter="0"/>
          <w:cols w:space="708"/>
          <w:docGrid w:linePitch="437"/>
        </w:sectPr>
      </w:pPr>
    </w:p>
    <w:p>
      <w:pPr>
        <w:pStyle w:val="style0"/>
        <w:bidi/>
        <w:spacing w:before="240"/>
        <w:jc w:val="both"/>
        <w:rPr>
          <w:rFonts w:ascii="Traditional Arabic" w:cs="Traditional Arabic" w:hAnsi="Traditional Arabic"/>
          <w:sz w:val="36"/>
          <w:szCs w:val="36"/>
          <w:rtl/>
          <w:lang w:bidi="ar-DZ"/>
        </w:rPr>
      </w:pPr>
    </w:p>
    <w:p>
      <w:pPr>
        <w:pStyle w:val="style0"/>
        <w:bidi/>
        <w:spacing w:before="240"/>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06</w:t>
      </w:r>
      <w:r>
        <w:rPr>
          <w:rFonts w:ascii="Traditional Arabic" w:cs="Traditional Arabic" w:hAnsi="Traditional Arabic" w:hint="cs"/>
          <w:sz w:val="36"/>
          <w:szCs w:val="36"/>
          <w:rtl/>
          <w:lang w:bidi="ar-DZ"/>
        </w:rPr>
        <w:t>-بلبشير عمر :مساهمة في النشاط الصناعي والحرفي في المغرب الاسلامي من خلال نصوص نوازل والجغرافية :مخبر البحوث الاجتماعية التاريخية ،العدد4،جامعة معسكر ،جوان،2013</w:t>
      </w:r>
    </w:p>
    <w:p>
      <w:pPr>
        <w:pStyle w:val="style0"/>
        <w:bidi/>
        <w:spacing w:before="240"/>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07</w:t>
      </w:r>
      <w:r>
        <w:rPr>
          <w:rFonts w:ascii="Traditional Arabic" w:cs="Traditional Arabic" w:hAnsi="Traditional Arabic" w:hint="cs"/>
          <w:sz w:val="36"/>
          <w:szCs w:val="36"/>
          <w:rtl/>
          <w:lang w:bidi="ar-DZ"/>
        </w:rPr>
        <w:t>-بوشنافي مجمد :مقومات النشاط الحرفي وتنظيمه بتيهرت على عهد الرستميين (160-296ه/777-909م)،مخبر البحوث الاجتماعية والتاريخية ،عدد4،جامعة بلعباس ،جوان 2013</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08</w:t>
      </w:r>
      <w:r>
        <w:rPr>
          <w:rFonts w:ascii="Traditional Arabic" w:cs="Traditional Arabic" w:hAnsi="Traditional Arabic" w:hint="cs"/>
          <w:sz w:val="36"/>
          <w:szCs w:val="36"/>
          <w:rtl/>
          <w:lang w:bidi="ar-DZ"/>
        </w:rPr>
        <w:t>-العربي لخضر :ن معمر محمد موارد الصناعة الحرفية بالمغرب الأوسط مابين القرنين (6-9ه/12-15م) ،مجلةالناصرية للدراسات الاجتماعية ،عدد 1جوان  2018،مجلد 9.</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09</w:t>
      </w:r>
      <w:r>
        <w:rPr>
          <w:rFonts w:ascii="Traditional Arabic" w:cs="Traditional Arabic" w:hAnsi="Traditional Arabic" w:hint="cs"/>
          <w:sz w:val="36"/>
          <w:szCs w:val="36"/>
          <w:rtl/>
          <w:lang w:bidi="ar-DZ"/>
        </w:rPr>
        <w:t>-بودالية تواتية :الانتماء الحرفي لاهل الصناعات بالمغرب الأوسط ،جامعة معسكر ،مخبر البحوث الاجتماعية والتاريخية ،العدد 4،جوان 2013.</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10</w:t>
      </w:r>
      <w:r>
        <w:rPr>
          <w:rFonts w:ascii="Traditional Arabic" w:cs="Traditional Arabic" w:hAnsi="Traditional Arabic" w:hint="cs"/>
          <w:sz w:val="36"/>
          <w:szCs w:val="36"/>
          <w:rtl/>
          <w:lang w:bidi="ar-DZ"/>
        </w:rPr>
        <w:t>-بلحاج طرشاوي: الحرف والمهن في المغرب الأوسط من خلال كتب الحسبة ،دراسة في تحفة الناظر للامام العقباني ،العدد الرابع،مخبر البحوث الاجتماعية و التاريخية ،جوان 2013</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11</w:t>
      </w:r>
      <w:r>
        <w:rPr>
          <w:rFonts w:ascii="Traditional Arabic" w:cs="Traditional Arabic" w:hAnsi="Traditional Arabic" w:hint="cs"/>
          <w:sz w:val="36"/>
          <w:szCs w:val="36"/>
          <w:rtl/>
          <w:lang w:bidi="ar-DZ"/>
        </w:rPr>
        <w:t xml:space="preserve">-عشي علي :دور الصناعة البحرية في المغرب الأوسط بين البحث الأثري والتقصي المصدر ،مجلة المعارف للبحوث والدراسات التاريخية ،العدد17،جامعة الحاج لخضر باثنة 1 قسم التاريخ وعلم الاثار </w:t>
      </w:r>
    </w:p>
    <w:p>
      <w:pPr>
        <w:pStyle w:val="style0"/>
        <w:bidi/>
        <w:jc w:val="left"/>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12</w:t>
      </w:r>
      <w:r>
        <w:rPr>
          <w:rFonts w:ascii="Traditional Arabic" w:cs="Traditional Arabic" w:hAnsi="Traditional Arabic" w:hint="cs"/>
          <w:sz w:val="36"/>
          <w:szCs w:val="36"/>
          <w:rtl/>
          <w:lang w:bidi="ar-DZ"/>
        </w:rPr>
        <w:t>-سليماني عبد القادر: الواقع الزراعي في المغرب الاوسط (الجزائر)في القرنين (5و6 ه/11-12م) من خلال كتب الجغرافيا ،مجلة المفكر ،العدد الأول ،الجلد5،جامعة أبوالق</w:t>
      </w:r>
      <w:r>
        <w:rPr>
          <w:rFonts w:ascii="Traditional Arabic" w:cs="Traditional Arabic" w:hAnsi="Traditional Arabic" w:hint="cs"/>
          <w:sz w:val="36"/>
          <w:szCs w:val="36"/>
          <w:rtl/>
          <w:lang w:bidi="ar-DZ"/>
        </w:rPr>
        <w:t>اسم سعد الله ،جزائر2،شوال 2021</w:t>
      </w: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13</w:t>
      </w:r>
      <w:r>
        <w:rPr>
          <w:rFonts w:ascii="Traditional Arabic" w:cs="Traditional Arabic" w:hAnsi="Traditional Arabic" w:hint="cs"/>
          <w:sz w:val="36"/>
          <w:szCs w:val="36"/>
          <w:rtl/>
          <w:lang w:bidi="ar-DZ"/>
        </w:rPr>
        <w:t>-جديد عبد الرحيم  :نماذج من حرف وصنائع البناء والعمارة بالمغرب الأوسط من خلال العصر الوسيط عصر الدولتين الحمادية والزيانية ،مجلة الحكمة للدراسات التاريخية ،العدد11،المجلد 5،جامعة عبد الحميد مهري ،قسنطينة،سبتمبر 2017 م..</w:t>
      </w:r>
    </w:p>
    <w:p>
      <w:pPr>
        <w:pStyle w:val="style0"/>
        <w:bidi/>
        <w:jc w:val="both"/>
        <w:rPr>
          <w:rFonts w:ascii="Traditional Arabic" w:cs="Traditional Arabic" w:hAnsi="Traditional Arabic"/>
          <w:sz w:val="36"/>
          <w:szCs w:val="36"/>
          <w:rtl/>
          <w:lang w:bidi="ar-DZ"/>
        </w:rPr>
        <w:sectPr>
          <w:footerReference w:type="default" r:id="rId103"/>
          <w:footnotePr>
            <w:numRestart w:val="eachPage"/>
          </w:footnotePr>
          <w:pgSz w:w="11906" w:h="16838" w:orient="portrait" w:code="9"/>
          <w:pgMar w:top="1418" w:right="1701" w:bottom="1418" w:left="1418" w:header="709" w:footer="709" w:gutter="0"/>
          <w:cols w:space="708"/>
          <w:docGrid w:linePitch="437"/>
        </w:sectPr>
      </w:pPr>
      <w:r>
        <w:rPr>
          <w:rFonts w:ascii="Traditional Arabic" w:cs="Traditional Arabic" w:hAnsi="Traditional Arabic" w:hint="cs"/>
          <w:sz w:val="36"/>
          <w:szCs w:val="36"/>
          <w:rtl/>
          <w:lang w:bidi="ar-DZ"/>
        </w:rPr>
        <w:t>14</w:t>
      </w:r>
      <w:r>
        <w:rPr>
          <w:rFonts w:ascii="Traditional Arabic" w:cs="Traditional Arabic" w:hAnsi="Traditional Arabic" w:hint="cs"/>
          <w:sz w:val="36"/>
          <w:szCs w:val="36"/>
          <w:rtl/>
          <w:lang w:bidi="ar-DZ"/>
        </w:rPr>
        <w:t>-بونابي الطاهر:الحرف والحرفيون في المغرب الأوسط الزياني من خلال نص المناقب ،البحوث الاجتماعية والتاريخية ،العدد04،جامعة المسيلة،جوان 2013.</w:t>
      </w:r>
    </w:p>
    <w:p>
      <w:pPr>
        <w:pStyle w:val="style0"/>
        <w:bidi/>
        <w:jc w:val="both"/>
        <w:rPr>
          <w:rFonts w:ascii="Traditional Arabic" w:cs="Traditional Arabic" w:hAnsi="Traditional Arabic"/>
          <w:sz w:val="36"/>
          <w:szCs w:val="36"/>
          <w:rtl/>
          <w:lang w:bidi="ar-DZ"/>
        </w:rPr>
      </w:pPr>
    </w:p>
    <w:p>
      <w:pPr>
        <w:pStyle w:val="style0"/>
        <w:bidi/>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15</w:t>
      </w:r>
      <w:r>
        <w:rPr>
          <w:rFonts w:ascii="Traditional Arabic" w:cs="Traditional Arabic" w:hAnsi="Traditional Arabic" w:hint="cs"/>
          <w:sz w:val="36"/>
          <w:szCs w:val="36"/>
          <w:rtl/>
          <w:lang w:bidi="ar-DZ"/>
        </w:rPr>
        <w:t>-بورملة خديجة :الحياة الاقتصادية في المغرب الأوسط من خلال الكتابات الجغرافية العربية ،دورية كان التاريخية ،العدد</w:t>
      </w:r>
      <w:r>
        <w:rPr>
          <w:rFonts w:ascii="Traditional Arabic" w:cs="Traditional Arabic" w:hAnsi="Traditional Arabic" w:hint="cs"/>
          <w:sz w:val="36"/>
          <w:szCs w:val="36"/>
          <w:rtl/>
          <w:lang w:bidi="ar-DZ"/>
        </w:rPr>
        <w:t xml:space="preserve"> الرابع والثلاثون،ديسمبر 2016 م</w:t>
      </w:r>
    </w:p>
    <w:p>
      <w:pPr>
        <w:pStyle w:val="style0"/>
        <w:bidi/>
        <w:jc w:val="both"/>
        <w:rPr>
          <w:rFonts w:ascii="Traditional Arabic" w:cs="Traditional Arabic" w:hAnsi="Traditional Arabic"/>
          <w:sz w:val="36"/>
          <w:szCs w:val="36"/>
          <w:rtl/>
          <w:lang w:bidi="ar-DZ"/>
        </w:rPr>
      </w:pPr>
    </w:p>
    <w:p>
      <w:pPr>
        <w:pStyle w:val="style0"/>
        <w:bidi/>
        <w:spacing w:before="240"/>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16</w:t>
      </w:r>
      <w:r>
        <w:rPr>
          <w:rFonts w:ascii="Traditional Arabic" w:cs="Traditional Arabic" w:hAnsi="Traditional Arabic" w:hint="cs"/>
          <w:sz w:val="36"/>
          <w:szCs w:val="36"/>
          <w:rtl/>
          <w:lang w:bidi="ar-DZ"/>
        </w:rPr>
        <w:t xml:space="preserve">-علوي مصطفى: الأحوال الاقتصادية للمغرب الأوسط من خلال كتابات الرحالة والجغرافيين المغاربة ما بين7و 9ه /13-15م ،جامعة طاهري محمد ،بشار ،البريد الاكثروني </w:t>
      </w:r>
      <w:r>
        <w:rPr>
          <w:rFonts w:ascii="Traditional Arabic" w:cs="Traditional Arabic" w:hAnsi="Traditional Arabic"/>
          <w:sz w:val="36"/>
          <w:szCs w:val="36"/>
          <w:lang w:bidi="ar-DZ"/>
        </w:rPr>
        <w:t>profmostefa yahoo.</w:t>
      </w:r>
      <w:r>
        <w:rPr>
          <w:rFonts w:ascii="Traditional Arabic" w:cs="Traditional Arabic" w:hAnsi="Traditional Arabic"/>
          <w:sz w:val="36"/>
          <w:szCs w:val="36"/>
          <w:lang w:bidi="ar-DZ"/>
        </w:rPr>
        <w:t>fr</w:t>
      </w:r>
      <w:r>
        <w:rPr>
          <w:rFonts w:ascii="Traditional Arabic" w:cs="Traditional Arabic" w:hAnsi="Traditional Arabic" w:hint="cs"/>
          <w:sz w:val="36"/>
          <w:szCs w:val="36"/>
          <w:rtl/>
          <w:lang w:bidi="ar-DZ"/>
        </w:rPr>
        <w:t>.</w:t>
      </w:r>
    </w:p>
    <w:p>
      <w:pPr>
        <w:pStyle w:val="style0"/>
        <w:bidi/>
        <w:spacing w:before="240"/>
        <w:jc w:val="both"/>
        <w:rPr>
          <w:rFonts w:ascii="Traditional Arabic" w:cs="Traditional Arabic" w:hAnsi="Traditional Arabic"/>
          <w:b w:val="false"/>
          <w:bCs/>
          <w:sz w:val="36"/>
          <w:szCs w:val="36"/>
          <w:rtl/>
          <w:lang w:bidi="ar-DZ"/>
        </w:rPr>
      </w:pPr>
      <w:r>
        <w:rPr>
          <w:rFonts w:ascii="Traditional Arabic" w:cs="Traditional Arabic" w:hAnsi="Traditional Arabic" w:hint="cs"/>
          <w:bCs/>
          <w:sz w:val="36"/>
          <w:szCs w:val="36"/>
          <w:rtl/>
          <w:lang w:bidi="ar-DZ"/>
        </w:rPr>
        <w:t>الرسائل</w:t>
      </w:r>
      <w:r>
        <w:rPr>
          <w:rFonts w:ascii="Traditional Arabic" w:cs="Traditional Arabic" w:hAnsi="Traditional Arabic" w:hint="cs"/>
          <w:bCs/>
          <w:sz w:val="36"/>
          <w:szCs w:val="36"/>
          <w:rtl/>
          <w:lang w:bidi="ar-DZ"/>
        </w:rPr>
        <w:t xml:space="preserve"> الجامعية ّ:</w:t>
      </w:r>
    </w:p>
    <w:p>
      <w:pPr>
        <w:pStyle w:val="style0"/>
        <w:bidi/>
        <w:spacing w:before="240"/>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1-العربي لخضر ،واقع الفلاحة في المغرب الأوسط على العهد الزياني (633 ه /1235 م ) ،أطروحة لنيل شهادة الدكثوراه في التاريخ الوسيط ،قسم التاريخ وعلم الاثار ،جامعة وهران 01 (2017 -2018 م ) .</w:t>
      </w:r>
    </w:p>
    <w:p>
      <w:pPr>
        <w:pStyle w:val="style0"/>
        <w:bidi/>
        <w:spacing w:before="240"/>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2-راجاح جميلة ،اسهامات علماء المغرب الوسيط في تنمية الدرس النحوي ،أطروحة لنيل شهادة الدكثوراه ،كلية الاداب واللغات ،جامعة مولود معمري ،تيزي وزو ،نوفمبر 2015</w:t>
      </w:r>
      <w:r>
        <w:rPr>
          <w:rFonts w:ascii="Traditional Arabic" w:cs="Traditional Arabic" w:hAnsi="Traditional Arabic" w:hint="cs"/>
          <w:sz w:val="36"/>
          <w:szCs w:val="36"/>
          <w:rtl/>
          <w:lang w:bidi="ar-DZ"/>
        </w:rPr>
        <w:t xml:space="preserve"> </w:t>
      </w:r>
    </w:p>
    <w:p>
      <w:pPr>
        <w:pStyle w:val="style0"/>
        <w:bidi/>
        <w:spacing w:before="240"/>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3-علوش وسيلة ،الثروة المائية في ريف المغرب الأوسط ،خريطتها منشاتها  استغلالها من القرن 1 ه الى نهاية القرن 6ه ،مذكرة لنيل درجة الماجسثير في التاريخ ،جامعة قسنطينة 02 ،(2012-2013 م ) .</w:t>
      </w:r>
    </w:p>
    <w:p>
      <w:pPr>
        <w:pStyle w:val="style0"/>
        <w:bidi/>
        <w:spacing w:before="240"/>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4-بن عميرة محمد ،الموارد المائية وطرق استغلالها ببلاد المغرب من الفتح الى سقوط دولة الموحدين ،رسالة لنيل شهادة دكثوراه دولة في تاريخ المغرب الاسلامي ،كلية العلوم الانسانية والاجتماعية ،جامعة الجزائر ،(2004-2005 م ).</w:t>
      </w:r>
    </w:p>
    <w:p>
      <w:pPr>
        <w:pStyle w:val="style0"/>
        <w:bidi/>
        <w:spacing w:before="240"/>
        <w:jc w:val="left"/>
        <w:rPr>
          <w:rFonts w:ascii="Traditional Arabic" w:cs="Traditional Arabic" w:hAnsi="Traditional Arabic"/>
          <w:sz w:val="36"/>
          <w:szCs w:val="36"/>
          <w:rtl/>
          <w:lang w:bidi="ar-DZ"/>
        </w:rPr>
        <w:sectPr>
          <w:headerReference w:type="default" r:id="rId104"/>
          <w:footerReference w:type="default" r:id="rId105"/>
          <w:footnotePr>
            <w:numRestart w:val="eachPage"/>
          </w:footnotePr>
          <w:type w:val="continuous"/>
          <w:pgSz w:w="11906" w:h="16838" w:orient="portrait" w:code="9"/>
          <w:pgMar w:top="1418" w:right="1701" w:bottom="1418" w:left="1418" w:header="709" w:footer="709" w:gutter="0"/>
          <w:cols w:space="708"/>
          <w:titlePg/>
          <w:docGrid w:linePitch="437"/>
        </w:sectPr>
      </w:pPr>
      <w:r>
        <w:rPr>
          <w:rFonts w:ascii="Traditional Arabic" w:cs="Traditional Arabic" w:hAnsi="Traditional Arabic" w:hint="cs"/>
          <w:sz w:val="36"/>
          <w:szCs w:val="36"/>
          <w:rtl/>
          <w:lang w:bidi="ar-DZ"/>
        </w:rPr>
        <w:t xml:space="preserve">5-نهاية فؤاد ،المغرب والأندلس  في كتابات الجغرافيين خلال القرن (7 ه/13 م) دراسة في التاريخ الحضاري ، أطروحة مقدمة للحصول على درجة الماجسثير في التاريخ ،كلية الدراسات العليا في جامعة النجاح </w:t>
      </w:r>
      <w:r>
        <w:rPr>
          <w:rFonts w:ascii="Traditional Arabic" w:cs="Traditional Arabic" w:hAnsi="Traditional Arabic" w:hint="cs"/>
          <w:sz w:val="36"/>
          <w:szCs w:val="36"/>
          <w:rtl/>
          <w:lang w:bidi="ar-DZ"/>
        </w:rPr>
        <w:t>الوطنية في نابلس فلسطين ،2018</w:t>
      </w:r>
    </w:p>
    <w:p>
      <w:pPr>
        <w:pStyle w:val="style0"/>
        <w:bidi/>
        <w:spacing w:before="240"/>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6</w:t>
      </w:r>
      <w:r>
        <w:rPr>
          <w:rFonts w:ascii="Traditional Arabic" w:cs="Traditional Arabic" w:hAnsi="Traditional Arabic" w:hint="cs"/>
          <w:sz w:val="36"/>
          <w:szCs w:val="36"/>
          <w:rtl/>
          <w:lang w:bidi="ar-DZ"/>
        </w:rPr>
        <w:t>-رزقي نبيلة ،الزخرفة الجصية في عمائر المغرب الأوسط و الأندلس (القرن 7-8 ه /13-14 م) ،رسالة لنيل شهادة الدكثوراه في العلوم ،كلية العلوم الانسانية والعلوم الاجتماعية ،جامعة أبي بكر بلقايد تلمسان ،2014-2015 م .</w:t>
      </w:r>
    </w:p>
    <w:p>
      <w:pPr>
        <w:pStyle w:val="style0"/>
        <w:bidi/>
        <w:spacing w:before="240"/>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7-بلبشير عمر ، جوانب من الحياة الاقتصادية والاجتماعية والفكرية في المغرب الأوسط و الأقصى من القرن 6 ه الى 9ه 12/15 م من خلال كتاب المعيار للونشريسي،أطروحة لنيل شهادة الدكثوراه في التاريخ الاسلامي ،كلية العلوم الانسانية و الحضارة الاسلامية ،جامعة وهران 2009/2010 م .</w:t>
      </w:r>
    </w:p>
    <w:p>
      <w:pPr>
        <w:pStyle w:val="style0"/>
        <w:bidi/>
        <w:spacing w:before="240"/>
        <w:jc w:val="both"/>
        <w:rPr>
          <w:rFonts w:ascii="Traditional Arabic" w:cs="Traditional Arabic" w:hAnsi="Traditional Arabic"/>
          <w:sz w:val="36"/>
          <w:szCs w:val="36"/>
          <w:rtl/>
          <w:lang w:bidi="ar-DZ"/>
        </w:rPr>
      </w:pPr>
      <w:r>
        <w:rPr>
          <w:rFonts w:ascii="Traditional Arabic" w:cs="Traditional Arabic" w:hAnsi="Traditional Arabic" w:hint="cs"/>
          <w:sz w:val="36"/>
          <w:szCs w:val="36"/>
          <w:rtl/>
          <w:lang w:bidi="ar-DZ"/>
        </w:rPr>
        <w:t>8-داودي الأعرج ،تطور الفلاحة في المغرب الأوسط ما بين القرنين (6-8 ه ) أطروحة مقدمة لنيل شهادة الدكثوراه في التاريخ الوسيط ،جامعة أبي بكر بلقايد ، تلمسان 2016-2017 م.</w:t>
      </w:r>
    </w:p>
    <w:p>
      <w:pPr>
        <w:pStyle w:val="style0"/>
        <w:bidi/>
        <w:jc w:val="left"/>
        <w:rPr>
          <w:rFonts w:ascii="Arabic Transparent" w:cs="Traditional Arabic" w:hAnsi="Arabic Transparent"/>
          <w:sz w:val="36"/>
          <w:szCs w:val="36"/>
          <w:rtl/>
          <w:lang w:bidi="ar-DZ"/>
        </w:rPr>
        <w:sectPr>
          <w:footerReference w:type="first" r:id="rId106"/>
          <w:footnotePr>
            <w:numRestart w:val="eachPage"/>
          </w:footnotePr>
          <w:pgSz w:w="11906" w:h="16838" w:orient="portrait" w:code="9"/>
          <w:pgMar w:top="1418" w:right="1701" w:bottom="1418" w:left="1418" w:header="709" w:footer="709" w:gutter="0"/>
          <w:cols w:space="708"/>
          <w:titlePg/>
          <w:docGrid w:linePitch="437"/>
        </w:sect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r>
        <w:rPr>
          <w:rFonts w:ascii="Arabic Transparent" w:cs="Traditional Arabic" w:hAnsi="Arabic Transparent"/>
          <w:noProof/>
          <w:sz w:val="36"/>
          <w:szCs w:val="36"/>
          <w:rtl/>
        </w:rPr>
        <w:pict>
          <v:shape id="1053" type="#_x0000_t98" adj="2700," fillcolor="#c0504d" style="position:absolute;margin-left:72.2pt;margin-top:223.05pt;width:326.05pt;height:259.2pt;z-index:20;mso-position-horizontal-relative:margin;mso-position-vertical-relative:margin;mso-width-relative:page;mso-height-relative:page;visibility:visible;">
            <v:stroke color="#f2f2f2" weight="3.0pt"/>
            <w10:wrap type="square"/>
            <v:fill/>
            <v:shadow on="t" color="#622423" offset="1.0pt," opacity="50%"/>
            <v:path limo="10800,10800" textboxrect="@1,@1,@7,@10" o:connecttype="custom" o:connectlocs="@13,@1;0,@14;@13,@10;@12,@14" o:connectangles="270.0,180.0,90.0,0.0" extrusionok="f" arrowok="t"/>
            <v:textbox>
              <w:txbxContent>
                <w:p>
                  <w:pPr>
                    <w:pStyle w:val="style0"/>
                    <w:jc w:val="center"/>
                    <w:rPr>
                      <w:b w:val="false"/>
                      <w:bCs/>
                      <w:sz w:val="52"/>
                      <w:szCs w:val="52"/>
                      <w:rtl/>
                      <w:lang w:bidi="ar-DZ"/>
                    </w:rPr>
                  </w:pPr>
                </w:p>
                <w:p>
                  <w:pPr>
                    <w:pStyle w:val="style0"/>
                    <w:rPr>
                      <w:rFonts w:ascii="Andalus" w:cs="Andalus" w:hAnsi="Andalus"/>
                      <w:bCs/>
                      <w:sz w:val="44"/>
                      <w:szCs w:val="44"/>
                      <w:rtl/>
                      <w:lang w:bidi="ar-DZ"/>
                    </w:rPr>
                  </w:pPr>
                </w:p>
                <w:p>
                  <w:pPr>
                    <w:pStyle w:val="style0"/>
                    <w:jc w:val="center"/>
                    <w:rPr>
                      <w:rFonts w:ascii="Traditional Arabic" w:cs="Traditional Arabic" w:hAnsi="Traditional Arabic"/>
                      <w:b w:val="false"/>
                      <w:bCs/>
                      <w:sz w:val="56"/>
                      <w:szCs w:val="56"/>
                      <w:rtl/>
                      <w:lang w:bidi="ar-DZ"/>
                    </w:rPr>
                  </w:pPr>
                  <w:r>
                    <w:rPr>
                      <w:rFonts w:ascii="Traditional Arabic" w:cs="Traditional Arabic" w:hAnsi="Traditional Arabic"/>
                      <w:b w:val="false"/>
                      <w:bCs/>
                      <w:sz w:val="56"/>
                      <w:szCs w:val="56"/>
                      <w:rtl/>
                      <w:lang w:bidi="ar-DZ"/>
                    </w:rPr>
                    <w:t>ا</w:t>
                  </w:r>
                  <w:r>
                    <w:rPr>
                      <w:rFonts w:ascii="Traditional Arabic" w:cs="Traditional Arabic" w:hAnsi="Traditional Arabic" w:hint="cs"/>
                      <w:b w:val="false"/>
                      <w:bCs/>
                      <w:sz w:val="56"/>
                      <w:szCs w:val="56"/>
                      <w:rtl/>
                      <w:lang w:bidi="ar-DZ"/>
                    </w:rPr>
                    <w:t>لـفهرس</w:t>
                  </w:r>
                </w:p>
              </w:txbxContent>
            </v:textbox>
          </v:shape>
        </w:pict>
      </w: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0"/>
        <w:bidi/>
        <w:jc w:val="left"/>
        <w:rPr>
          <w:rFonts w:ascii="Arabic Transparent" w:cs="Traditional Arabic" w:hAnsi="Arabic Transparent"/>
          <w:sz w:val="36"/>
          <w:szCs w:val="36"/>
          <w:rtl/>
          <w:lang w:bidi="ar-DZ"/>
        </w:rPr>
      </w:pPr>
    </w:p>
    <w:p>
      <w:pPr>
        <w:pStyle w:val="style266"/>
        <w:bidi/>
        <w:rPr>
          <w:rFonts w:ascii="Calibri" w:cs="Traditional Arabic" w:eastAsia="宋体" w:hAnsi="Calibri"/>
          <w:sz w:val="36"/>
          <w:szCs w:val="36"/>
        </w:rPr>
      </w:pPr>
      <w:r>
        <w:rPr>
          <w:rFonts w:ascii="Times New Roman" w:cs="Traditional Arabic" w:eastAsia="Times New Roman" w:hAnsi="Times New Roman" w:hint="cs"/>
          <w:bCs w:val="false"/>
          <w:color w:val="auto"/>
          <w:sz w:val="36"/>
          <w:szCs w:val="36"/>
          <w:rtl/>
          <w:lang w:eastAsia="fr-FR"/>
        </w:rPr>
        <w:t xml:space="preserve">      </w:t>
      </w:r>
      <w:r>
        <w:rPr>
          <w:rFonts w:cs="Traditional Arabic"/>
          <w:sz w:val="36"/>
          <w:szCs w:val="36"/>
        </w:rPr>
        <w:fldChar w:fldCharType="begin"/>
      </w:r>
      <w:r>
        <w:rPr>
          <w:rFonts w:cs="Traditional Arabic"/>
          <w:sz w:val="36"/>
          <w:szCs w:val="36"/>
        </w:rPr>
        <w:instrText xml:space="preserve"> TOC \o "1-3" \h \z \u </w:instrText>
      </w:r>
      <w:r>
        <w:rPr>
          <w:rFonts w:cs="Traditional Arabic"/>
          <w:sz w:val="36"/>
          <w:szCs w:val="36"/>
        </w:rPr>
        <w:fldChar w:fldCharType="separate"/>
      </w:r>
      <w:r>
        <w:rPr/>
        <w:fldChar w:fldCharType="begin"/>
      </w:r>
      <w:r>
        <w:instrText xml:space="preserve"> HYPERLINK "file:/C:/Users/server/Desktop/لالالمدكرة.docx" \l "_Toc76048877" </w:instrText>
      </w:r>
      <w:r>
        <w:rPr/>
        <w:fldChar w:fldCharType="separate"/>
      </w:r>
      <w:r>
        <w:rPr>
          <w:rStyle w:val="style85"/>
          <w:rFonts w:cs="Traditional Arabic"/>
          <w:sz w:val="36"/>
          <w:szCs w:val="36"/>
          <w:rtl/>
          <w:lang w:bidi="ar-DZ"/>
        </w:rPr>
        <w:t>اهــــداء</w:t>
      </w:r>
      <w:r>
        <w:rPr>
          <w:rStyle w:val="style85"/>
          <w:rFonts w:cs="Traditional Arabic" w:hint="cs"/>
          <w:sz w:val="36"/>
          <w:szCs w:val="36"/>
          <w:rtl/>
          <w:lang w:bidi="ar-DZ"/>
        </w:rPr>
        <w:t>............</w:t>
      </w:r>
      <w:r>
        <w:rPr>
          <w:rStyle w:val="style85"/>
          <w:rFonts w:cs="Traditional Arabic" w:hint="cs"/>
          <w:sz w:val="36"/>
          <w:szCs w:val="36"/>
          <w:rtl/>
          <w:lang w:bidi="ar-DZ"/>
        </w:rPr>
        <w:t>...</w:t>
      </w:r>
      <w:r>
        <w:rPr>
          <w:rStyle w:val="style85"/>
          <w:rFonts w:cs="Traditional Arabic" w:hint="cs"/>
          <w:sz w:val="36"/>
          <w:szCs w:val="36"/>
          <w:rtl/>
          <w:lang w:bidi="ar-DZ"/>
        </w:rPr>
        <w:t>................................................</w:t>
      </w:r>
      <w:r>
        <w:rPr>
          <w:rFonts w:cs="Traditional Arabic"/>
          <w:webHidden/>
          <w:sz w:val="36"/>
          <w:szCs w:val="36"/>
        </w:rPr>
        <w:fldChar w:fldCharType="begin"/>
      </w:r>
      <w:r>
        <w:rPr>
          <w:rFonts w:cs="Traditional Arabic"/>
          <w:webHidden/>
          <w:sz w:val="36"/>
          <w:szCs w:val="36"/>
        </w:rPr>
        <w:instrText xml:space="preserve"> PAGEREF _Toc76048877 \h </w:instrText>
      </w:r>
      <w:r>
        <w:rPr>
          <w:rFonts w:cs="Traditional Arabic"/>
          <w:webHidden/>
          <w:sz w:val="36"/>
          <w:szCs w:val="36"/>
        </w:rPr>
        <w:fldChar w:fldCharType="separate"/>
      </w:r>
      <w:r>
        <w:rPr>
          <w:rFonts w:cs="Traditional Arabic"/>
          <w:webHidden/>
          <w:sz w:val="36"/>
          <w:szCs w:val="36"/>
        </w:rPr>
        <w:t>3</w:t>
      </w:r>
      <w:r>
        <w:rPr>
          <w:rFonts w:cs="Traditional Arabic"/>
          <w:webHidden/>
          <w:sz w:val="36"/>
          <w:szCs w:val="36"/>
        </w:rPr>
        <w:fldChar w:fldCharType="end"/>
      </w:r>
      <w:r>
        <w:rPr>
          <w:rFonts w:cs="Traditional Arabic"/>
          <w:webHidden/>
          <w:sz w:val="36"/>
          <w:szCs w:val="36"/>
        </w:rPr>
        <w:tab/>
      </w:r>
      <w:r>
        <w:rPr/>
        <w:fldChar w:fldCharType="end"/>
      </w:r>
    </w:p>
    <w:p>
      <w:pPr>
        <w:pStyle w:val="style19"/>
        <w:spacing w:after="0"/>
        <w:rPr>
          <w:rFonts w:eastAsia="宋体"/>
          <w:sz w:val="36"/>
          <w:szCs w:val="36"/>
        </w:rPr>
      </w:pPr>
      <w:r>
        <w:rPr/>
        <w:fldChar w:fldCharType="begin"/>
      </w:r>
      <w:r>
        <w:instrText xml:space="preserve"> HYPERLINK "file:/C:/Users/server/Desktop/لالالمدكرة.docx" \l "_Toc76048879" </w:instrText>
      </w:r>
      <w:r>
        <w:rPr/>
        <w:fldChar w:fldCharType="separate"/>
      </w:r>
      <w:r>
        <w:rPr>
          <w:rStyle w:val="style85"/>
          <w:sz w:val="36"/>
          <w:szCs w:val="36"/>
          <w:rtl/>
        </w:rPr>
        <w:t>شكر وعرفان</w:t>
      </w:r>
      <w:r>
        <w:rPr>
          <w:webHidden/>
          <w:sz w:val="36"/>
          <w:szCs w:val="36"/>
        </w:rPr>
        <w:tab/>
      </w:r>
      <w:r>
        <w:rPr>
          <w:rFonts w:hint="cs"/>
          <w:webHidden/>
          <w:sz w:val="36"/>
          <w:szCs w:val="36"/>
          <w:rtl/>
        </w:rPr>
        <w:t>4</w:t>
      </w:r>
      <w:r>
        <w:rPr/>
        <w:fldChar w:fldCharType="end"/>
      </w:r>
    </w:p>
    <w:p>
      <w:pPr>
        <w:pStyle w:val="style19"/>
        <w:spacing w:after="0"/>
        <w:rPr>
          <w:rFonts w:ascii="Calibri" w:eastAsia="宋体" w:hAnsi="Calibri"/>
          <w:sz w:val="36"/>
          <w:szCs w:val="36"/>
        </w:rPr>
      </w:pPr>
      <w:r>
        <w:rPr/>
        <w:fldChar w:fldCharType="begin"/>
      </w:r>
      <w:r>
        <w:instrText xml:space="preserve"> HYPERLINK \l "_Toc76048880" </w:instrText>
      </w:r>
      <w:r>
        <w:rPr/>
        <w:fldChar w:fldCharType="separate"/>
      </w:r>
      <w:r>
        <w:rPr>
          <w:rStyle w:val="style85"/>
          <w:rFonts w:ascii="Tarditional arabic" w:hAnsi="Tarditional arabic" w:hint="eastAsia"/>
          <w:sz w:val="36"/>
          <w:szCs w:val="36"/>
          <w:rtl/>
          <w:lang w:bidi="ar-DZ"/>
        </w:rPr>
        <w:t>المختصرات</w:t>
      </w:r>
      <w:r>
        <w:rPr>
          <w:rStyle w:val="style85"/>
          <w:rFonts w:ascii="Tarditional arabic" w:hAnsi="Tarditional arabic"/>
          <w:sz w:val="36"/>
          <w:szCs w:val="36"/>
          <w:rtl/>
          <w:lang w:bidi="ar-DZ"/>
        </w:rPr>
        <w:t xml:space="preserve"> :</w:t>
      </w:r>
      <w:r>
        <w:rPr>
          <w:webHidden/>
          <w:sz w:val="36"/>
          <w:szCs w:val="36"/>
        </w:rPr>
        <w:tab/>
      </w:r>
      <w:r>
        <w:rPr>
          <w:rFonts w:hint="cs"/>
          <w:webHidden/>
          <w:sz w:val="36"/>
          <w:szCs w:val="36"/>
          <w:rtl/>
        </w:rPr>
        <w:t>5</w:t>
      </w:r>
      <w:r>
        <w:rPr/>
        <w:fldChar w:fldCharType="end"/>
      </w:r>
    </w:p>
    <w:p>
      <w:pPr>
        <w:pStyle w:val="style19"/>
        <w:spacing w:after="0"/>
        <w:rPr>
          <w:rFonts w:ascii="Calibri" w:eastAsia="宋体" w:hAnsi="Calibri"/>
          <w:sz w:val="36"/>
          <w:szCs w:val="36"/>
        </w:rPr>
      </w:pPr>
      <w:r>
        <w:rPr/>
        <w:fldChar w:fldCharType="begin"/>
      </w:r>
      <w:r>
        <w:instrText xml:space="preserve"> HYPERLINK \l "_Toc76048881" </w:instrText>
      </w:r>
      <w:r>
        <w:rPr/>
        <w:fldChar w:fldCharType="separate"/>
      </w:r>
      <w:r>
        <w:rPr>
          <w:rStyle w:val="style85"/>
          <w:rFonts w:ascii="Tarditional arabic" w:hAnsi="Tarditional arabic" w:hint="eastAsia"/>
          <w:sz w:val="36"/>
          <w:szCs w:val="36"/>
          <w:rtl/>
          <w:lang w:bidi="ar-DZ"/>
        </w:rPr>
        <w:t>مقدمة</w:t>
      </w:r>
      <w:r>
        <w:rPr>
          <w:rStyle w:val="style85"/>
          <w:rFonts w:ascii="Tarditional arabic" w:hAnsi="Tarditional arabic"/>
          <w:sz w:val="36"/>
          <w:szCs w:val="36"/>
          <w:rtl/>
          <w:lang w:bidi="ar-DZ"/>
        </w:rPr>
        <w:t>:</w:t>
      </w:r>
      <w:r>
        <w:rPr>
          <w:webHidden/>
          <w:sz w:val="36"/>
          <w:szCs w:val="36"/>
        </w:rPr>
        <w:tab/>
      </w:r>
      <w:r>
        <w:rPr>
          <w:b w:val="false"/>
          <w:bCs/>
          <w:webHidden/>
          <w:sz w:val="36"/>
          <w:szCs w:val="36"/>
        </w:rPr>
        <w:fldChar w:fldCharType="begin"/>
      </w:r>
      <w:r>
        <w:rPr>
          <w:b w:val="false"/>
          <w:bCs/>
          <w:webHidden/>
          <w:sz w:val="36"/>
          <w:szCs w:val="36"/>
        </w:rPr>
        <w:instrText xml:space="preserve"> PAGEREF _Toc76048881 \h </w:instrText>
      </w:r>
      <w:r>
        <w:rPr>
          <w:b w:val="false"/>
          <w:bCs/>
          <w:webHidden/>
          <w:sz w:val="36"/>
          <w:szCs w:val="36"/>
        </w:rPr>
        <w:fldChar w:fldCharType="separate"/>
      </w:r>
      <w:r>
        <w:rPr>
          <w:b w:val="false"/>
          <w:bCs/>
          <w:webHidden/>
          <w:sz w:val="36"/>
          <w:szCs w:val="36"/>
          <w:rtl/>
        </w:rPr>
        <w:t>‌</w:t>
      </w:r>
      <w:r>
        <w:rPr>
          <w:rFonts w:hint="cs"/>
          <w:b w:val="false"/>
          <w:bCs/>
          <w:webHidden/>
          <w:sz w:val="36"/>
          <w:szCs w:val="36"/>
          <w:rtl/>
        </w:rPr>
        <w:t>أ</w:t>
      </w:r>
      <w:r>
        <w:rPr>
          <w:b w:val="false"/>
          <w:bCs/>
          <w:webHidden/>
          <w:sz w:val="36"/>
          <w:szCs w:val="36"/>
        </w:rPr>
        <w:fldChar w:fldCharType="end"/>
      </w:r>
      <w:r>
        <w:rPr/>
        <w:fldChar w:fldCharType="end"/>
      </w:r>
    </w:p>
    <w:p>
      <w:pPr>
        <w:pStyle w:val="style19"/>
        <w:spacing w:after="0"/>
        <w:rPr>
          <w:rFonts w:ascii="Calibri" w:eastAsia="宋体" w:hAnsi="Calibri"/>
          <w:sz w:val="36"/>
          <w:szCs w:val="36"/>
        </w:rPr>
      </w:pPr>
      <w:r>
        <w:rPr/>
        <w:fldChar w:fldCharType="begin"/>
      </w:r>
      <w:r>
        <w:instrText xml:space="preserve"> HYPERLINK \l "_Toc76048888" </w:instrText>
      </w:r>
      <w:r>
        <w:rPr/>
        <w:fldChar w:fldCharType="separate"/>
      </w:r>
      <w:r>
        <w:rPr>
          <w:rStyle w:val="style85"/>
          <w:rFonts w:hint="eastAsia"/>
          <w:sz w:val="36"/>
          <w:szCs w:val="36"/>
          <w:rtl/>
          <w:lang w:bidi="ar-DZ"/>
        </w:rPr>
        <w:t>الفصل</w:t>
      </w:r>
      <w:r>
        <w:rPr>
          <w:rStyle w:val="style85"/>
          <w:rFonts w:hint="cs"/>
          <w:sz w:val="36"/>
          <w:szCs w:val="36"/>
          <w:rtl/>
          <w:lang w:bidi="ar-DZ"/>
        </w:rPr>
        <w:t xml:space="preserve"> </w:t>
      </w:r>
      <w:r>
        <w:rPr>
          <w:rStyle w:val="style85"/>
          <w:rFonts w:hint="cs"/>
          <w:sz w:val="36"/>
          <w:szCs w:val="36"/>
          <w:rtl/>
          <w:lang w:bidi="ar-DZ"/>
        </w:rPr>
        <w:t xml:space="preserve"> </w:t>
      </w:r>
      <w:r>
        <w:rPr>
          <w:rStyle w:val="style85"/>
          <w:rFonts w:hint="eastAsia"/>
          <w:sz w:val="36"/>
          <w:szCs w:val="36"/>
          <w:rtl/>
          <w:lang w:bidi="ar-DZ"/>
        </w:rPr>
        <w:t>الأول</w:t>
      </w:r>
      <w:r>
        <w:rPr>
          <w:rStyle w:val="style85"/>
          <w:sz w:val="36"/>
          <w:szCs w:val="36"/>
          <w:rtl/>
          <w:lang w:val="en-US" w:bidi="ar-DZ"/>
        </w:rPr>
        <w:t xml:space="preserve">: </w:t>
      </w:r>
      <w:r>
        <w:rPr>
          <w:rStyle w:val="style85"/>
          <w:rFonts w:hint="cs"/>
          <w:sz w:val="36"/>
          <w:szCs w:val="36"/>
          <w:rtl/>
          <w:lang w:val="en-US" w:bidi="ar-DZ"/>
        </w:rPr>
        <w:t>الموقع الجغرافي لبلاد المغرب الأوسط ومميزاته البيئية</w:t>
      </w:r>
      <w:r>
        <w:rPr>
          <w:webHidden/>
          <w:sz w:val="36"/>
          <w:szCs w:val="36"/>
        </w:rPr>
        <w:tab/>
      </w:r>
      <w:r>
        <w:rPr>
          <w:rFonts w:hint="cs"/>
          <w:webHidden/>
          <w:sz w:val="36"/>
          <w:szCs w:val="36"/>
          <w:rtl/>
        </w:rPr>
        <w:t>14</w:t>
      </w:r>
      <w:r>
        <w:rPr/>
        <w:fldChar w:fldCharType="end"/>
      </w:r>
    </w:p>
    <w:p>
      <w:pPr>
        <w:pStyle w:val="style20"/>
        <w:spacing w:after="0"/>
        <w:rPr>
          <w:rFonts w:ascii="Calibri" w:cs="Traditional Arabic" w:eastAsia="宋体" w:hAnsi="Calibri"/>
          <w:b w:val="false"/>
          <w:noProof/>
          <w:sz w:val="36"/>
          <w:szCs w:val="36"/>
        </w:rPr>
      </w:pPr>
      <w:r>
        <w:rPr/>
        <w:fldChar w:fldCharType="begin"/>
      </w:r>
      <w:r>
        <w:instrText xml:space="preserve"> HYPERLINK \l "_Toc76048889" </w:instrText>
      </w:r>
      <w:r>
        <w:rPr/>
        <w:fldChar w:fldCharType="separate"/>
      </w:r>
      <w:r>
        <w:rPr>
          <w:rStyle w:val="style85"/>
          <w:rFonts w:ascii="Traditional Arabic" w:cs="Traditional Arabic" w:hAnsi="Traditional Arabic" w:hint="eastAsia"/>
          <w:noProof/>
          <w:sz w:val="36"/>
          <w:szCs w:val="36"/>
          <w:rtl/>
          <w:lang w:bidi="ar-DZ"/>
        </w:rPr>
        <w:t>المبحث</w:t>
      </w:r>
      <w:r>
        <w:rPr>
          <w:rStyle w:val="style85"/>
          <w:rFonts w:ascii="Traditional Arabic" w:cs="Traditional Arabic" w:hAnsi="Traditional Arabic" w:hint="cs"/>
          <w:noProof/>
          <w:sz w:val="36"/>
          <w:szCs w:val="36"/>
          <w:rtl/>
          <w:lang w:bidi="ar-DZ"/>
        </w:rPr>
        <w:t xml:space="preserve"> </w:t>
      </w:r>
      <w:r>
        <w:rPr>
          <w:rStyle w:val="style85"/>
          <w:rFonts w:ascii="Traditional Arabic" w:cs="Traditional Arabic" w:hAnsi="Traditional Arabic" w:hint="cs"/>
          <w:noProof/>
          <w:sz w:val="36"/>
          <w:szCs w:val="36"/>
          <w:rtl/>
          <w:lang w:bidi="ar-DZ"/>
        </w:rPr>
        <w:t xml:space="preserve"> </w:t>
      </w:r>
      <w:r>
        <w:rPr>
          <w:rStyle w:val="style85"/>
          <w:rFonts w:ascii="Traditional Arabic" w:cs="Traditional Arabic" w:hAnsi="Traditional Arabic" w:hint="eastAsia"/>
          <w:noProof/>
          <w:sz w:val="36"/>
          <w:szCs w:val="36"/>
          <w:rtl/>
          <w:lang w:bidi="ar-DZ"/>
        </w:rPr>
        <w:t>الأول</w:t>
      </w:r>
      <w:r>
        <w:rPr>
          <w:rStyle w:val="style85"/>
          <w:rFonts w:ascii="Traditional Arabic" w:cs="Traditional Arabic" w:hAnsi="Traditional Arabic"/>
          <w:noProof/>
          <w:sz w:val="36"/>
          <w:szCs w:val="36"/>
          <w:rtl/>
          <w:lang w:bidi="ar-DZ"/>
        </w:rPr>
        <w:t xml:space="preserve">: </w:t>
      </w:r>
      <w:r>
        <w:rPr>
          <w:rStyle w:val="style85"/>
          <w:rFonts w:ascii="Traditional Arabic" w:cs="Traditional Arabic" w:hAnsi="Traditional Arabic" w:hint="cs"/>
          <w:noProof/>
          <w:sz w:val="36"/>
          <w:szCs w:val="36"/>
          <w:rtl/>
          <w:lang w:bidi="ar-DZ"/>
        </w:rPr>
        <w:t>الموقع الجغرافي لبلاد المغرب الأوسط</w:t>
      </w:r>
      <w:r>
        <w:rPr>
          <w:rFonts w:cs="Traditional Arabic"/>
          <w:b w:val="false"/>
          <w:bCs/>
          <w:noProof/>
          <w:webHidden/>
          <w:sz w:val="36"/>
          <w:szCs w:val="36"/>
        </w:rPr>
        <w:tab/>
      </w:r>
      <w:r>
        <w:rPr>
          <w:rFonts w:cs="Traditional Arabic" w:hint="cs"/>
          <w:noProof/>
          <w:webHidden/>
          <w:sz w:val="36"/>
          <w:szCs w:val="36"/>
          <w:rtl/>
        </w:rPr>
        <w:t>14</w:t>
      </w:r>
      <w:r>
        <w:rPr/>
        <w:fldChar w:fldCharType="end"/>
      </w:r>
    </w:p>
    <w:p>
      <w:pPr>
        <w:pStyle w:val="style20"/>
        <w:spacing w:after="0"/>
        <w:rPr>
          <w:rFonts w:ascii="Calibri" w:cs="Traditional Arabic" w:eastAsia="宋体" w:hAnsi="Calibri"/>
          <w:b w:val="false"/>
          <w:noProof/>
          <w:sz w:val="36"/>
          <w:szCs w:val="36"/>
        </w:rPr>
      </w:pPr>
      <w:r>
        <w:rPr/>
        <w:fldChar w:fldCharType="begin"/>
      </w:r>
      <w:r>
        <w:instrText xml:space="preserve"> HYPERLINK \l "_Toc76048890" </w:instrText>
      </w:r>
      <w:r>
        <w:rPr/>
        <w:fldChar w:fldCharType="separate"/>
      </w:r>
      <w:r>
        <w:rPr>
          <w:rStyle w:val="style85"/>
          <w:rFonts w:cs="Traditional Arabic" w:hint="eastAsia"/>
          <w:noProof/>
          <w:sz w:val="36"/>
          <w:szCs w:val="36"/>
          <w:rtl/>
          <w:lang w:bidi="ar-DZ"/>
        </w:rPr>
        <w:t>المبحث</w:t>
      </w:r>
      <w:r>
        <w:rPr>
          <w:rStyle w:val="style85"/>
          <w:rFonts w:cs="Traditional Arabic" w:hint="cs"/>
          <w:noProof/>
          <w:sz w:val="36"/>
          <w:szCs w:val="36"/>
          <w:rtl/>
          <w:lang w:bidi="ar-DZ"/>
        </w:rPr>
        <w:t xml:space="preserve"> </w:t>
      </w:r>
      <w:r>
        <w:rPr>
          <w:rStyle w:val="style85"/>
          <w:rFonts w:cs="Traditional Arabic" w:hint="cs"/>
          <w:noProof/>
          <w:sz w:val="36"/>
          <w:szCs w:val="36"/>
          <w:rtl/>
          <w:lang w:bidi="ar-DZ"/>
        </w:rPr>
        <w:t xml:space="preserve"> </w:t>
      </w:r>
      <w:r>
        <w:rPr>
          <w:rStyle w:val="style85"/>
          <w:rFonts w:cs="Traditional Arabic" w:hint="eastAsia"/>
          <w:noProof/>
          <w:sz w:val="36"/>
          <w:szCs w:val="36"/>
          <w:rtl/>
          <w:lang w:bidi="ar-DZ"/>
        </w:rPr>
        <w:t>الثاني</w:t>
      </w:r>
      <w:r>
        <w:rPr>
          <w:rStyle w:val="style85"/>
          <w:rFonts w:cs="Traditional Arabic"/>
          <w:noProof/>
          <w:sz w:val="36"/>
          <w:szCs w:val="36"/>
          <w:rtl/>
          <w:lang w:bidi="ar-DZ"/>
        </w:rPr>
        <w:t xml:space="preserve">: </w:t>
      </w:r>
      <w:r>
        <w:rPr>
          <w:rStyle w:val="style85"/>
          <w:rFonts w:cs="Traditional Arabic" w:hint="cs"/>
          <w:noProof/>
          <w:sz w:val="36"/>
          <w:szCs w:val="36"/>
          <w:rtl/>
          <w:lang w:bidi="ar-DZ"/>
        </w:rPr>
        <w:t>تضاريس بلاد المغرب الأوسط</w:t>
      </w:r>
      <w:r>
        <w:rPr>
          <w:rFonts w:cs="Traditional Arabic"/>
          <w:b w:val="false"/>
          <w:bCs/>
          <w:noProof/>
          <w:webHidden/>
          <w:sz w:val="36"/>
          <w:szCs w:val="36"/>
        </w:rPr>
        <w:tab/>
      </w:r>
      <w:r>
        <w:rPr>
          <w:rFonts w:cs="Traditional Arabic" w:hint="cs"/>
          <w:noProof/>
          <w:webHidden/>
          <w:sz w:val="36"/>
          <w:szCs w:val="36"/>
          <w:rtl/>
        </w:rPr>
        <w:t>22</w:t>
      </w:r>
      <w:r>
        <w:rPr/>
        <w:fldChar w:fldCharType="end"/>
      </w:r>
    </w:p>
    <w:p>
      <w:pPr>
        <w:pStyle w:val="style20"/>
        <w:spacing w:after="0"/>
        <w:rPr>
          <w:rFonts w:ascii="Calibri" w:cs="Traditional Arabic" w:eastAsia="宋体" w:hAnsi="Calibri"/>
          <w:b w:val="false"/>
          <w:noProof/>
          <w:sz w:val="36"/>
          <w:szCs w:val="36"/>
        </w:rPr>
      </w:pPr>
      <w:r>
        <w:rPr/>
        <w:fldChar w:fldCharType="begin"/>
      </w:r>
      <w:r>
        <w:instrText xml:space="preserve"> HYPERLINK \l "_Toc76048891" </w:instrText>
      </w:r>
      <w:r>
        <w:rPr/>
        <w:fldChar w:fldCharType="separate"/>
      </w:r>
      <w:r>
        <w:rPr>
          <w:rStyle w:val="style85"/>
          <w:rFonts w:cs="Traditional Arabic" w:hint="eastAsia"/>
          <w:noProof/>
          <w:sz w:val="36"/>
          <w:szCs w:val="36"/>
          <w:rtl/>
          <w:lang w:bidi="ar-DZ"/>
        </w:rPr>
        <w:t>المبحث</w:t>
      </w:r>
      <w:r>
        <w:rPr>
          <w:rStyle w:val="style85"/>
          <w:rFonts w:cs="Traditional Arabic" w:hint="cs"/>
          <w:noProof/>
          <w:sz w:val="36"/>
          <w:szCs w:val="36"/>
          <w:rtl/>
          <w:lang w:bidi="ar-DZ"/>
        </w:rPr>
        <w:t xml:space="preserve">  </w:t>
      </w:r>
      <w:r>
        <w:rPr>
          <w:rStyle w:val="style85"/>
          <w:rFonts w:cs="Traditional Arabic" w:hint="eastAsia"/>
          <w:noProof/>
          <w:sz w:val="36"/>
          <w:szCs w:val="36"/>
          <w:rtl/>
          <w:lang w:bidi="ar-DZ"/>
        </w:rPr>
        <w:t>الثالث</w:t>
      </w:r>
      <w:r>
        <w:rPr>
          <w:rStyle w:val="style85"/>
          <w:rFonts w:cs="Traditional Arabic"/>
          <w:noProof/>
          <w:sz w:val="36"/>
          <w:szCs w:val="36"/>
          <w:rtl/>
          <w:lang w:bidi="ar-DZ"/>
        </w:rPr>
        <w:t xml:space="preserve"> : </w:t>
      </w:r>
      <w:r>
        <w:rPr>
          <w:rStyle w:val="style85"/>
          <w:rFonts w:cs="Traditional Arabic" w:hint="cs"/>
          <w:noProof/>
          <w:sz w:val="36"/>
          <w:szCs w:val="36"/>
          <w:rtl/>
          <w:lang w:bidi="ar-DZ"/>
        </w:rPr>
        <w:t>المناخ والشبكة المائية لبلاد المغرب الأوسط</w:t>
      </w:r>
      <w:r>
        <w:rPr>
          <w:rFonts w:cs="Traditional Arabic"/>
          <w:b w:val="false"/>
          <w:bCs/>
          <w:noProof/>
          <w:webHidden/>
          <w:sz w:val="36"/>
          <w:szCs w:val="36"/>
        </w:rPr>
        <w:tab/>
      </w:r>
      <w:r>
        <w:rPr>
          <w:rFonts w:cs="Traditional Arabic" w:hint="cs"/>
          <w:noProof/>
          <w:webHidden/>
          <w:sz w:val="36"/>
          <w:szCs w:val="36"/>
          <w:rtl/>
        </w:rPr>
        <w:t>28</w:t>
      </w:r>
      <w:r>
        <w:rPr/>
        <w:fldChar w:fldCharType="end"/>
      </w:r>
    </w:p>
    <w:p>
      <w:pPr>
        <w:pStyle w:val="style19"/>
        <w:spacing w:after="0"/>
        <w:rPr>
          <w:rFonts w:ascii="Calibri" w:eastAsia="宋体" w:hAnsi="Calibri"/>
          <w:sz w:val="36"/>
          <w:szCs w:val="36"/>
        </w:rPr>
      </w:pPr>
      <w:r>
        <w:rPr/>
        <w:fldChar w:fldCharType="begin"/>
      </w:r>
      <w:r>
        <w:instrText xml:space="preserve"> HYPERLINK \l "_Toc76048895" </w:instrText>
      </w:r>
      <w:r>
        <w:rPr/>
        <w:fldChar w:fldCharType="separate"/>
      </w:r>
      <w:r>
        <w:rPr>
          <w:rStyle w:val="style85"/>
          <w:rFonts w:ascii="Arabic Transparent" w:hAnsi="Arabic Transparent" w:hint="eastAsia"/>
          <w:sz w:val="36"/>
          <w:szCs w:val="36"/>
          <w:rtl/>
          <w:lang w:bidi="ar-DZ"/>
        </w:rPr>
        <w:t>الفصل</w:t>
      </w:r>
      <w:r>
        <w:rPr>
          <w:rStyle w:val="style85"/>
          <w:rFonts w:ascii="Arabic Transparent" w:hAnsi="Arabic Transparent" w:hint="cs"/>
          <w:sz w:val="36"/>
          <w:szCs w:val="36"/>
          <w:rtl/>
          <w:lang w:bidi="ar-DZ"/>
        </w:rPr>
        <w:t xml:space="preserve"> </w:t>
      </w:r>
      <w:r>
        <w:rPr>
          <w:rStyle w:val="style85"/>
          <w:rFonts w:ascii="Arabic Transparent" w:hAnsi="Arabic Transparent" w:hint="eastAsia"/>
          <w:sz w:val="36"/>
          <w:szCs w:val="36"/>
          <w:rtl/>
          <w:lang w:bidi="ar-DZ"/>
        </w:rPr>
        <w:t>الثاني</w:t>
      </w:r>
      <w:r>
        <w:rPr>
          <w:rStyle w:val="style85"/>
          <w:rFonts w:ascii="Arabic Transparent" w:hAnsi="Arabic Transparent"/>
          <w:sz w:val="36"/>
          <w:szCs w:val="36"/>
          <w:rtl/>
          <w:lang w:bidi="ar-DZ"/>
        </w:rPr>
        <w:t xml:space="preserve">: </w:t>
      </w:r>
      <w:r>
        <w:rPr>
          <w:rStyle w:val="style85"/>
          <w:rFonts w:ascii="Arabic Transparent" w:hAnsi="Arabic Transparent" w:hint="cs"/>
          <w:sz w:val="36"/>
          <w:szCs w:val="36"/>
          <w:rtl/>
          <w:lang w:bidi="ar-DZ"/>
        </w:rPr>
        <w:t>تأثير البيئة الجغرافية على النشاط الزراعي بالمغرب الأوسط</w:t>
      </w:r>
      <w:r>
        <w:rPr>
          <w:webHidden/>
          <w:sz w:val="36"/>
          <w:szCs w:val="36"/>
        </w:rPr>
        <w:tab/>
      </w:r>
      <w:r>
        <w:rPr>
          <w:rFonts w:hint="cs"/>
          <w:webHidden/>
          <w:sz w:val="36"/>
          <w:szCs w:val="36"/>
          <w:rtl/>
        </w:rPr>
        <w:t>37</w:t>
      </w:r>
      <w:r>
        <w:rPr/>
        <w:fldChar w:fldCharType="end"/>
      </w:r>
    </w:p>
    <w:p>
      <w:pPr>
        <w:pStyle w:val="style20"/>
        <w:spacing w:after="0"/>
        <w:rPr>
          <w:rFonts w:ascii="Calibri" w:cs="Traditional Arabic" w:eastAsia="宋体" w:hAnsi="Calibri"/>
          <w:b w:val="false"/>
          <w:noProof/>
          <w:sz w:val="36"/>
          <w:szCs w:val="36"/>
        </w:rPr>
      </w:pPr>
      <w:r>
        <w:rPr/>
        <w:fldChar w:fldCharType="begin"/>
      </w:r>
      <w:r>
        <w:instrText xml:space="preserve"> HYPERLINK \l "_Toc76048896" </w:instrText>
      </w:r>
      <w:r>
        <w:rPr/>
        <w:fldChar w:fldCharType="separate"/>
      </w:r>
      <w:r>
        <w:rPr>
          <w:rStyle w:val="style85"/>
          <w:rFonts w:ascii="Arabic Transparent" w:cs="Traditional Arabic" w:hAnsi="Arabic Transparent" w:hint="eastAsia"/>
          <w:noProof/>
          <w:sz w:val="36"/>
          <w:szCs w:val="36"/>
          <w:rtl/>
          <w:lang w:bidi="ar-DZ"/>
        </w:rPr>
        <w:t>المبحث</w:t>
      </w:r>
      <w:r>
        <w:rPr>
          <w:rStyle w:val="style85"/>
          <w:rFonts w:ascii="Arabic Transparent" w:cs="Traditional Arabic" w:hAnsi="Arabic Transparent" w:hint="cs"/>
          <w:noProof/>
          <w:sz w:val="36"/>
          <w:szCs w:val="36"/>
          <w:rtl/>
          <w:lang w:bidi="ar-DZ"/>
        </w:rPr>
        <w:t xml:space="preserve"> </w:t>
      </w:r>
      <w:r>
        <w:rPr>
          <w:rStyle w:val="style85"/>
          <w:rFonts w:ascii="Arabic Transparent" w:cs="Traditional Arabic" w:hAnsi="Arabic Transparent" w:hint="eastAsia"/>
          <w:noProof/>
          <w:sz w:val="36"/>
          <w:szCs w:val="36"/>
          <w:rtl/>
          <w:lang w:bidi="ar-DZ"/>
        </w:rPr>
        <w:t>الأول</w:t>
      </w:r>
      <w:r>
        <w:rPr>
          <w:rStyle w:val="style85"/>
          <w:rFonts w:ascii="Arabic Transparent" w:cs="Traditional Arabic" w:hAnsi="Arabic Transparent"/>
          <w:noProof/>
          <w:sz w:val="36"/>
          <w:szCs w:val="36"/>
          <w:rtl/>
          <w:lang w:bidi="ar-DZ"/>
        </w:rPr>
        <w:t xml:space="preserve">: </w:t>
      </w:r>
      <w:r>
        <w:rPr>
          <w:rStyle w:val="style85"/>
          <w:rFonts w:ascii="Arabic Transparent" w:cs="Traditional Arabic" w:hAnsi="Arabic Transparent" w:hint="cs"/>
          <w:noProof/>
          <w:sz w:val="36"/>
          <w:szCs w:val="36"/>
          <w:rtl/>
          <w:lang w:bidi="ar-DZ"/>
        </w:rPr>
        <w:t>العوامل الطبيعية المؤثرة في النشاط الزراعي بالمغرب الأوسط</w:t>
      </w:r>
      <w:r>
        <w:rPr>
          <w:rFonts w:cs="Traditional Arabic"/>
          <w:b w:val="false"/>
          <w:bCs/>
          <w:noProof/>
          <w:webHidden/>
          <w:sz w:val="36"/>
          <w:szCs w:val="36"/>
        </w:rPr>
        <w:tab/>
      </w:r>
      <w:r>
        <w:rPr>
          <w:rFonts w:cs="Traditional Arabic" w:hint="cs"/>
          <w:noProof/>
          <w:webHidden/>
          <w:sz w:val="36"/>
          <w:szCs w:val="36"/>
          <w:rtl/>
        </w:rPr>
        <w:t>38</w:t>
      </w:r>
      <w:r>
        <w:rPr/>
        <w:fldChar w:fldCharType="end"/>
      </w:r>
    </w:p>
    <w:p>
      <w:pPr>
        <w:pStyle w:val="style20"/>
        <w:spacing w:after="0"/>
        <w:rPr>
          <w:rFonts w:ascii="Calibri" w:cs="Traditional Arabic" w:eastAsia="宋体" w:hAnsi="Calibri"/>
          <w:b w:val="false"/>
          <w:noProof/>
          <w:sz w:val="36"/>
          <w:szCs w:val="36"/>
        </w:rPr>
      </w:pPr>
      <w:r>
        <w:rPr/>
        <w:fldChar w:fldCharType="begin"/>
      </w:r>
      <w:r>
        <w:instrText xml:space="preserve"> HYPERLINK \l "_Toc76048897" </w:instrText>
      </w:r>
      <w:r>
        <w:rPr/>
        <w:fldChar w:fldCharType="separate"/>
      </w:r>
      <w:r>
        <w:rPr>
          <w:rStyle w:val="style85"/>
          <w:rFonts w:ascii="Arabic Transparent" w:cs="Traditional Arabic" w:hAnsi="Arabic Transparent" w:hint="eastAsia"/>
          <w:noProof/>
          <w:sz w:val="36"/>
          <w:szCs w:val="36"/>
          <w:rtl/>
          <w:lang w:bidi="ar-DZ"/>
        </w:rPr>
        <w:t>المبحث</w:t>
      </w:r>
      <w:r>
        <w:rPr>
          <w:rStyle w:val="style85"/>
          <w:rFonts w:ascii="Arabic Transparent" w:cs="Traditional Arabic" w:hAnsi="Arabic Transparent" w:hint="cs"/>
          <w:noProof/>
          <w:sz w:val="36"/>
          <w:szCs w:val="36"/>
          <w:rtl/>
          <w:lang w:bidi="ar-DZ"/>
        </w:rPr>
        <w:t xml:space="preserve"> </w:t>
      </w:r>
      <w:r>
        <w:rPr>
          <w:rStyle w:val="style85"/>
          <w:rFonts w:ascii="Arabic Transparent" w:cs="Traditional Arabic" w:hAnsi="Arabic Transparent" w:hint="eastAsia"/>
          <w:noProof/>
          <w:sz w:val="36"/>
          <w:szCs w:val="36"/>
          <w:rtl/>
          <w:lang w:bidi="ar-DZ"/>
        </w:rPr>
        <w:t>الثاني</w:t>
      </w:r>
      <w:r>
        <w:rPr>
          <w:rStyle w:val="style85"/>
          <w:rFonts w:ascii="Arabic Transparent" w:cs="Traditional Arabic" w:hAnsi="Arabic Transparent"/>
          <w:noProof/>
          <w:sz w:val="36"/>
          <w:szCs w:val="36"/>
          <w:rtl/>
          <w:lang w:bidi="ar-DZ"/>
        </w:rPr>
        <w:t xml:space="preserve">: </w:t>
      </w:r>
      <w:r>
        <w:rPr>
          <w:rStyle w:val="style85"/>
          <w:rFonts w:ascii="Arabic Transparent" w:cs="Traditional Arabic" w:hAnsi="Arabic Transparent" w:hint="cs"/>
          <w:noProof/>
          <w:sz w:val="36"/>
          <w:szCs w:val="36"/>
          <w:rtl/>
          <w:lang w:bidi="ar-DZ"/>
        </w:rPr>
        <w:t>أهم المحاصيل الزراعية بالمغرب الأوسط</w:t>
      </w:r>
      <w:r>
        <w:rPr>
          <w:rFonts w:cs="Traditional Arabic"/>
          <w:noProof/>
          <w:webHidden/>
          <w:sz w:val="36"/>
          <w:szCs w:val="36"/>
        </w:rPr>
        <w:tab/>
      </w:r>
      <w:r>
        <w:rPr>
          <w:rFonts w:cs="Traditional Arabic" w:hint="cs"/>
          <w:noProof/>
          <w:webHidden/>
          <w:sz w:val="36"/>
          <w:szCs w:val="36"/>
          <w:rtl/>
        </w:rPr>
        <w:t>46</w:t>
      </w:r>
      <w:r>
        <w:rPr/>
        <w:fldChar w:fldCharType="end"/>
      </w:r>
    </w:p>
    <w:p>
      <w:pPr>
        <w:pStyle w:val="style20"/>
        <w:spacing w:after="0"/>
        <w:rPr>
          <w:rFonts w:ascii="Calibri" w:cs="Traditional Arabic" w:eastAsia="宋体" w:hAnsi="Calibri"/>
          <w:b w:val="false"/>
          <w:noProof/>
          <w:sz w:val="36"/>
          <w:szCs w:val="36"/>
        </w:rPr>
      </w:pPr>
      <w:r>
        <w:rPr/>
        <w:fldChar w:fldCharType="begin"/>
      </w:r>
      <w:r>
        <w:instrText xml:space="preserve"> HYPERLINK \l "_Toc76048898" </w:instrText>
      </w:r>
      <w:r>
        <w:rPr/>
        <w:fldChar w:fldCharType="separate"/>
      </w:r>
      <w:r>
        <w:rPr>
          <w:rStyle w:val="style85"/>
          <w:rFonts w:cs="Traditional Arabic" w:hint="eastAsia"/>
          <w:noProof/>
          <w:sz w:val="36"/>
          <w:szCs w:val="36"/>
          <w:rtl/>
        </w:rPr>
        <w:t>المبحث</w:t>
      </w:r>
      <w:r>
        <w:rPr>
          <w:rStyle w:val="style85"/>
          <w:rFonts w:cs="Traditional Arabic" w:hint="cs"/>
          <w:noProof/>
          <w:sz w:val="36"/>
          <w:szCs w:val="36"/>
          <w:rtl/>
        </w:rPr>
        <w:t xml:space="preserve"> </w:t>
      </w:r>
      <w:r>
        <w:rPr>
          <w:rStyle w:val="style85"/>
          <w:rFonts w:cs="Traditional Arabic" w:hint="eastAsia"/>
          <w:noProof/>
          <w:sz w:val="36"/>
          <w:szCs w:val="36"/>
          <w:rtl/>
        </w:rPr>
        <w:t>الثالث</w:t>
      </w:r>
      <w:r>
        <w:rPr>
          <w:rStyle w:val="style85"/>
          <w:rFonts w:cs="Traditional Arabic"/>
          <w:noProof/>
          <w:sz w:val="36"/>
          <w:szCs w:val="36"/>
          <w:rtl/>
        </w:rPr>
        <w:t xml:space="preserve">: </w:t>
      </w:r>
      <w:r>
        <w:rPr>
          <w:rStyle w:val="style85"/>
          <w:rFonts w:cs="Traditional Arabic" w:hint="cs"/>
          <w:noProof/>
          <w:sz w:val="36"/>
          <w:szCs w:val="36"/>
          <w:rtl/>
        </w:rPr>
        <w:t>الثروة الحيوانية بالمغرب الأوسط</w:t>
      </w:r>
      <w:r>
        <w:rPr>
          <w:rFonts w:cs="Traditional Arabic"/>
          <w:noProof/>
          <w:webHidden/>
          <w:sz w:val="36"/>
          <w:szCs w:val="36"/>
        </w:rPr>
        <w:tab/>
      </w:r>
      <w:r>
        <w:rPr>
          <w:rFonts w:cs="Traditional Arabic" w:hint="cs"/>
          <w:noProof/>
          <w:webHidden/>
          <w:sz w:val="36"/>
          <w:szCs w:val="36"/>
          <w:rtl/>
        </w:rPr>
        <w:t>54</w:t>
      </w:r>
      <w:r>
        <w:rPr/>
        <w:fldChar w:fldCharType="end"/>
      </w:r>
    </w:p>
    <w:p>
      <w:pPr>
        <w:pStyle w:val="style19"/>
        <w:spacing w:after="0"/>
        <w:rPr>
          <w:rFonts w:ascii="Calibri" w:eastAsia="宋体" w:hAnsi="Calibri"/>
          <w:sz w:val="36"/>
          <w:szCs w:val="36"/>
        </w:rPr>
      </w:pPr>
      <w:r>
        <w:rPr/>
        <w:fldChar w:fldCharType="begin"/>
      </w:r>
      <w:r>
        <w:instrText xml:space="preserve"> HYPERLINK \l "_Toc76048899" </w:instrText>
      </w:r>
      <w:r>
        <w:rPr/>
        <w:fldChar w:fldCharType="separate"/>
      </w:r>
      <w:r>
        <w:rPr>
          <w:rStyle w:val="style85"/>
          <w:rFonts w:hint="eastAsia"/>
          <w:sz w:val="36"/>
          <w:szCs w:val="36"/>
          <w:rtl/>
          <w:lang w:bidi="ar-DZ"/>
        </w:rPr>
        <w:t>الفصل</w:t>
      </w:r>
      <w:r>
        <w:rPr>
          <w:rStyle w:val="style85"/>
          <w:rFonts w:hint="cs"/>
          <w:sz w:val="36"/>
          <w:szCs w:val="36"/>
          <w:rtl/>
          <w:lang w:bidi="ar-DZ"/>
        </w:rPr>
        <w:t xml:space="preserve"> </w:t>
      </w:r>
      <w:r>
        <w:rPr>
          <w:rStyle w:val="style85"/>
          <w:rFonts w:hint="eastAsia"/>
          <w:sz w:val="36"/>
          <w:szCs w:val="36"/>
          <w:rtl/>
          <w:lang w:bidi="ar-DZ"/>
        </w:rPr>
        <w:t>الثالث</w:t>
      </w:r>
      <w:r>
        <w:rPr>
          <w:rStyle w:val="style85"/>
          <w:sz w:val="36"/>
          <w:szCs w:val="36"/>
          <w:rtl/>
          <w:lang w:bidi="ar-DZ"/>
        </w:rPr>
        <w:t>:</w:t>
      </w:r>
      <w:r>
        <w:rPr>
          <w:rStyle w:val="style85"/>
          <w:rFonts w:hint="cs"/>
          <w:sz w:val="36"/>
          <w:szCs w:val="36"/>
          <w:rtl/>
          <w:lang w:bidi="ar-DZ"/>
        </w:rPr>
        <w:t>أثر البيئة الجغرافية على الصناعة بالمغرب الأوسط خلال العصر الوسيط</w:t>
      </w:r>
      <w:r>
        <w:rPr>
          <w:webHidden/>
          <w:sz w:val="36"/>
          <w:szCs w:val="36"/>
        </w:rPr>
        <w:tab/>
      </w:r>
      <w:r>
        <w:rPr>
          <w:rFonts w:hint="cs"/>
          <w:webHidden/>
          <w:sz w:val="36"/>
          <w:szCs w:val="36"/>
          <w:rtl/>
        </w:rPr>
        <w:t>54</w:t>
      </w:r>
      <w:r>
        <w:rPr/>
        <w:fldChar w:fldCharType="end"/>
      </w:r>
    </w:p>
    <w:p>
      <w:pPr>
        <w:pStyle w:val="style20"/>
        <w:spacing w:after="0"/>
        <w:rPr>
          <w:rFonts w:ascii="Calibri" w:cs="Traditional Arabic" w:eastAsia="宋体" w:hAnsi="Calibri"/>
          <w:b w:val="false"/>
          <w:noProof/>
          <w:sz w:val="36"/>
          <w:szCs w:val="36"/>
        </w:rPr>
      </w:pPr>
      <w:r>
        <w:rPr/>
        <w:fldChar w:fldCharType="begin"/>
      </w:r>
      <w:r>
        <w:instrText xml:space="preserve"> HYPERLINK \l "_Toc76048900" </w:instrText>
      </w:r>
      <w:r>
        <w:rPr/>
        <w:fldChar w:fldCharType="separate"/>
      </w:r>
      <w:r>
        <w:rPr>
          <w:rStyle w:val="style85"/>
          <w:rFonts w:cs="Traditional Arabic" w:hint="eastAsia"/>
          <w:noProof/>
          <w:sz w:val="36"/>
          <w:szCs w:val="36"/>
          <w:rtl/>
          <w:lang w:bidi="ar-DZ"/>
        </w:rPr>
        <w:t>المبحث</w:t>
      </w:r>
      <w:r>
        <w:rPr>
          <w:rStyle w:val="style85"/>
          <w:rFonts w:cs="Traditional Arabic" w:hint="cs"/>
          <w:noProof/>
          <w:sz w:val="36"/>
          <w:szCs w:val="36"/>
          <w:rtl/>
          <w:lang w:bidi="ar-DZ"/>
        </w:rPr>
        <w:t xml:space="preserve"> </w:t>
      </w:r>
      <w:r>
        <w:rPr>
          <w:rStyle w:val="style85"/>
          <w:rFonts w:cs="Traditional Arabic" w:hint="eastAsia"/>
          <w:noProof/>
          <w:sz w:val="36"/>
          <w:szCs w:val="36"/>
          <w:rtl/>
          <w:lang w:bidi="ar-DZ"/>
        </w:rPr>
        <w:t>الأول</w:t>
      </w:r>
      <w:r>
        <w:rPr>
          <w:rStyle w:val="style85"/>
          <w:rFonts w:cs="Traditional Arabic"/>
          <w:noProof/>
          <w:sz w:val="36"/>
          <w:szCs w:val="36"/>
          <w:rtl/>
          <w:lang w:bidi="ar-DZ"/>
        </w:rPr>
        <w:t>:</w:t>
      </w:r>
      <w:r>
        <w:rPr>
          <w:rStyle w:val="style85"/>
          <w:rFonts w:cs="Traditional Arabic" w:hint="cs"/>
          <w:noProof/>
          <w:sz w:val="36"/>
          <w:szCs w:val="36"/>
          <w:rtl/>
          <w:lang w:bidi="ar-DZ"/>
        </w:rPr>
        <w:t xml:space="preserve"> تعريف الصناعة</w:t>
      </w:r>
      <w:r>
        <w:rPr>
          <w:rFonts w:cs="Traditional Arabic"/>
          <w:noProof/>
          <w:webHidden/>
          <w:sz w:val="36"/>
          <w:szCs w:val="36"/>
        </w:rPr>
        <w:tab/>
      </w:r>
      <w:r>
        <w:rPr>
          <w:rFonts w:cs="Traditional Arabic" w:hint="cs"/>
          <w:noProof/>
          <w:webHidden/>
          <w:sz w:val="36"/>
          <w:szCs w:val="36"/>
          <w:rtl/>
        </w:rPr>
        <w:t>63</w:t>
      </w:r>
      <w:r>
        <w:rPr/>
        <w:fldChar w:fldCharType="end"/>
      </w:r>
    </w:p>
    <w:p>
      <w:pPr>
        <w:pStyle w:val="style20"/>
        <w:spacing w:after="0"/>
        <w:rPr>
          <w:rFonts w:cs="Traditional Arabic"/>
          <w:sz w:val="36"/>
          <w:szCs w:val="36"/>
          <w:rtl/>
        </w:rPr>
      </w:pPr>
      <w:r>
        <w:rPr/>
        <w:fldChar w:fldCharType="begin"/>
      </w:r>
      <w:r>
        <w:instrText xml:space="preserve"> HYPERLINK \l "_Toc76048901" </w:instrText>
      </w:r>
      <w:r>
        <w:rPr/>
        <w:fldChar w:fldCharType="separate"/>
      </w:r>
      <w:r>
        <w:rPr>
          <w:rStyle w:val="style85"/>
          <w:rFonts w:cs="Traditional Arabic" w:hint="eastAsia"/>
          <w:noProof/>
          <w:sz w:val="36"/>
          <w:szCs w:val="36"/>
          <w:rtl/>
        </w:rPr>
        <w:t>المبحث</w:t>
      </w:r>
      <w:r>
        <w:rPr>
          <w:rStyle w:val="style85"/>
          <w:rFonts w:cs="Traditional Arabic" w:hint="cs"/>
          <w:noProof/>
          <w:sz w:val="36"/>
          <w:szCs w:val="36"/>
          <w:rtl/>
        </w:rPr>
        <w:t xml:space="preserve"> </w:t>
      </w:r>
      <w:r>
        <w:rPr>
          <w:rStyle w:val="style85"/>
          <w:rFonts w:cs="Traditional Arabic" w:hint="eastAsia"/>
          <w:noProof/>
          <w:sz w:val="36"/>
          <w:szCs w:val="36"/>
          <w:rtl/>
        </w:rPr>
        <w:t>الثاني</w:t>
      </w:r>
      <w:r>
        <w:rPr>
          <w:rStyle w:val="style85"/>
          <w:rFonts w:cs="Traditional Arabic"/>
          <w:noProof/>
          <w:sz w:val="36"/>
          <w:szCs w:val="36"/>
          <w:rtl/>
        </w:rPr>
        <w:t xml:space="preserve"> : </w:t>
      </w:r>
      <w:r>
        <w:rPr>
          <w:rStyle w:val="style85"/>
          <w:rFonts w:cs="Traditional Arabic" w:hint="cs"/>
          <w:noProof/>
          <w:sz w:val="36"/>
          <w:szCs w:val="36"/>
          <w:rtl/>
        </w:rPr>
        <w:t>أهم الصناعات والمراكز الصناعية بالمغرب الأوسط</w:t>
      </w:r>
      <w:r>
        <w:rPr>
          <w:rFonts w:cs="Traditional Arabic"/>
          <w:noProof/>
          <w:webHidden/>
          <w:sz w:val="36"/>
          <w:szCs w:val="36"/>
        </w:rPr>
        <w:tab/>
      </w:r>
      <w:r>
        <w:rPr>
          <w:rFonts w:cs="Traditional Arabic" w:hint="cs"/>
          <w:noProof/>
          <w:webHidden/>
          <w:sz w:val="36"/>
          <w:szCs w:val="36"/>
          <w:rtl/>
        </w:rPr>
        <w:t>68</w:t>
      </w:r>
      <w:r>
        <w:rPr/>
        <w:fldChar w:fldCharType="end"/>
      </w:r>
    </w:p>
    <w:p>
      <w:pPr>
        <w:pStyle w:val="style20"/>
        <w:spacing w:after="0"/>
        <w:rPr>
          <w:rFonts w:cs="Traditional Arabic"/>
          <w:sz w:val="36"/>
          <w:szCs w:val="36"/>
          <w:rtl/>
        </w:rPr>
      </w:pPr>
      <w:r>
        <w:rPr/>
        <w:fldChar w:fldCharType="begin"/>
      </w:r>
      <w:r>
        <w:instrText xml:space="preserve"> HYPERLINK \l "_Toc76048901" </w:instrText>
      </w:r>
      <w:r>
        <w:rPr/>
        <w:fldChar w:fldCharType="separate"/>
      </w:r>
      <w:r>
        <w:rPr>
          <w:rStyle w:val="style85"/>
          <w:rFonts w:cs="Traditional Arabic" w:hint="eastAsia"/>
          <w:noProof/>
          <w:sz w:val="36"/>
          <w:szCs w:val="36"/>
          <w:rtl/>
        </w:rPr>
        <w:t>المبحث</w:t>
      </w:r>
      <w:r>
        <w:rPr>
          <w:rStyle w:val="style85"/>
          <w:rFonts w:cs="Traditional Arabic" w:hint="cs"/>
          <w:noProof/>
          <w:sz w:val="36"/>
          <w:szCs w:val="36"/>
          <w:rtl/>
        </w:rPr>
        <w:t xml:space="preserve"> </w:t>
      </w:r>
      <w:r>
        <w:rPr>
          <w:rStyle w:val="style85"/>
          <w:rFonts w:cs="Traditional Arabic" w:hint="eastAsia"/>
          <w:noProof/>
          <w:sz w:val="36"/>
          <w:szCs w:val="36"/>
          <w:rtl/>
        </w:rPr>
        <w:t>الثا</w:t>
      </w:r>
      <w:r>
        <w:rPr>
          <w:rStyle w:val="style85"/>
          <w:rFonts w:cs="Traditional Arabic" w:hint="cs"/>
          <w:noProof/>
          <w:sz w:val="36"/>
          <w:szCs w:val="36"/>
          <w:rtl/>
        </w:rPr>
        <w:t>لث</w:t>
      </w:r>
      <w:r>
        <w:rPr>
          <w:rStyle w:val="style85"/>
          <w:rFonts w:cs="Traditional Arabic"/>
          <w:noProof/>
          <w:sz w:val="36"/>
          <w:szCs w:val="36"/>
          <w:rtl/>
        </w:rPr>
        <w:t xml:space="preserve"> : </w:t>
      </w:r>
      <w:r>
        <w:rPr>
          <w:rStyle w:val="style85"/>
          <w:rFonts w:cs="Traditional Arabic" w:hint="cs"/>
          <w:noProof/>
          <w:sz w:val="36"/>
          <w:szCs w:val="36"/>
          <w:rtl/>
        </w:rPr>
        <w:t>الحرف</w:t>
      </w:r>
      <w:r>
        <w:rPr>
          <w:rFonts w:cs="Traditional Arabic"/>
          <w:noProof/>
          <w:webHidden/>
          <w:sz w:val="36"/>
          <w:szCs w:val="36"/>
        </w:rPr>
        <w:tab/>
      </w:r>
      <w:r>
        <w:rPr>
          <w:rFonts w:cs="Traditional Arabic" w:hint="cs"/>
          <w:noProof/>
          <w:webHidden/>
          <w:sz w:val="36"/>
          <w:szCs w:val="36"/>
          <w:rtl/>
        </w:rPr>
        <w:t>73</w:t>
      </w:r>
      <w:r>
        <w:rPr/>
        <w:fldChar w:fldCharType="end"/>
      </w:r>
    </w:p>
    <w:p>
      <w:pPr>
        <w:pStyle w:val="style19"/>
        <w:spacing w:after="0"/>
        <w:rPr>
          <w:rFonts w:ascii="Calibri" w:eastAsia="宋体" w:hAnsi="Calibri"/>
          <w:sz w:val="36"/>
          <w:szCs w:val="36"/>
        </w:rPr>
      </w:pPr>
      <w:r>
        <w:rPr/>
        <w:fldChar w:fldCharType="begin"/>
      </w:r>
      <w:r>
        <w:instrText xml:space="preserve"> HYPERLINK \l "_Toc76048899" </w:instrText>
      </w:r>
      <w:r>
        <w:rPr/>
        <w:fldChar w:fldCharType="separate"/>
      </w:r>
      <w:r>
        <w:rPr>
          <w:rStyle w:val="style85"/>
          <w:rFonts w:hint="eastAsia"/>
          <w:sz w:val="36"/>
          <w:szCs w:val="36"/>
          <w:rtl/>
          <w:lang w:bidi="ar-DZ"/>
        </w:rPr>
        <w:t>الفصل</w:t>
      </w:r>
      <w:r>
        <w:rPr>
          <w:rStyle w:val="style85"/>
          <w:rFonts w:hint="cs"/>
          <w:sz w:val="36"/>
          <w:szCs w:val="36"/>
          <w:rtl/>
          <w:lang w:bidi="ar-DZ"/>
        </w:rPr>
        <w:t xml:space="preserve"> الرابع</w:t>
      </w:r>
      <w:r>
        <w:rPr>
          <w:rStyle w:val="style85"/>
          <w:sz w:val="36"/>
          <w:szCs w:val="36"/>
          <w:rtl/>
          <w:lang w:bidi="ar-DZ"/>
        </w:rPr>
        <w:t xml:space="preserve">: </w:t>
      </w:r>
      <w:r>
        <w:rPr>
          <w:rStyle w:val="style85"/>
          <w:rFonts w:hint="cs"/>
          <w:sz w:val="36"/>
          <w:szCs w:val="36"/>
          <w:rtl/>
          <w:lang w:bidi="ar-DZ"/>
        </w:rPr>
        <w:t>تأثير البيئة الجغرافية بالمغرب الأوسط على النشاط التجاري</w:t>
      </w:r>
      <w:r>
        <w:rPr>
          <w:webHidden/>
          <w:sz w:val="36"/>
          <w:szCs w:val="36"/>
        </w:rPr>
        <w:tab/>
      </w:r>
      <w:r>
        <w:rPr>
          <w:rFonts w:hint="cs"/>
          <w:webHidden/>
          <w:sz w:val="36"/>
          <w:szCs w:val="36"/>
          <w:rtl/>
        </w:rPr>
        <w:t>82</w:t>
      </w:r>
      <w:r>
        <w:rPr/>
        <w:fldChar w:fldCharType="end"/>
      </w:r>
    </w:p>
    <w:p>
      <w:pPr>
        <w:pStyle w:val="style20"/>
        <w:spacing w:after="0"/>
        <w:rPr>
          <w:rFonts w:ascii="Calibri" w:cs="Traditional Arabic" w:eastAsia="宋体" w:hAnsi="Calibri"/>
          <w:b w:val="false"/>
          <w:noProof/>
          <w:sz w:val="36"/>
          <w:szCs w:val="36"/>
        </w:rPr>
      </w:pPr>
      <w:r>
        <w:rPr/>
        <w:fldChar w:fldCharType="begin"/>
      </w:r>
      <w:r>
        <w:instrText xml:space="preserve"> HYPERLINK \l "_Toc76048900" </w:instrText>
      </w:r>
      <w:r>
        <w:rPr/>
        <w:fldChar w:fldCharType="separate"/>
      </w:r>
      <w:r>
        <w:rPr>
          <w:rStyle w:val="style85"/>
          <w:rFonts w:cs="Traditional Arabic" w:hint="eastAsia"/>
          <w:noProof/>
          <w:sz w:val="36"/>
          <w:szCs w:val="36"/>
          <w:rtl/>
          <w:lang w:bidi="ar-DZ"/>
        </w:rPr>
        <w:t>المبحث</w:t>
      </w:r>
      <w:r>
        <w:rPr>
          <w:rStyle w:val="style85"/>
          <w:rFonts w:cs="Traditional Arabic" w:hint="cs"/>
          <w:noProof/>
          <w:sz w:val="36"/>
          <w:szCs w:val="36"/>
          <w:rtl/>
          <w:lang w:bidi="ar-DZ"/>
        </w:rPr>
        <w:t xml:space="preserve"> </w:t>
      </w:r>
      <w:r>
        <w:rPr>
          <w:rStyle w:val="style85"/>
          <w:rFonts w:cs="Traditional Arabic" w:hint="eastAsia"/>
          <w:noProof/>
          <w:sz w:val="36"/>
          <w:szCs w:val="36"/>
          <w:rtl/>
          <w:lang w:bidi="ar-DZ"/>
        </w:rPr>
        <w:t>الأول</w:t>
      </w:r>
      <w:r>
        <w:rPr>
          <w:rStyle w:val="style85"/>
          <w:rFonts w:cs="Traditional Arabic"/>
          <w:noProof/>
          <w:sz w:val="36"/>
          <w:szCs w:val="36"/>
          <w:rtl/>
          <w:lang w:bidi="ar-DZ"/>
        </w:rPr>
        <w:t xml:space="preserve">: </w:t>
      </w:r>
      <w:r>
        <w:rPr>
          <w:rStyle w:val="style85"/>
          <w:rFonts w:cs="Traditional Arabic" w:hint="cs"/>
          <w:noProof/>
          <w:sz w:val="36"/>
          <w:szCs w:val="36"/>
          <w:rtl/>
          <w:lang w:bidi="ar-DZ"/>
        </w:rPr>
        <w:t>العوامل الطبيعية المؤثرة في النشاط</w:t>
      </w:r>
      <w:r>
        <w:rPr>
          <w:rFonts w:cs="Traditional Arabic"/>
          <w:noProof/>
          <w:webHidden/>
          <w:sz w:val="36"/>
          <w:szCs w:val="36"/>
        </w:rPr>
        <w:tab/>
      </w:r>
      <w:r>
        <w:rPr>
          <w:rFonts w:cs="Traditional Arabic" w:hint="cs"/>
          <w:noProof/>
          <w:webHidden/>
          <w:sz w:val="36"/>
          <w:szCs w:val="36"/>
          <w:rtl/>
        </w:rPr>
        <w:t>83</w:t>
      </w:r>
      <w:r>
        <w:rPr/>
        <w:fldChar w:fldCharType="end"/>
      </w:r>
    </w:p>
    <w:p>
      <w:pPr>
        <w:pStyle w:val="style20"/>
        <w:spacing w:after="0"/>
        <w:rPr>
          <w:rFonts w:cs="Traditional Arabic"/>
          <w:sz w:val="36"/>
          <w:szCs w:val="36"/>
          <w:rtl/>
        </w:rPr>
      </w:pPr>
      <w:r>
        <w:rPr/>
        <w:fldChar w:fldCharType="begin"/>
      </w:r>
      <w:r>
        <w:instrText xml:space="preserve"> HYPERLINK \l "_Toc76048901" </w:instrText>
      </w:r>
      <w:r>
        <w:rPr/>
        <w:fldChar w:fldCharType="separate"/>
      </w:r>
      <w:r>
        <w:rPr>
          <w:rStyle w:val="style85"/>
          <w:rFonts w:cs="Traditional Arabic" w:hint="eastAsia"/>
          <w:noProof/>
          <w:sz w:val="36"/>
          <w:szCs w:val="36"/>
          <w:rtl/>
        </w:rPr>
        <w:t>المبحث</w:t>
      </w:r>
      <w:r>
        <w:rPr>
          <w:rStyle w:val="style85"/>
          <w:rFonts w:cs="Traditional Arabic" w:hint="cs"/>
          <w:noProof/>
          <w:sz w:val="36"/>
          <w:szCs w:val="36"/>
          <w:rtl/>
        </w:rPr>
        <w:t xml:space="preserve"> </w:t>
      </w:r>
      <w:r>
        <w:rPr>
          <w:rStyle w:val="style85"/>
          <w:rFonts w:cs="Traditional Arabic" w:hint="eastAsia"/>
          <w:noProof/>
          <w:sz w:val="36"/>
          <w:szCs w:val="36"/>
          <w:rtl/>
        </w:rPr>
        <w:t>الثاني</w:t>
      </w:r>
      <w:r>
        <w:rPr>
          <w:rStyle w:val="style85"/>
          <w:rFonts w:cs="Traditional Arabic"/>
          <w:noProof/>
          <w:sz w:val="36"/>
          <w:szCs w:val="36"/>
          <w:rtl/>
        </w:rPr>
        <w:t xml:space="preserve"> : </w:t>
      </w:r>
      <w:r>
        <w:rPr>
          <w:rStyle w:val="style85"/>
          <w:rFonts w:cs="Traditional Arabic" w:hint="cs"/>
          <w:noProof/>
          <w:sz w:val="36"/>
          <w:szCs w:val="36"/>
          <w:rtl/>
        </w:rPr>
        <w:t>المراكز والطرق التجارية</w:t>
      </w:r>
      <w:r>
        <w:rPr>
          <w:rFonts w:cs="Traditional Arabic"/>
          <w:noProof/>
          <w:webHidden/>
          <w:sz w:val="36"/>
          <w:szCs w:val="36"/>
        </w:rPr>
        <w:tab/>
      </w:r>
      <w:r>
        <w:rPr>
          <w:rFonts w:cs="Traditional Arabic" w:hint="cs"/>
          <w:noProof/>
          <w:webHidden/>
          <w:sz w:val="36"/>
          <w:szCs w:val="36"/>
          <w:rtl/>
        </w:rPr>
        <w:t>84</w:t>
      </w:r>
      <w:r>
        <w:rPr/>
        <w:fldChar w:fldCharType="end"/>
      </w:r>
    </w:p>
    <w:p>
      <w:pPr>
        <w:pStyle w:val="style20"/>
        <w:spacing w:after="0"/>
        <w:rPr>
          <w:rFonts w:cs="Traditional Arabic"/>
          <w:sz w:val="36"/>
          <w:szCs w:val="36"/>
          <w:rtl/>
          <w:lang w:bidi="ar-DZ"/>
        </w:rPr>
      </w:pPr>
      <w:r>
        <w:rPr/>
        <w:fldChar w:fldCharType="begin"/>
      </w:r>
      <w:r>
        <w:instrText xml:space="preserve"> HYPERLINK \l "_Toc76048901" </w:instrText>
      </w:r>
      <w:r>
        <w:rPr/>
        <w:fldChar w:fldCharType="separate"/>
      </w:r>
      <w:r>
        <w:rPr>
          <w:rStyle w:val="style85"/>
          <w:rFonts w:cs="Traditional Arabic" w:hint="eastAsia"/>
          <w:noProof/>
          <w:sz w:val="36"/>
          <w:szCs w:val="36"/>
          <w:rtl/>
        </w:rPr>
        <w:t>المبحث</w:t>
      </w:r>
      <w:r>
        <w:rPr>
          <w:rStyle w:val="style85"/>
          <w:rFonts w:cs="Traditional Arabic" w:hint="cs"/>
          <w:noProof/>
          <w:sz w:val="36"/>
          <w:szCs w:val="36"/>
          <w:rtl/>
        </w:rPr>
        <w:t xml:space="preserve"> </w:t>
      </w:r>
      <w:r>
        <w:rPr>
          <w:rStyle w:val="style85"/>
          <w:rFonts w:cs="Traditional Arabic" w:hint="eastAsia"/>
          <w:noProof/>
          <w:sz w:val="36"/>
          <w:szCs w:val="36"/>
          <w:rtl/>
        </w:rPr>
        <w:t>الثا</w:t>
      </w:r>
      <w:r>
        <w:rPr>
          <w:rStyle w:val="style85"/>
          <w:rFonts w:cs="Traditional Arabic" w:hint="cs"/>
          <w:noProof/>
          <w:sz w:val="36"/>
          <w:szCs w:val="36"/>
          <w:rtl/>
        </w:rPr>
        <w:t>لث</w:t>
      </w:r>
      <w:r>
        <w:rPr>
          <w:rStyle w:val="style85"/>
          <w:rFonts w:cs="Traditional Arabic"/>
          <w:noProof/>
          <w:sz w:val="36"/>
          <w:szCs w:val="36"/>
          <w:rtl/>
        </w:rPr>
        <w:t xml:space="preserve"> : </w:t>
      </w:r>
      <w:r>
        <w:rPr>
          <w:rStyle w:val="style85"/>
          <w:rFonts w:cs="Traditional Arabic" w:hint="cs"/>
          <w:noProof/>
          <w:sz w:val="36"/>
          <w:szCs w:val="36"/>
          <w:rtl/>
        </w:rPr>
        <w:t>المبادلات التجارية</w:t>
      </w:r>
      <w:r>
        <w:rPr>
          <w:rFonts w:cs="Traditional Arabic"/>
          <w:noProof/>
          <w:webHidden/>
          <w:sz w:val="36"/>
          <w:szCs w:val="36"/>
        </w:rPr>
        <w:tab/>
      </w:r>
      <w:r>
        <w:rPr>
          <w:rFonts w:cs="Traditional Arabic" w:hint="cs"/>
          <w:noProof/>
          <w:webHidden/>
          <w:sz w:val="36"/>
          <w:szCs w:val="36"/>
          <w:rtl/>
        </w:rPr>
        <w:t>93</w:t>
      </w:r>
      <w:r>
        <w:rPr/>
        <w:fldChar w:fldCharType="end"/>
      </w:r>
    </w:p>
    <w:p>
      <w:pPr>
        <w:pStyle w:val="style19"/>
        <w:rPr>
          <w:rFonts w:ascii="Calibri" w:eastAsia="宋体" w:hAnsi="Calibri"/>
          <w:sz w:val="36"/>
          <w:szCs w:val="36"/>
        </w:rPr>
      </w:pPr>
      <w:r>
        <w:rPr/>
        <w:fldChar w:fldCharType="begin"/>
      </w:r>
      <w:r>
        <w:instrText xml:space="preserve"> HYPERLINK \l "_Toc76048902" </w:instrText>
      </w:r>
      <w:r>
        <w:rPr/>
        <w:fldChar w:fldCharType="separate"/>
      </w:r>
      <w:r>
        <w:rPr>
          <w:rStyle w:val="style85"/>
          <w:rFonts w:hint="eastAsia"/>
          <w:sz w:val="36"/>
          <w:szCs w:val="36"/>
          <w:rtl/>
          <w:lang w:bidi="ar-DZ"/>
        </w:rPr>
        <w:t>خاتمة</w:t>
      </w:r>
      <w:r>
        <w:rPr>
          <w:rStyle w:val="style85"/>
          <w:sz w:val="36"/>
          <w:szCs w:val="36"/>
          <w:rtl/>
          <w:lang w:bidi="ar-DZ"/>
        </w:rPr>
        <w:t>:</w:t>
      </w:r>
      <w:r>
        <w:rPr>
          <w:webHidden/>
          <w:sz w:val="36"/>
          <w:szCs w:val="36"/>
        </w:rPr>
        <w:tab/>
      </w:r>
      <w:r>
        <w:rPr>
          <w:rFonts w:hint="cs"/>
          <w:webHidden/>
          <w:sz w:val="36"/>
          <w:szCs w:val="36"/>
          <w:rtl/>
        </w:rPr>
        <w:t>99</w:t>
      </w:r>
      <w:r>
        <w:rPr/>
        <w:fldChar w:fldCharType="end"/>
      </w:r>
    </w:p>
    <w:p>
      <w:pPr>
        <w:pStyle w:val="style19"/>
        <w:rPr>
          <w:rFonts w:ascii="Calibri" w:eastAsia="宋体" w:hAnsi="Calibri"/>
          <w:sz w:val="36"/>
          <w:szCs w:val="36"/>
        </w:rPr>
      </w:pPr>
      <w:r>
        <w:rPr/>
        <w:fldChar w:fldCharType="begin"/>
      </w:r>
      <w:r>
        <w:instrText xml:space="preserve"> HYPERLINK \l "_Toc76048904" </w:instrText>
      </w:r>
      <w:r>
        <w:rPr/>
        <w:fldChar w:fldCharType="separate"/>
      </w:r>
      <w:r>
        <w:rPr>
          <w:rStyle w:val="style85"/>
          <w:rFonts w:hint="eastAsia"/>
          <w:sz w:val="36"/>
          <w:szCs w:val="36"/>
          <w:rtl/>
          <w:lang w:bidi="ar-DZ"/>
        </w:rPr>
        <w:t>الملاحق</w:t>
      </w:r>
      <w:r>
        <w:rPr>
          <w:rStyle w:val="style85"/>
          <w:sz w:val="36"/>
          <w:szCs w:val="36"/>
          <w:rtl/>
          <w:lang w:bidi="ar-DZ"/>
        </w:rPr>
        <w:t>:</w:t>
      </w:r>
      <w:r>
        <w:rPr>
          <w:webHidden/>
          <w:sz w:val="36"/>
          <w:szCs w:val="36"/>
        </w:rPr>
        <w:tab/>
      </w:r>
      <w:r>
        <w:rPr>
          <w:rFonts w:hint="cs"/>
          <w:webHidden/>
          <w:sz w:val="36"/>
          <w:szCs w:val="36"/>
          <w:rtl/>
        </w:rPr>
        <w:t>101</w:t>
      </w:r>
      <w:r>
        <w:rPr/>
        <w:fldChar w:fldCharType="end"/>
      </w:r>
    </w:p>
    <w:p>
      <w:pPr>
        <w:pStyle w:val="style19"/>
        <w:rPr>
          <w:rFonts w:ascii="Calibri" w:eastAsia="宋体" w:hAnsi="Calibri"/>
          <w:sz w:val="36"/>
          <w:szCs w:val="36"/>
          <w:rtl/>
          <w:lang w:bidi="ar-DZ"/>
        </w:rPr>
      </w:pPr>
      <w:r>
        <w:rPr/>
        <w:fldChar w:fldCharType="begin"/>
      </w:r>
      <w:r>
        <w:instrText xml:space="preserve"> HYPERLINK \l "_Toc76048908" </w:instrText>
      </w:r>
      <w:r>
        <w:rPr/>
        <w:fldChar w:fldCharType="separate"/>
      </w:r>
      <w:r>
        <w:rPr>
          <w:rStyle w:val="style85"/>
          <w:rFonts w:hint="eastAsia"/>
          <w:sz w:val="36"/>
          <w:szCs w:val="36"/>
          <w:rtl/>
          <w:lang w:bidi="ar-DZ"/>
        </w:rPr>
        <w:t>قائمةالمصادروالمراجع</w:t>
      </w:r>
      <w:r>
        <w:rPr>
          <w:webHidden/>
          <w:sz w:val="36"/>
          <w:szCs w:val="36"/>
        </w:rPr>
        <w:tab/>
      </w:r>
      <w:r>
        <w:rPr>
          <w:rFonts w:hint="cs"/>
          <w:webHidden/>
          <w:sz w:val="36"/>
          <w:szCs w:val="36"/>
          <w:rtl/>
        </w:rPr>
        <w:t>106</w:t>
      </w:r>
      <w:r>
        <w:rPr/>
        <w:fldChar w:fldCharType="end"/>
      </w:r>
    </w:p>
    <w:p>
      <w:pPr>
        <w:pStyle w:val="style0"/>
        <w:bidi/>
        <w:rPr>
          <w:rFonts w:cs="Traditional Arabic"/>
          <w:sz w:val="36"/>
          <w:szCs w:val="36"/>
        </w:rPr>
      </w:pPr>
      <w:r>
        <w:rPr>
          <w:rFonts w:cs="Traditional Arabic"/>
          <w:sz w:val="36"/>
          <w:szCs w:val="36"/>
        </w:rPr>
        <w:fldChar w:fldCharType="end"/>
      </w:r>
    </w:p>
    <w:p>
      <w:pPr>
        <w:pStyle w:val="style0"/>
        <w:bidi/>
        <w:jc w:val="center"/>
        <w:rPr>
          <w:rFonts w:cs="Traditional Arabic"/>
          <w:sz w:val="36"/>
          <w:szCs w:val="36"/>
        </w:rPr>
      </w:pPr>
    </w:p>
    <w:sectPr>
      <w:headerReference w:type="default" r:id="rId107"/>
      <w:footerReference w:type="default" r:id="rId108"/>
      <w:footnotePr>
        <w:numRestart w:val="eachPage"/>
      </w:footnotePr>
      <w:pgSz w:w="11906" w:h="16838" w:orient="portrait" w:code="9"/>
      <w:pgMar w:top="1418" w:right="1701" w:bottom="1418" w:left="1418" w:header="709" w:footer="709" w:gutter="0"/>
      <w:cols w:space="708"/>
      <w:docGrid w:linePitch="4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altName w:val="Traditional Arabic"/>
    <w:panose1 w:val="00000000000000000000"/>
    <w:charset w:val="b2"/>
    <w:family w:val="auto"/>
    <w:pitch w:val="variable"/>
    <w:sig w:usb0="00002001" w:usb1="00000000" w:usb2="00000000" w:usb3="00000000" w:csb0="00000040" w:csb1="00000000"/>
  </w:font>
  <w:font w:name="Calibri">
    <w:altName w:val="Calibri"/>
    <w:panose1 w:val="020f0502020002030204"/>
    <w:charset w:val="00"/>
    <w:family w:val="swiss"/>
    <w:pitch w:val="variable"/>
    <w:sig w:usb0="E0002AFF" w:usb1="C000247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Arial">
    <w:altName w:val="Arial"/>
    <w:panose1 w:val="020b0604020002020204"/>
    <w:charset w:val="00"/>
    <w:family w:val="swiss"/>
    <w:pitch w:val="variable"/>
    <w:sig w:usb0="E0002EFF" w:usb1="C000785B" w:usb2="00000009" w:usb3="00000000" w:csb0="000001FF" w:csb1="00000000"/>
  </w:font>
  <w:font w:name="Arabic Transparent">
    <w:altName w:val="Arabic Transparent"/>
    <w:panose1 w:val="020b0604020002020204"/>
    <w:charset w:val="00"/>
    <w:family w:val="swiss"/>
    <w:pitch w:val="variable"/>
    <w:sig w:usb0="E0002EFF" w:usb1="C000785B" w:usb2="00000009" w:usb3="00000000" w:csb0="000001FF" w:csb1="00000000"/>
  </w:font>
  <w:font w:name="Calibri Light">
    <w:altName w:val="Calibri Light"/>
    <w:panose1 w:val="020f0302020002030204"/>
    <w:charset w:val="00"/>
    <w:family w:val="swiss"/>
    <w:pitch w:val="variable"/>
    <w:sig w:usb0="E0002AFF" w:usb1="C000247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Arial Unicode MS">
    <w:altName w:val="Arial Unicode MS"/>
    <w:panose1 w:val="020b0604020002020204"/>
    <w:charset w:val="80"/>
    <w:family w:val="swiss"/>
    <w:pitch w:val="variable"/>
    <w:sig w:usb0="F7FFAFFF" w:usb1="E9DFFFFF" w:usb2="0000003F" w:usb3="00000000" w:csb0="003F01FF" w:csb1="00000000"/>
  </w:font>
  <w:font w:name="Tarditional arabic">
    <w:altName w:val="Times New Roman"/>
    <w:panose1 w:val="00000000000000000000"/>
    <w:charset w:val="00"/>
    <w:family w:val="roman"/>
    <w:pitch w:val="default"/>
    <w:sig w:usb0="00000000" w:usb1="00000000" w:usb2="00000000" w:usb3="00000000" w:csb0="00000000" w:csb1="00000000"/>
  </w:font>
  <w:font w:name="Andalus">
    <w:altName w:val="Arial"/>
    <w:panose1 w:val="00000000000000000000"/>
    <w:charset w:val="00"/>
    <w:family w:val="roman"/>
    <w:pitch w:val="variable"/>
    <w:sig w:usb0="00002003" w:usb1="80000000" w:usb2="00000008" w:usb3="00000000" w:csb0="00000041" w:csb1="00000000"/>
  </w:font>
  <w:font w:name="Sakkal Majalla">
    <w:altName w:val="Times New Roman"/>
    <w:panose1 w:val="00000000000000000000"/>
    <w:charset w:val="00"/>
    <w:family w:val="auto"/>
    <w:pitch w:val="variable"/>
    <w:sig w:usb0="00000000" w:usb1="C000204B" w:usb2="00000008" w:usb3="00000000" w:csb0="000000D3"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p>
  <w:p>
    <w:pPr>
      <w:pStyle w:val="style32"/>
      <w:jc w:val="both"/>
      <w:rPr/>
    </w:pPr>
  </w:p>
</w:ftr>
</file>

<file path=word/footer10.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rFonts w:hint="eastAsia"/>
        <w:noProof/>
        <w:rtl/>
      </w:rPr>
      <w:t>أ‌</w:t>
    </w:r>
    <w:r>
      <w:rPr/>
      <w:fldChar w:fldCharType="end"/>
    </w:r>
  </w:p>
  <w:p>
    <w:pPr>
      <w:pStyle w:val="style0"/>
      <w:rPr/>
    </w:pPr>
  </w:p>
</w:ftr>
</file>

<file path=word/footer1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both"/>
      <w:rPr/>
    </w:pPr>
  </w:p>
</w:ftr>
</file>

<file path=word/footer1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p>
  <w:p>
    <w:pPr>
      <w:pStyle w:val="style0"/>
      <w:rPr/>
    </w:pPr>
  </w:p>
</w:ftr>
</file>

<file path=word/footer1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rPr>
      <w:t>8</w:t>
    </w:r>
    <w:r>
      <w:rPr/>
      <w:fldChar w:fldCharType="end"/>
    </w:r>
  </w:p>
  <w:p>
    <w:pPr>
      <w:pStyle w:val="style32"/>
      <w:jc w:val="both"/>
      <w:rPr/>
    </w:pPr>
  </w:p>
</w:ftr>
</file>

<file path=word/footer1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rPr>
      <w:t>31</w:t>
    </w:r>
    <w:r>
      <w:rPr/>
      <w:fldChar w:fldCharType="end"/>
    </w:r>
  </w:p>
  <w:p>
    <w:pPr>
      <w:pStyle w:val="style32"/>
      <w:jc w:val="center"/>
      <w:rPr/>
    </w:pPr>
  </w:p>
</w:ftr>
</file>

<file path=word/footer19.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rPr>
      <w:t>48</w:t>
    </w:r>
    <w:r>
      <w:rPr/>
      <w:fldChar w:fldCharType="end"/>
    </w:r>
  </w:p>
  <w:p>
    <w:pPr>
      <w:pStyle w:val="style32"/>
      <w:jc w:val="both"/>
      <w:rPr/>
    </w:pPr>
  </w:p>
</w:ftr>
</file>

<file path=word/footer2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p>
  <w:p>
    <w:pPr>
      <w:pStyle w:val="style32"/>
      <w:jc w:val="center"/>
      <w:rPr/>
    </w:pPr>
  </w:p>
</w:ftr>
</file>

<file path=word/footer2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rPr>
      <w:t>38</w:t>
    </w:r>
    <w:r>
      <w:rPr/>
      <w:fldChar w:fldCharType="end"/>
    </w:r>
  </w:p>
  <w:p>
    <w:pPr>
      <w:pStyle w:val="style32"/>
      <w:jc w:val="both"/>
      <w:rPr/>
    </w:pPr>
  </w:p>
</w:ftr>
</file>

<file path=word/footer2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36</w:t>
    </w:r>
  </w:p>
  <w:p>
    <w:pPr>
      <w:pStyle w:val="style32"/>
      <w:jc w:val="center"/>
      <w:rPr/>
    </w:pPr>
  </w:p>
</w:ftr>
</file>

<file path=word/footer2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both"/>
      <w:rPr/>
    </w:pPr>
  </w:p>
</w:ftr>
</file>

<file path=word/footer29.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64</w:t>
    </w:r>
  </w:p>
  <w:p>
    <w:pPr>
      <w:pStyle w:val="style32"/>
      <w:jc w:val="both"/>
      <w:rPr/>
    </w:pP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rPr/>
    </w:pPr>
    <w:r>
      <w:cr/>
    </w:r>
  </w:p>
</w:ftr>
</file>

<file path=word/footer30.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65</w:t>
    </w:r>
  </w:p>
  <w:p>
    <w:pPr>
      <w:pStyle w:val="style32"/>
      <w:jc w:val="both"/>
      <w:rPr/>
    </w:pPr>
  </w:p>
</w:ftr>
</file>

<file path=word/footer3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66</w:t>
    </w:r>
  </w:p>
  <w:p>
    <w:pPr>
      <w:pStyle w:val="style32"/>
      <w:jc w:val="both"/>
      <w:rPr/>
    </w:pPr>
  </w:p>
</w:ftr>
</file>

<file path=word/footer3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67</w:t>
    </w:r>
  </w:p>
  <w:p>
    <w:pPr>
      <w:pStyle w:val="style32"/>
      <w:jc w:val="both"/>
      <w:rPr/>
    </w:pPr>
  </w:p>
</w:ftr>
</file>

<file path=word/footer3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68</w:t>
    </w:r>
  </w:p>
  <w:p>
    <w:pPr>
      <w:pStyle w:val="style32"/>
      <w:jc w:val="both"/>
      <w:rPr/>
    </w:pPr>
  </w:p>
</w:ftr>
</file>

<file path=word/footer3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69</w:t>
    </w:r>
  </w:p>
  <w:p>
    <w:pPr>
      <w:pStyle w:val="style32"/>
      <w:jc w:val="both"/>
      <w:rPr/>
    </w:pPr>
  </w:p>
</w:ftr>
</file>

<file path=word/footer3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70</w:t>
    </w:r>
  </w:p>
  <w:p>
    <w:pPr>
      <w:pStyle w:val="style32"/>
      <w:jc w:val="both"/>
      <w:rPr/>
    </w:pPr>
  </w:p>
</w:ftr>
</file>

<file path=word/footer3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74</w:t>
    </w:r>
  </w:p>
  <w:p>
    <w:pPr>
      <w:pStyle w:val="style32"/>
      <w:jc w:val="both"/>
      <w:rPr/>
    </w:pPr>
  </w:p>
</w:ftr>
</file>

<file path=word/footer3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75</w:t>
    </w:r>
  </w:p>
  <w:p>
    <w:pPr>
      <w:pStyle w:val="style32"/>
      <w:jc w:val="both"/>
      <w:rPr/>
    </w:pPr>
  </w:p>
</w:ftr>
</file>

<file path=word/footer3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76</w:t>
    </w:r>
  </w:p>
  <w:p>
    <w:pPr>
      <w:pStyle w:val="style32"/>
      <w:jc w:val="both"/>
      <w:rPr/>
    </w:pPr>
  </w:p>
</w:ftr>
</file>

<file path=word/footer39.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78</w:t>
    </w:r>
  </w:p>
  <w:p>
    <w:pPr>
      <w:pStyle w:val="style32"/>
      <w:jc w:val="both"/>
      <w:rPr/>
    </w:pPr>
  </w:p>
</w:ftr>
</file>

<file path=word/footer40.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79</w:t>
    </w:r>
  </w:p>
  <w:p>
    <w:pPr>
      <w:pStyle w:val="style32"/>
      <w:jc w:val="both"/>
      <w:rPr/>
    </w:pPr>
  </w:p>
</w:ftr>
</file>

<file path=word/footer4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80</w:t>
    </w:r>
  </w:p>
  <w:p>
    <w:pPr>
      <w:pStyle w:val="style32"/>
      <w:jc w:val="both"/>
      <w:rPr/>
    </w:pPr>
  </w:p>
</w:ftr>
</file>

<file path=word/footer4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81</w:t>
    </w:r>
  </w:p>
  <w:p>
    <w:pPr>
      <w:pStyle w:val="style32"/>
      <w:jc w:val="both"/>
      <w:rPr/>
    </w:pPr>
  </w:p>
</w:ftr>
</file>

<file path=word/footer4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82</w:t>
    </w:r>
  </w:p>
  <w:p>
    <w:pPr>
      <w:pStyle w:val="style32"/>
      <w:jc w:val="both"/>
      <w:rPr/>
    </w:pPr>
  </w:p>
</w:ftr>
</file>

<file path=word/footer4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83</w:t>
    </w:r>
  </w:p>
  <w:p>
    <w:pPr>
      <w:pStyle w:val="style32"/>
      <w:jc w:val="both"/>
      <w:rPr/>
    </w:pPr>
  </w:p>
</w:ftr>
</file>

<file path=word/footer4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84</w:t>
    </w:r>
  </w:p>
  <w:p>
    <w:pPr>
      <w:pStyle w:val="style32"/>
      <w:jc w:val="both"/>
      <w:rPr/>
    </w:pPr>
  </w:p>
</w:ftr>
</file>

<file path=word/footer4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rPr>
      <w:t>86</w:t>
    </w:r>
    <w:r>
      <w:rPr/>
      <w:fldChar w:fldCharType="end"/>
    </w:r>
  </w:p>
  <w:p>
    <w:pPr>
      <w:pStyle w:val="style32"/>
      <w:jc w:val="both"/>
      <w:rPr/>
    </w:pPr>
  </w:p>
</w:ftr>
</file>

<file path=word/footer49.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p>
</w:ftr>
</file>

<file path=word/footer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both"/>
      <w:rPr/>
    </w:pPr>
  </w:p>
</w:ftr>
</file>

<file path=word/footer50.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86</w:t>
    </w:r>
  </w:p>
  <w:p>
    <w:pPr>
      <w:pStyle w:val="style32"/>
      <w:jc w:val="both"/>
      <w:rPr/>
    </w:pPr>
  </w:p>
</w:ftr>
</file>

<file path=word/footer5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87</w:t>
    </w:r>
  </w:p>
  <w:p>
    <w:pPr>
      <w:pStyle w:val="style32"/>
      <w:jc w:val="both"/>
      <w:rPr/>
    </w:pPr>
  </w:p>
</w:ftr>
</file>

<file path=word/footer5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88</w:t>
    </w:r>
  </w:p>
  <w:p>
    <w:pPr>
      <w:pStyle w:val="style32"/>
      <w:jc w:val="both"/>
      <w:rPr/>
    </w:pPr>
  </w:p>
</w:ftr>
</file>

<file path=word/footer5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89</w:t>
    </w:r>
  </w:p>
  <w:p>
    <w:pPr>
      <w:pStyle w:val="style32"/>
      <w:jc w:val="both"/>
      <w:rPr/>
    </w:pPr>
  </w:p>
</w:ftr>
</file>

<file path=word/footer5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90</w:t>
    </w:r>
  </w:p>
  <w:p>
    <w:pPr>
      <w:pStyle w:val="style32"/>
      <w:jc w:val="both"/>
      <w:rPr/>
    </w:pPr>
  </w:p>
</w:ftr>
</file>

<file path=word/footer5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91</w:t>
    </w:r>
  </w:p>
  <w:p>
    <w:pPr>
      <w:pStyle w:val="style32"/>
      <w:jc w:val="both"/>
      <w:rPr/>
    </w:pPr>
  </w:p>
</w:ftr>
</file>

<file path=word/footer5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92</w:t>
    </w:r>
  </w:p>
  <w:p>
    <w:pPr>
      <w:pStyle w:val="style32"/>
      <w:jc w:val="both"/>
      <w:rPr/>
    </w:pPr>
  </w:p>
</w:ftr>
</file>

<file path=word/footer5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93</w:t>
    </w:r>
  </w:p>
  <w:p>
    <w:pPr>
      <w:pStyle w:val="style32"/>
      <w:jc w:val="both"/>
      <w:rPr/>
    </w:pPr>
  </w:p>
</w:ftr>
</file>

<file path=word/footer5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94</w:t>
    </w:r>
  </w:p>
  <w:p>
    <w:pPr>
      <w:pStyle w:val="style32"/>
      <w:jc w:val="both"/>
      <w:rPr/>
    </w:pPr>
  </w:p>
</w:ftr>
</file>

<file path=word/footer59.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95</w:t>
    </w:r>
  </w:p>
  <w:p>
    <w:pPr>
      <w:pStyle w:val="style32"/>
      <w:jc w:val="both"/>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both"/>
      <w:rPr/>
    </w:pPr>
  </w:p>
</w:ftr>
</file>

<file path=word/footer60.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96</w:t>
    </w:r>
  </w:p>
  <w:p>
    <w:pPr>
      <w:pStyle w:val="style32"/>
      <w:jc w:val="both"/>
      <w:rPr/>
    </w:pPr>
  </w:p>
</w:ftr>
</file>

<file path=word/footer6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97</w:t>
    </w:r>
  </w:p>
  <w:p>
    <w:pPr>
      <w:pStyle w:val="style32"/>
      <w:jc w:val="both"/>
      <w:rPr/>
    </w:pPr>
  </w:p>
</w:ftr>
</file>

<file path=word/footer6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98</w:t>
    </w:r>
  </w:p>
  <w:p>
    <w:pPr>
      <w:pStyle w:val="style32"/>
      <w:jc w:val="both"/>
      <w:rPr/>
    </w:pPr>
  </w:p>
</w:ftr>
</file>

<file path=word/footer6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99</w:t>
    </w:r>
  </w:p>
  <w:p>
    <w:pPr>
      <w:pStyle w:val="style32"/>
      <w:jc w:val="both"/>
      <w:rPr/>
    </w:pPr>
  </w:p>
</w:ftr>
</file>

<file path=word/footer6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100</w:t>
    </w:r>
  </w:p>
  <w:p>
    <w:pPr>
      <w:pStyle w:val="style32"/>
      <w:jc w:val="both"/>
      <w:rPr/>
    </w:pPr>
  </w:p>
</w:ftr>
</file>

<file path=word/footer6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101</w:t>
    </w:r>
  </w:p>
  <w:p>
    <w:pPr>
      <w:pStyle w:val="style32"/>
      <w:jc w:val="both"/>
      <w:rPr/>
    </w:pPr>
  </w:p>
</w:ftr>
</file>

<file path=word/footer6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102</w:t>
    </w:r>
  </w:p>
  <w:p>
    <w:pPr>
      <w:pStyle w:val="style32"/>
      <w:jc w:val="both"/>
      <w:rPr/>
    </w:pPr>
  </w:p>
</w:ftr>
</file>

<file path=word/footer6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103</w:t>
    </w:r>
  </w:p>
  <w:p>
    <w:pPr>
      <w:pStyle w:val="style32"/>
      <w:jc w:val="both"/>
      <w:rPr/>
    </w:pPr>
  </w:p>
</w:ftr>
</file>

<file path=word/footer6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104</w:t>
    </w:r>
  </w:p>
  <w:p>
    <w:pPr>
      <w:pStyle w:val="style32"/>
      <w:jc w:val="both"/>
      <w:rPr/>
    </w:pPr>
  </w:p>
</w:ftr>
</file>

<file path=word/footer70.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both"/>
      <w:rPr/>
    </w:pPr>
  </w:p>
</w:ftr>
</file>

<file path=word/footer7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106</w:t>
    </w:r>
  </w:p>
  <w:p>
    <w:pPr>
      <w:pStyle w:val="style32"/>
      <w:jc w:val="both"/>
      <w:rPr/>
    </w:pPr>
  </w:p>
</w:ftr>
</file>

<file path=word/footer7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107</w:t>
    </w:r>
  </w:p>
  <w:p>
    <w:pPr>
      <w:pStyle w:val="style32"/>
      <w:jc w:val="both"/>
      <w:rPr/>
    </w:pPr>
  </w:p>
</w:ftr>
</file>

<file path=word/footer7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p>
  <w:p>
    <w:pPr>
      <w:pStyle w:val="style32"/>
      <w:jc w:val="both"/>
      <w:rPr/>
    </w:pPr>
  </w:p>
</w:ftr>
</file>

<file path=word/footer7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109</w:t>
    </w:r>
  </w:p>
  <w:p>
    <w:pPr>
      <w:pStyle w:val="style32"/>
      <w:jc w:val="both"/>
      <w:rPr/>
    </w:pPr>
  </w:p>
</w:ftr>
</file>

<file path=word/footer7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111</w:t>
    </w:r>
  </w:p>
  <w:p>
    <w:pPr>
      <w:pStyle w:val="style32"/>
      <w:jc w:val="both"/>
      <w:rPr/>
    </w:pPr>
  </w:p>
</w:ftr>
</file>

<file path=word/footer79.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112</w:t>
    </w:r>
  </w:p>
  <w:p>
    <w:pPr>
      <w:pStyle w:val="style32"/>
      <w:jc w:val="both"/>
      <w:rPr/>
    </w:pPr>
  </w:p>
</w:ftr>
</file>

<file path=word/footer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rFonts w:hint="eastAsia"/>
        <w:noProof/>
        <w:rtl/>
      </w:rPr>
      <w:t>ج‌</w:t>
    </w:r>
    <w:r>
      <w:rPr/>
      <w:fldChar w:fldCharType="end"/>
    </w:r>
  </w:p>
  <w:p>
    <w:pPr>
      <w:pStyle w:val="style32"/>
      <w:jc w:val="both"/>
      <w:rPr/>
    </w:pPr>
  </w:p>
</w:ftr>
</file>

<file path=word/footer80.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113</w:t>
    </w:r>
  </w:p>
  <w:p>
    <w:pPr>
      <w:pStyle w:val="style32"/>
      <w:jc w:val="both"/>
      <w:rPr/>
    </w:pPr>
  </w:p>
</w:ftr>
</file>

<file path=word/footer8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p>
  <w:p>
    <w:pPr>
      <w:pStyle w:val="style32"/>
      <w:jc w:val="both"/>
      <w:rPr/>
    </w:pPr>
  </w:p>
</w:ftr>
</file>

<file path=word/footer8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115</w:t>
    </w:r>
  </w:p>
  <w:p>
    <w:pPr>
      <w:pStyle w:val="style32"/>
      <w:jc w:val="both"/>
      <w:rPr/>
    </w:pPr>
  </w:p>
</w:ftr>
</file>

<file path=word/footer8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116</w:t>
    </w:r>
  </w:p>
  <w:p>
    <w:pPr>
      <w:pStyle w:val="style32"/>
      <w:jc w:val="both"/>
      <w:rPr/>
    </w:pPr>
  </w:p>
</w:ftr>
</file>

<file path=word/footer8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117</w:t>
    </w:r>
  </w:p>
  <w:p>
    <w:pPr>
      <w:pStyle w:val="style32"/>
      <w:jc w:val="both"/>
      <w:rPr/>
    </w:pPr>
  </w:p>
</w:ftr>
</file>

<file path=word/footer8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118</w:t>
    </w:r>
  </w:p>
  <w:p>
    <w:pPr>
      <w:pStyle w:val="style32"/>
      <w:jc w:val="both"/>
      <w:rPr/>
    </w:pPr>
  </w:p>
</w:ftr>
</file>

<file path=word/footer8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119</w:t>
    </w:r>
  </w:p>
  <w:p>
    <w:pPr>
      <w:pStyle w:val="style32"/>
      <w:jc w:val="both"/>
      <w:rPr/>
    </w:pPr>
  </w:p>
</w:ftr>
</file>

<file path=word/footer89.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120</w:t>
    </w:r>
  </w:p>
  <w:p>
    <w:pPr>
      <w:pStyle w:val="style32"/>
      <w:jc w:val="both"/>
      <w:rPr/>
    </w:pPr>
  </w:p>
</w:ftr>
</file>

<file path=word/footer90.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121</w:t>
    </w:r>
  </w:p>
  <w:p>
    <w:pPr>
      <w:pStyle w:val="style32"/>
      <w:jc w:val="both"/>
      <w:rPr/>
    </w:pPr>
  </w:p>
</w:ftr>
</file>

<file path=word/footer9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122</w:t>
    </w:r>
  </w:p>
  <w:p>
    <w:pPr>
      <w:pStyle w:val="style32"/>
      <w:jc w:val="both"/>
      <w:rPr/>
    </w:pPr>
  </w:p>
</w:ftr>
</file>

<file path=word/footer9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123</w:t>
    </w:r>
  </w:p>
  <w:p>
    <w:pPr>
      <w:pStyle w:val="style32"/>
      <w:jc w:val="both"/>
      <w:rPr/>
    </w:pPr>
  </w:p>
</w:ftr>
</file>

<file path=word/footer9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124</w:t>
    </w:r>
  </w:p>
  <w:p>
    <w:pPr>
      <w:pStyle w:val="style32"/>
      <w:jc w:val="both"/>
      <w:rPr/>
    </w:pPr>
  </w:p>
</w:ftr>
</file>

<file path=word/footer9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rFonts w:hint="cs"/>
        <w:rtl/>
      </w:rPr>
      <w:t>125</w:t>
    </w:r>
  </w:p>
  <w:p>
    <w:pPr>
      <w:pStyle w:val="style32"/>
      <w:jc w:val="both"/>
      <w:rPr/>
    </w:pPr>
  </w:p>
</w:ftr>
</file>

<file path=word/footer9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lang w:bidi="ar-DZ"/>
      </w:rPr>
    </w:pPr>
    <w:r>
      <w:rPr>
        <w:rFonts w:hint="cs"/>
        <w:rtl/>
        <w:lang w:bidi="ar-DZ"/>
      </w:rPr>
      <w:t>126</w:t>
    </w:r>
  </w:p>
</w:ftr>
</file>

<file path=word/footer9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lang w:bidi="ar-DZ"/>
      </w:rPr>
    </w:pP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footnote w:id="1">
    <w:p>
      <w:pPr>
        <w:pStyle w:val="style29"/>
        <w:bidi/>
        <w:spacing w:lineRule="auto" w:line="360"/>
        <w:jc w:val="left"/>
        <w:rPr>
          <w:rFonts w:ascii="Traditional Arabic" w:cs="Traditional Arabic" w:hAnsi="Traditional Arabic"/>
          <w:sz w:val="28"/>
          <w:szCs w:val="28"/>
          <w:rtl/>
          <w:lang w:bidi="ar-DZ"/>
        </w:rPr>
      </w:pPr>
      <w:r>
        <w:rPr>
          <w:rStyle w:val="style38"/>
          <w:rFonts w:ascii="Sakkal Majalla" w:cs="Sakkal Majalla" w:hAnsi="Sakkal Majalla"/>
          <w:sz w:val="28"/>
          <w:szCs w:val="28"/>
        </w:rPr>
        <w:footnoteRef/>
      </w:r>
      <w:r>
        <w:rPr>
          <w:rFonts w:ascii="Sakkal Majalla" w:cs="Sakkal Majalla" w:hAnsi="Sakkal Majalla"/>
          <w:sz w:val="28"/>
          <w:szCs w:val="28"/>
        </w:rPr>
        <w:t xml:space="preserve"> </w:t>
      </w:r>
      <w:r>
        <w:rPr>
          <w:rFonts w:ascii="Traditional Arabic" w:cs="Traditional Arabic" w:hAnsi="Traditional Arabic"/>
          <w:sz w:val="28"/>
          <w:szCs w:val="28"/>
          <w:rtl/>
          <w:lang w:bidi="ar-DZ"/>
        </w:rPr>
        <w:t xml:space="preserve">سعد زغلول عبد </w:t>
      </w:r>
      <w:r>
        <w:rPr>
          <w:rFonts w:ascii="Traditional Arabic" w:cs="Traditional Arabic" w:hAnsi="Traditional Arabic"/>
          <w:sz w:val="28"/>
          <w:szCs w:val="28"/>
          <w:rtl/>
          <w:lang w:bidi="ar-DZ"/>
        </w:rPr>
        <w:t>الحميد :</w:t>
      </w:r>
      <w:r>
        <w:rPr>
          <w:rFonts w:ascii="Traditional Arabic" w:cs="Traditional Arabic" w:hAnsi="Traditional Arabic"/>
          <w:sz w:val="28"/>
          <w:szCs w:val="28"/>
          <w:rtl/>
          <w:lang w:bidi="ar-DZ"/>
        </w:rPr>
        <w:t xml:space="preserve">تاريخ المغرب العربي من الفتح </w:t>
      </w:r>
      <w:r>
        <w:rPr>
          <w:rFonts w:ascii="Traditional Arabic" w:cs="Traditional Arabic" w:hAnsi="Traditional Arabic" w:hint="cs"/>
          <w:sz w:val="28"/>
          <w:szCs w:val="28"/>
          <w:rtl/>
          <w:lang w:bidi="ar-DZ"/>
        </w:rPr>
        <w:t>إلى</w:t>
      </w:r>
      <w:r>
        <w:rPr>
          <w:rFonts w:ascii="Traditional Arabic" w:cs="Traditional Arabic" w:hAnsi="Traditional Arabic"/>
          <w:sz w:val="28"/>
          <w:szCs w:val="28"/>
          <w:rtl/>
          <w:lang w:bidi="ar-DZ"/>
        </w:rPr>
        <w:t xml:space="preserve"> بداية عصر الاستقلال (ليبيا تونس الجزائر المغرب)، الجزء 1،دار المعارف </w:t>
      </w:r>
      <w:r>
        <w:rPr>
          <w:rFonts w:ascii="Traditional Arabic" w:cs="Traditional Arabic" w:hAnsi="Traditional Arabic" w:hint="cs"/>
          <w:sz w:val="28"/>
          <w:szCs w:val="28"/>
          <w:rtl/>
          <w:lang w:bidi="ar-DZ"/>
        </w:rPr>
        <w:t>الإسكندرية</w:t>
      </w:r>
      <w:r>
        <w:rPr>
          <w:rFonts w:ascii="Traditional Arabic" w:cs="Traditional Arabic" w:hAnsi="Traditional Arabic"/>
          <w:sz w:val="28"/>
          <w:szCs w:val="28"/>
          <w:rtl/>
          <w:lang w:bidi="ar-DZ"/>
        </w:rPr>
        <w:t>،ص61 .</w:t>
      </w:r>
    </w:p>
  </w:footnote>
  <w:footnote w:id="2">
    <w:p>
      <w:pPr>
        <w:pStyle w:val="style29"/>
        <w:bidi/>
        <w:spacing w:lineRule="auto" w:line="360"/>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 xml:space="preserve">هدية محمود: اقتصاد النسيج في الغرب </w:t>
      </w:r>
      <w:r>
        <w:rPr>
          <w:rFonts w:ascii="Traditional Arabic" w:cs="Traditional Arabic" w:hAnsi="Traditional Arabic" w:hint="cs"/>
          <w:sz w:val="28"/>
          <w:szCs w:val="28"/>
          <w:rtl/>
        </w:rPr>
        <w:t>الإسلامي</w:t>
      </w:r>
      <w:r>
        <w:rPr>
          <w:rFonts w:ascii="Traditional Arabic" w:cs="Traditional Arabic" w:hAnsi="Traditional Arabic"/>
          <w:sz w:val="28"/>
          <w:szCs w:val="28"/>
          <w:rtl/>
        </w:rPr>
        <w:t xml:space="preserve"> في العصر الوسيط،( د ط)، مؤسسة هنداوي  سي آي سي،</w:t>
      </w:r>
      <w:r>
        <w:rPr>
          <w:rFonts w:ascii="Traditional Arabic" w:cs="Traditional Arabic" w:hAnsi="Traditional Arabic"/>
          <w:sz w:val="28"/>
          <w:szCs w:val="28"/>
          <w:rtl/>
          <w:lang w:bidi="ar-DZ"/>
        </w:rPr>
        <w:t xml:space="preserve"> 2017،ص13.</w:t>
      </w:r>
    </w:p>
  </w:footnote>
  <w:footnote w:id="3">
    <w:p>
      <w:pPr>
        <w:pStyle w:val="style29"/>
        <w:bidi/>
        <w:spacing w:lineRule="auto" w:line="360"/>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ابن خلدون عبد الرحمان(ت732-808ه/1332-1406م):ديوان المبتدأ و الخبر في تاريخ العرب و البربر و من عاصرهم من ذوي الشأن الأكبر،ضبط:خليل شحادة،مراجعة:سهيل زكارة،دار الفكر للطباعة و النشر و التوزيع،بيروت، الجزء6،ص128.</w:t>
      </w:r>
    </w:p>
  </w:footnote>
  <w:footnote w:id="4">
    <w:p>
      <w:pPr>
        <w:pStyle w:val="style29"/>
        <w:bidi/>
        <w:spacing w:lineRule="auto" w:line="360"/>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ابن حوفل،</w:t>
      </w:r>
      <w:r>
        <w:rPr>
          <w:rFonts w:ascii="Traditional Arabic" w:cs="Traditional Arabic" w:hAnsi="Traditional Arabic" w:hint="cs"/>
          <w:sz w:val="28"/>
          <w:szCs w:val="28"/>
          <w:rtl/>
        </w:rPr>
        <w:t>أبي</w:t>
      </w:r>
      <w:r>
        <w:rPr>
          <w:rFonts w:ascii="Traditional Arabic" w:cs="Traditional Arabic" w:hAnsi="Traditional Arabic"/>
          <w:sz w:val="28"/>
          <w:szCs w:val="28"/>
          <w:rtl/>
        </w:rPr>
        <w:t xml:space="preserve"> القاسم بن حوقل النصيبي(380ه/990م):صورة الأرض،منشورات دار مكتبة الحياة،بيروت لبنان،1996،ص64.</w:t>
      </w:r>
    </w:p>
  </w:footnote>
  <w:footnote w:id="5">
    <w:p>
      <w:pPr>
        <w:pStyle w:val="style29"/>
        <w:tabs>
          <w:tab w:val="left" w:leader="none" w:pos="4485"/>
        </w:tabs>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tl/>
        </w:rPr>
        <w:t>ا</w:t>
      </w:r>
      <w:r>
        <w:rPr>
          <w:rFonts w:ascii="Traditional Arabic" w:cs="Traditional Arabic" w:hAnsi="Traditional Arabic" w:hint="cs"/>
          <w:sz w:val="28"/>
          <w:szCs w:val="28"/>
          <w:rtl/>
        </w:rPr>
        <w:t>-</w:t>
      </w:r>
      <w:r>
        <w:rPr>
          <w:rFonts w:ascii="Traditional Arabic" w:cs="Traditional Arabic" w:hAnsi="Traditional Arabic"/>
          <w:sz w:val="28"/>
          <w:szCs w:val="28"/>
          <w:rtl/>
        </w:rPr>
        <w:t>الفيلالي عبد العزيز :بحوث في تاريخ المغرب الأوسط في العصر الوسيط ،دار الهدى ،ص12</w:t>
      </w:r>
    </w:p>
  </w:footnote>
  <w:footnote w:id="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تيهرت :اسم لمدينتين متقابلتين بأقصى المغرب يقال لاحدهما تيهرت القديمة والأخرى تيهرت المحدثة وهي بين تلمسان وقلعة بني حماد (أنظر الحموي ،معجم البلدان ،ص22)</w:t>
      </w:r>
    </w:p>
  </w:footnote>
  <w:footnote w:id="7">
    <w:p>
      <w:pPr>
        <w:pStyle w:val="style29"/>
        <w:tabs>
          <w:tab w:val="left" w:leader="none" w:pos="9615"/>
        </w:tabs>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عبد العزيز فيلالي، المرجع السابق،ص14.</w:t>
      </w:r>
      <w:r>
        <w:rPr>
          <w:rFonts w:ascii="Traditional Arabic" w:cs="Traditional Arabic" w:hAnsi="Traditional Arabic"/>
          <w:sz w:val="28"/>
          <w:szCs w:val="28"/>
          <w:rtl/>
        </w:rPr>
        <w:tab/>
      </w:r>
    </w:p>
  </w:footnote>
  <w:footnote w:id="8">
    <w:p>
      <w:pPr>
        <w:pStyle w:val="style29"/>
        <w:tabs>
          <w:tab w:val="right" w:leader="none" w:pos="9639"/>
        </w:tabs>
        <w:bidi/>
        <w:jc w:val="left"/>
        <w:rPr>
          <w:rFonts w:ascii="Traditional Arabic" w:cs="Traditional Arabic" w:hAnsi="Traditional Arabic"/>
          <w:sz w:val="28"/>
          <w:szCs w:val="28"/>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lang w:bidi="ar-DZ"/>
        </w:rPr>
        <w:t>ابن خلدون</w:t>
      </w:r>
      <w:r>
        <w:rPr>
          <w:rFonts w:ascii="Traditional Arabic" w:cs="Traditional Arabic" w:hAnsi="Traditional Arabic"/>
          <w:sz w:val="28"/>
          <w:szCs w:val="28"/>
          <w:rtl/>
          <w:lang w:bidi="ar-DZ"/>
        </w:rPr>
        <w:t>،المصدر</w:t>
      </w:r>
      <w:r>
        <w:rPr>
          <w:rFonts w:ascii="Traditional Arabic" w:cs="Traditional Arabic" w:hAnsi="Traditional Arabic"/>
          <w:sz w:val="28"/>
          <w:szCs w:val="28"/>
          <w:rtl/>
          <w:lang w:bidi="ar-DZ"/>
        </w:rPr>
        <w:t xml:space="preserve"> السابق،ص102.</w:t>
      </w:r>
      <w:r>
        <w:rPr>
          <w:rFonts w:ascii="Traditional Arabic" w:cs="Traditional Arabic" w:hAnsi="Traditional Arabic"/>
          <w:sz w:val="28"/>
          <w:szCs w:val="28"/>
          <w:rtl/>
          <w:lang w:bidi="ar-DZ"/>
        </w:rPr>
        <w:tab/>
      </w:r>
    </w:p>
  </w:footnote>
  <w:footnote w:id="9">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المصدر نفسه ،ص98.</w:t>
      </w:r>
    </w:p>
  </w:footnote>
  <w:footnote w:id="10">
    <w:p>
      <w:pPr>
        <w:pStyle w:val="style29"/>
        <w:bidi/>
        <w:jc w:val="left"/>
        <w:rPr>
          <w:rFonts w:ascii="Traditional Arabic" w:cs="Traditional Arabic" w:hAnsi="Traditional Arabic"/>
          <w:sz w:val="28"/>
          <w:szCs w:val="28"/>
          <w:rtl/>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مجهول،الاستبصار في عجائب الأمصار،تعليق سعد زغلول عبد الحميد ص176.</w:t>
      </w:r>
    </w:p>
    <w:p>
      <w:pPr>
        <w:pStyle w:val="style29"/>
        <w:bidi/>
        <w:jc w:val="left"/>
        <w:rPr>
          <w:rFonts w:ascii="Traditional Arabic" w:cs="Traditional Arabic" w:hAnsi="Traditional Arabic"/>
          <w:sz w:val="28"/>
          <w:szCs w:val="28"/>
          <w:rtl/>
          <w:lang w:bidi="ar-DZ"/>
        </w:rPr>
      </w:pPr>
      <w:r>
        <w:rPr>
          <w:rFonts w:ascii="Traditional Arabic" w:cs="Traditional Arabic" w:hAnsi="Traditional Arabic"/>
          <w:sz w:val="28"/>
          <w:szCs w:val="28"/>
          <w:rtl/>
        </w:rPr>
        <w:t>سجلماسة:إقليم شهد اسمه من المدينة الرئيسية و تمتد على طول نهر و تقطن الإقليم قبائل بربرية تنسب الى زناتة صنهاجة هراوة.</w:t>
      </w:r>
    </w:p>
  </w:footnote>
  <w:footnote w:id="1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امجهول، مصدر نفسه،ص178.</w:t>
      </w:r>
    </w:p>
  </w:footnote>
  <w:footnote w:id="12">
    <w:p>
      <w:pPr>
        <w:pStyle w:val="style29"/>
        <w:bidi/>
        <w:jc w:val="left"/>
        <w:rPr>
          <w:rFonts w:ascii="Traditional Arabic" w:cs="Traditional Arabic" w:hAnsi="Traditional Arabic"/>
          <w:sz w:val="28"/>
          <w:szCs w:val="28"/>
          <w:rtl/>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القلقشندي،ابو العباس احمد صبح الاعشى في صناعة الانشا،ج5 ،ص150</w:t>
      </w:r>
    </w:p>
  </w:footnote>
  <w:footnote w:id="13">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تلمسان:هي مدينتان متجاورتان أحدهما قديمة و الأخرى حديثة اختطها الملثمون ملوك المغرب و اسمها تافرزت و القديمة أقادير يسكنها الرعية(ياقوت الحموي معجم البلدان،ص44).</w:t>
      </w:r>
    </w:p>
  </w:footnote>
  <w:footnote w:id="14">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القلقشندي،المصدر نفسه،ص151.</w:t>
      </w:r>
    </w:p>
  </w:footnote>
  <w:footnote w:id="15">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طمار محمد:المغرب الأوسط في ظل صنهاجة،ديوان المطبوعات الجامعية،الجزائر،2010،ص7.</w:t>
      </w:r>
    </w:p>
  </w:footnote>
  <w:footnote w:id="1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الإدريسي،ابي عبد الله محمد بن محمد بن عبد الله:نزهة المشتاق في اختراق الآفاق،مكتبة الثقافة الدينيةنالقاهرة،المجلد1،ص102.</w:t>
      </w:r>
    </w:p>
  </w:footnote>
  <w:footnote w:id="17">
    <w:p>
      <w:pPr>
        <w:pStyle w:val="style29"/>
        <w:bidi/>
        <w:jc w:val="left"/>
        <w:rPr>
          <w:rFonts w:ascii="Traditional Arabic" w:cs="Traditional Arabic" w:hAnsi="Traditional Arabic"/>
          <w:sz w:val="28"/>
          <w:szCs w:val="28"/>
          <w:rtl/>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ابن سعيد،ابو الحسن علي بن موسى بن سعيد المغربي(ت 685 ه/1268 م):كتاب الجغرافيا،تحقيق:اسماعيل العربي،ط1،منشورات المكتب التجاري للطباعة و النشر و التوزيع،بيروت1970،ص142.</w:t>
      </w:r>
    </w:p>
  </w:footnote>
  <w:footnote w:id="18">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المقدسي،ابو عبد الله محمد بن أحمد(ت 378 ه /988 م):أحسن التقاسيم في معرفة الأقاليم،ط3،مكتبة مدبولي،القاهرة،1991 م،ص215.</w:t>
      </w:r>
    </w:p>
  </w:footnote>
  <w:footnote w:id="19">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المصدر نفسه،ص218.</w:t>
      </w:r>
    </w:p>
  </w:footnote>
  <w:footnote w:id="20">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المراكشي،عبد الواحد المراكشي:المعجب في تلخيص أخبار المغرب،ضبطه:محمد سعيد العريان و محمد العربي العلمي،ط1،مطبعة الاستقامة،القاهرة،ج1،1949م،ص345.</w:t>
      </w:r>
    </w:p>
  </w:footnote>
  <w:footnote w:id="2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lang w:bidi="ar-DZ"/>
        </w:rPr>
        <w:t>بونابي الطاهر:التصوف في الجزائر خلال القرنين 6-7ه،12-13م ،نشاته تياراته دوره الاجتماعي والثقافي والفكري والسياسي،دار الهدى للطباعة والنشر والتوزيع عين مليلة،ص29.</w:t>
      </w:r>
    </w:p>
  </w:footnote>
  <w:footnote w:id="22">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محمد عيسى الحريري:الدولة الرستمية بالمغرب الاسلامي حظاراتها وعلاقاتها الخارجية بالمغرب والاندلس،دار القلم ،الكويت،ص13.</w:t>
      </w:r>
    </w:p>
  </w:footnote>
  <w:footnote w:id="23">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محمد عيسى الحريري </w:t>
      </w:r>
      <w:r>
        <w:rPr>
          <w:rFonts w:ascii="Traditional Arabic" w:cs="Traditional Arabic" w:hAnsi="Traditional Arabic"/>
          <w:sz w:val="28"/>
          <w:szCs w:val="28"/>
          <w:rtl/>
        </w:rPr>
        <w:t>،المرجع</w:t>
      </w:r>
      <w:r>
        <w:rPr>
          <w:rFonts w:ascii="Traditional Arabic" w:cs="Traditional Arabic" w:hAnsi="Traditional Arabic"/>
          <w:sz w:val="28"/>
          <w:szCs w:val="28"/>
          <w:rtl/>
        </w:rPr>
        <w:t xml:space="preserve"> نفسه،ص13</w:t>
      </w:r>
    </w:p>
  </w:footnote>
  <w:footnote w:id="24">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أحمد توفيق المدني:تاريخ الجزائر،ص160.</w:t>
      </w:r>
    </w:p>
  </w:footnote>
  <w:footnote w:id="25">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طاهر بونابي:المرجع السابق ،ص33.</w:t>
      </w:r>
    </w:p>
  </w:footnote>
  <w:footnote w:id="2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القلقشندي،المصدر السابق،ص107.</w:t>
      </w:r>
    </w:p>
  </w:footnote>
  <w:footnote w:id="27">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 xml:space="preserve">جودت عبد الكريم :الاوضاع الاقتصادية والاجتماعية في المغرب الاوسط خلال القرن( </w:t>
      </w:r>
      <w:r>
        <w:rPr>
          <w:rFonts w:ascii="Traditional Arabic" w:cs="Traditional Arabic" w:hAnsi="Traditional Arabic"/>
          <w:sz w:val="28"/>
          <w:szCs w:val="28"/>
          <w:lang w:bidi="ar-DZ"/>
        </w:rPr>
        <w:t>3</w:t>
      </w:r>
      <w:r>
        <w:rPr>
          <w:rFonts w:ascii="Traditional Arabic" w:cs="Traditional Arabic" w:hAnsi="Traditional Arabic"/>
          <w:sz w:val="28"/>
          <w:szCs w:val="28"/>
          <w:rtl/>
          <w:lang w:bidi="ar-DZ"/>
        </w:rPr>
        <w:t>ه-</w:t>
      </w:r>
      <w:r>
        <w:rPr>
          <w:rFonts w:ascii="Traditional Arabic" w:cs="Traditional Arabic" w:hAnsi="Traditional Arabic"/>
          <w:sz w:val="28"/>
          <w:szCs w:val="28"/>
          <w:lang w:bidi="ar-DZ"/>
        </w:rPr>
        <w:t>4</w:t>
      </w:r>
      <w:r>
        <w:rPr>
          <w:rFonts w:ascii="Traditional Arabic" w:cs="Traditional Arabic" w:hAnsi="Traditional Arabic"/>
          <w:sz w:val="28"/>
          <w:szCs w:val="28"/>
          <w:rtl/>
          <w:lang w:bidi="ar-DZ"/>
        </w:rPr>
        <w:t>ه/</w:t>
      </w:r>
      <w:r>
        <w:rPr>
          <w:rFonts w:ascii="Traditional Arabic" w:cs="Traditional Arabic" w:hAnsi="Traditional Arabic"/>
          <w:sz w:val="28"/>
          <w:szCs w:val="28"/>
          <w:lang w:bidi="ar-DZ"/>
        </w:rPr>
        <w:t>9</w:t>
      </w:r>
      <w:r>
        <w:rPr>
          <w:rFonts w:ascii="Traditional Arabic" w:cs="Traditional Arabic" w:hAnsi="Traditional Arabic"/>
          <w:sz w:val="28"/>
          <w:szCs w:val="28"/>
          <w:rtl/>
          <w:lang w:bidi="ar-DZ"/>
        </w:rPr>
        <w:t>-</w:t>
      </w:r>
      <w:r>
        <w:rPr>
          <w:rFonts w:ascii="Traditional Arabic" w:cs="Traditional Arabic" w:hAnsi="Traditional Arabic"/>
          <w:sz w:val="28"/>
          <w:szCs w:val="28"/>
          <w:lang w:bidi="ar-DZ"/>
        </w:rPr>
        <w:t>1</w:t>
      </w:r>
      <w:r>
        <w:rPr>
          <w:rFonts w:ascii="Traditional Arabic" w:cs="Traditional Arabic" w:hAnsi="Traditional Arabic"/>
          <w:sz w:val="28"/>
          <w:szCs w:val="28"/>
          <w:rtl/>
          <w:lang w:bidi="ar-DZ"/>
        </w:rPr>
        <w:t>0م)،ديوان المطبوعات الجامعية بن عكنون ،الحزائر ،ص</w:t>
      </w:r>
      <w:r>
        <w:rPr>
          <w:rFonts w:ascii="Traditional Arabic" w:cs="Traditional Arabic" w:hAnsi="Traditional Arabic"/>
          <w:sz w:val="28"/>
          <w:szCs w:val="28"/>
          <w:lang w:bidi="ar-DZ"/>
        </w:rPr>
        <w:t>5</w:t>
      </w:r>
    </w:p>
  </w:footnote>
  <w:footnote w:id="28">
    <w:p>
      <w:pPr>
        <w:pStyle w:val="style29"/>
        <w:bidi/>
        <w:jc w:val="left"/>
        <w:rPr>
          <w:rFonts w:ascii="Traditional Arabic" w:cs="Traditional Arabic" w:hAnsi="Traditional Arabic"/>
          <w:sz w:val="28"/>
          <w:szCs w:val="28"/>
          <w:rtl/>
          <w:lang w:bidi="ar-DZ"/>
        </w:rPr>
      </w:pPr>
      <w:r>
        <w:rPr>
          <w:rFonts w:ascii="Traditional Arabic" w:cs="Traditional Arabic" w:hAnsi="Traditional Arabic"/>
          <w:sz w:val="28"/>
          <w:szCs w:val="28"/>
          <w:rtl/>
          <w:lang w:bidi="ar-DZ"/>
        </w:rPr>
        <w:t>2*فيلالي عبد العزيز المرجع السابق،ص12</w:t>
      </w:r>
    </w:p>
  </w:footnote>
  <w:footnote w:id="29">
    <w:p>
      <w:pPr>
        <w:pStyle w:val="style29"/>
        <w:rPr>
          <w:rFonts w:ascii="Traditional Arabic" w:cs="Traditional Arabic" w:hAnsi="Traditional Arabic"/>
          <w:sz w:val="28"/>
          <w:szCs w:val="28"/>
          <w:rtl/>
          <w:lang w:bidi="ar-DZ"/>
        </w:rPr>
      </w:pPr>
      <w:r>
        <w:rPr>
          <w:rFonts w:ascii="Traditional Arabic" w:cs="Traditional Arabic" w:hAnsi="Traditional Arabic"/>
          <w:sz w:val="28"/>
          <w:szCs w:val="28"/>
          <w:rtl/>
          <w:lang w:bidi="ar-DZ"/>
        </w:rPr>
        <w:t>-المراكشي المصدر السابق،ص358</w:t>
      </w:r>
      <w:r>
        <w:rPr>
          <w:rStyle w:val="style38"/>
          <w:rFonts w:ascii="Traditional Arabic" w:cs="Traditional Arabic" w:hAnsi="Traditional Arabic"/>
          <w:sz w:val="28"/>
          <w:szCs w:val="28"/>
        </w:rPr>
        <w:footnoteRef/>
      </w:r>
    </w:p>
  </w:footnote>
  <w:footnote w:id="30">
    <w:p>
      <w:pPr>
        <w:pStyle w:val="style29"/>
        <w:tabs>
          <w:tab w:val="center" w:leader="none" w:pos="4960"/>
        </w:tabs>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-االمدني احمد توفيق،المرجع السابق،161</w:t>
      </w:r>
      <w:r>
        <w:rPr>
          <w:rFonts w:ascii="Traditional Arabic" w:cs="Traditional Arabic" w:hAnsi="Traditional Arabic"/>
          <w:sz w:val="28"/>
          <w:szCs w:val="28"/>
          <w:rtl/>
        </w:rPr>
        <w:tab/>
      </w:r>
    </w:p>
  </w:footnote>
  <w:footnote w:id="31">
    <w:p>
      <w:pPr>
        <w:pStyle w:val="style29"/>
        <w:bidi/>
        <w:jc w:val="left"/>
        <w:rPr>
          <w:rFonts w:ascii="Traditional Arabic" w:cs="Traditional Arabic" w:hAnsi="Traditional Arabic"/>
          <w:sz w:val="28"/>
          <w:szCs w:val="28"/>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-نهر كبير ينبع في جبال الاطلس يخترق بعض السهول القاحلة يصب في البحر الابيض المتوسط</w:t>
      </w:r>
    </w:p>
  </w:footnote>
  <w:footnote w:id="32">
    <w:p>
      <w:pPr>
        <w:pStyle w:val="style29"/>
        <w:tabs>
          <w:tab w:val="right" w:leader="none" w:pos="8931"/>
        </w:tabs>
        <w:bidi/>
        <w:jc w:val="left"/>
        <w:rPr>
          <w:rFonts w:ascii="Traditional Arabic" w:cs="Traditional Arabic" w:hAnsi="Traditional Arabic"/>
          <w:sz w:val="28"/>
          <w:szCs w:val="28"/>
          <w:rtl/>
        </w:rPr>
      </w:pPr>
      <w:r>
        <w:rPr>
          <w:rFonts w:ascii="Traditional Arabic" w:cs="Traditional Arabic" w:hAnsi="Traditional Arabic"/>
          <w:sz w:val="28"/>
          <w:szCs w:val="28"/>
          <w:rtl/>
        </w:rPr>
        <w:t>لحضر العربي،واقع الفلاحة في المغرب الوسط على العهد الزياني633ه/1235ماطروحة لنيل شهادة الدكثوراه ،جامعة وهران،ص52</w:t>
      </w:r>
      <w:r>
        <w:rPr>
          <w:rStyle w:val="style38"/>
          <w:rFonts w:ascii="Traditional Arabic" w:cs="Traditional Arabic" w:hAnsi="Traditional Arabic"/>
          <w:sz w:val="28"/>
          <w:szCs w:val="28"/>
        </w:rPr>
        <w:footnoteRef/>
      </w:r>
    </w:p>
  </w:footnote>
  <w:footnote w:id="33">
    <w:p>
      <w:pPr>
        <w:pStyle w:val="style29"/>
        <w:tabs>
          <w:tab w:val="right" w:leader="none" w:pos="8931"/>
        </w:tabs>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علوي مصطفى،الاحوال الاقتصادية للمغرب الاوسط من خلال كتب الرحالة الجغرافيينالمغاربة مابين 7و8ه،ص13</w:t>
      </w:r>
    </w:p>
  </w:footnote>
  <w:footnote w:id="34">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مارمول كاربخال ،افريقيا،الجزء</w:t>
      </w:r>
      <w:r>
        <w:rPr>
          <w:rFonts w:ascii="Traditional Arabic" w:cs="Traditional Arabic" w:hAnsi="Traditional Arabic"/>
          <w:sz w:val="28"/>
          <w:szCs w:val="28"/>
          <w:lang w:bidi="ar-DZ"/>
        </w:rPr>
        <w:t>2</w:t>
      </w:r>
      <w:r>
        <w:rPr>
          <w:rFonts w:ascii="Traditional Arabic" w:cs="Traditional Arabic" w:hAnsi="Traditional Arabic"/>
          <w:sz w:val="28"/>
          <w:szCs w:val="28"/>
          <w:rtl/>
          <w:lang w:bidi="ar-DZ"/>
        </w:rPr>
        <w:t>،ص</w:t>
      </w:r>
      <w:r>
        <w:rPr>
          <w:rFonts w:ascii="Traditional Arabic" w:cs="Traditional Arabic" w:hAnsi="Traditional Arabic"/>
          <w:sz w:val="28"/>
          <w:szCs w:val="28"/>
          <w:lang w:bidi="ar-DZ"/>
        </w:rPr>
        <w:t>2</w:t>
      </w:r>
      <w:r>
        <w:rPr>
          <w:rFonts w:ascii="Traditional Arabic" w:cs="Traditional Arabic" w:hAnsi="Traditional Arabic"/>
          <w:sz w:val="28"/>
          <w:szCs w:val="28"/>
          <w:rtl/>
          <w:lang w:bidi="ar-DZ"/>
        </w:rPr>
        <w:t>9</w:t>
      </w:r>
      <w:r>
        <w:rPr>
          <w:rFonts w:ascii="Traditional Arabic" w:cs="Traditional Arabic" w:hAnsi="Traditional Arabic"/>
          <w:sz w:val="28"/>
          <w:szCs w:val="28"/>
          <w:lang w:bidi="ar-DZ"/>
        </w:rPr>
        <w:t>2</w:t>
      </w:r>
    </w:p>
  </w:footnote>
  <w:footnote w:id="35">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حسين مؤنس،معالم تاريخ المغرب والاندلس ،ص</w:t>
      </w:r>
      <w:r>
        <w:rPr>
          <w:rFonts w:ascii="Traditional Arabic" w:cs="Traditional Arabic" w:hAnsi="Traditional Arabic"/>
          <w:sz w:val="28"/>
          <w:szCs w:val="28"/>
          <w:lang w:bidi="ar-DZ"/>
        </w:rPr>
        <w:t>7</w:t>
      </w:r>
      <w:r>
        <w:rPr>
          <w:rFonts w:ascii="Traditional Arabic" w:cs="Traditional Arabic" w:hAnsi="Traditional Arabic"/>
          <w:sz w:val="28"/>
          <w:szCs w:val="28"/>
          <w:rtl/>
          <w:lang w:bidi="ar-DZ"/>
        </w:rPr>
        <w:t>2</w:t>
      </w:r>
    </w:p>
  </w:footnote>
  <w:footnote w:id="3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دبوز محمد علي،تاريخ المغرب الكبير،جزء</w:t>
      </w:r>
      <w:r>
        <w:rPr>
          <w:rFonts w:ascii="Traditional Arabic" w:cs="Traditional Arabic" w:hAnsi="Traditional Arabic"/>
          <w:sz w:val="28"/>
          <w:szCs w:val="28"/>
          <w:lang w:bidi="ar-DZ"/>
        </w:rPr>
        <w:t>1</w:t>
      </w:r>
      <w:r>
        <w:rPr>
          <w:rFonts w:ascii="Traditional Arabic" w:cs="Traditional Arabic" w:hAnsi="Traditional Arabic"/>
          <w:sz w:val="28"/>
          <w:szCs w:val="28"/>
          <w:rtl/>
          <w:lang w:bidi="ar-DZ"/>
        </w:rPr>
        <w:t>،ص</w:t>
      </w:r>
      <w:r>
        <w:rPr>
          <w:rFonts w:ascii="Traditional Arabic" w:cs="Traditional Arabic" w:hAnsi="Traditional Arabic"/>
          <w:sz w:val="28"/>
          <w:szCs w:val="28"/>
          <w:lang w:bidi="ar-DZ"/>
        </w:rPr>
        <w:t>2</w:t>
      </w:r>
      <w:r>
        <w:rPr>
          <w:rFonts w:ascii="Traditional Arabic" w:cs="Traditional Arabic" w:hAnsi="Traditional Arabic"/>
          <w:sz w:val="28"/>
          <w:szCs w:val="28"/>
          <w:rtl/>
          <w:lang w:bidi="ar-DZ"/>
        </w:rPr>
        <w:t>1</w:t>
      </w:r>
    </w:p>
  </w:footnote>
  <w:footnote w:id="37">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عبد العزيز فيلالي،المرجع السابق،ص</w:t>
      </w:r>
      <w:r>
        <w:rPr>
          <w:rFonts w:ascii="Traditional Arabic" w:cs="Traditional Arabic" w:hAnsi="Traditional Arabic"/>
          <w:sz w:val="28"/>
          <w:szCs w:val="28"/>
          <w:lang w:bidi="ar-DZ"/>
        </w:rPr>
        <w:t>3</w:t>
      </w:r>
      <w:r>
        <w:rPr>
          <w:rFonts w:ascii="Traditional Arabic" w:cs="Traditional Arabic" w:hAnsi="Traditional Arabic"/>
          <w:sz w:val="28"/>
          <w:szCs w:val="28"/>
          <w:rtl/>
          <w:lang w:bidi="ar-DZ"/>
        </w:rPr>
        <w:t>1</w:t>
      </w:r>
    </w:p>
  </w:footnote>
  <w:footnote w:id="38">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ابن سباهي زادة،محمد بن علي البروسوي (ت</w:t>
      </w:r>
      <w:r>
        <w:rPr>
          <w:rFonts w:ascii="Traditional Arabic" w:cs="Traditional Arabic" w:hAnsi="Traditional Arabic"/>
          <w:sz w:val="28"/>
          <w:szCs w:val="28"/>
          <w:lang w:bidi="ar-DZ"/>
        </w:rPr>
        <w:t>7</w:t>
      </w:r>
      <w:r>
        <w:rPr>
          <w:rFonts w:ascii="Traditional Arabic" w:cs="Traditional Arabic" w:hAnsi="Traditional Arabic"/>
          <w:sz w:val="28"/>
          <w:szCs w:val="28"/>
          <w:rtl/>
          <w:lang w:bidi="ar-DZ"/>
        </w:rPr>
        <w:t>9</w:t>
      </w:r>
      <w:r>
        <w:rPr>
          <w:rFonts w:ascii="Traditional Arabic" w:cs="Traditional Arabic" w:hAnsi="Traditional Arabic"/>
          <w:sz w:val="28"/>
          <w:szCs w:val="28"/>
          <w:lang w:bidi="ar-DZ"/>
        </w:rPr>
        <w:t>9</w:t>
      </w:r>
      <w:r>
        <w:rPr>
          <w:rFonts w:ascii="Traditional Arabic" w:cs="Traditional Arabic" w:hAnsi="Traditional Arabic"/>
          <w:sz w:val="28"/>
          <w:szCs w:val="28"/>
          <w:rtl/>
          <w:lang w:bidi="ar-DZ"/>
        </w:rPr>
        <w:t>ه):اوضح المسالك الى معرفة البلدان والممالك ،تح:المهدي عبد الرواضية،ط</w:t>
      </w:r>
      <w:r>
        <w:rPr>
          <w:rFonts w:ascii="Traditional Arabic" w:cs="Traditional Arabic" w:hAnsi="Traditional Arabic"/>
          <w:sz w:val="28"/>
          <w:szCs w:val="28"/>
          <w:lang w:bidi="ar-DZ"/>
        </w:rPr>
        <w:t>1</w:t>
      </w:r>
      <w:r>
        <w:rPr>
          <w:rFonts w:ascii="Traditional Arabic" w:cs="Traditional Arabic" w:hAnsi="Traditional Arabic"/>
          <w:sz w:val="28"/>
          <w:szCs w:val="28"/>
          <w:rtl/>
          <w:lang w:bidi="ar-DZ"/>
        </w:rPr>
        <w:t>،دار الغرب الاسلامي،ص</w:t>
      </w:r>
      <w:r>
        <w:rPr>
          <w:rFonts w:ascii="Traditional Arabic" w:cs="Traditional Arabic" w:hAnsi="Traditional Arabic"/>
          <w:sz w:val="28"/>
          <w:szCs w:val="28"/>
          <w:lang w:bidi="ar-DZ"/>
        </w:rPr>
        <w:t>2</w:t>
      </w:r>
      <w:r>
        <w:rPr>
          <w:rFonts w:ascii="Traditional Arabic" w:cs="Traditional Arabic" w:hAnsi="Traditional Arabic"/>
          <w:sz w:val="28"/>
          <w:szCs w:val="28"/>
          <w:rtl/>
          <w:lang w:bidi="ar-DZ"/>
        </w:rPr>
        <w:t>1</w:t>
      </w:r>
      <w:r>
        <w:rPr>
          <w:rFonts w:ascii="Traditional Arabic" w:cs="Traditional Arabic" w:hAnsi="Traditional Arabic"/>
          <w:sz w:val="28"/>
          <w:szCs w:val="28"/>
          <w:lang w:bidi="ar-DZ"/>
        </w:rPr>
        <w:t>2</w:t>
      </w:r>
    </w:p>
  </w:footnote>
  <w:footnote w:id="39">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بوعزيز يحي:الوجز في تاريخ الجزائر،ط</w:t>
      </w:r>
      <w:r>
        <w:rPr>
          <w:rFonts w:ascii="Traditional Arabic" w:cs="Traditional Arabic" w:hAnsi="Traditional Arabic"/>
          <w:sz w:val="28"/>
          <w:szCs w:val="28"/>
          <w:lang w:bidi="ar-DZ"/>
        </w:rPr>
        <w:t>2</w:t>
      </w:r>
      <w:r>
        <w:rPr>
          <w:rFonts w:ascii="Traditional Arabic" w:cs="Traditional Arabic" w:hAnsi="Traditional Arabic"/>
          <w:sz w:val="28"/>
          <w:szCs w:val="28"/>
          <w:rtl/>
          <w:lang w:bidi="ar-DZ"/>
        </w:rPr>
        <w:t>،ديوان المطبوعات الجامعية،ج</w:t>
      </w:r>
      <w:r>
        <w:rPr>
          <w:rFonts w:ascii="Traditional Arabic" w:cs="Traditional Arabic" w:hAnsi="Traditional Arabic"/>
          <w:sz w:val="28"/>
          <w:szCs w:val="28"/>
          <w:lang w:bidi="ar-DZ"/>
        </w:rPr>
        <w:t>1</w:t>
      </w:r>
      <w:r>
        <w:rPr>
          <w:rFonts w:ascii="Traditional Arabic" w:cs="Traditional Arabic" w:hAnsi="Traditional Arabic"/>
          <w:sz w:val="28"/>
          <w:szCs w:val="28"/>
          <w:rtl/>
          <w:lang w:bidi="ar-DZ"/>
        </w:rPr>
        <w:t>،ص</w:t>
      </w:r>
      <w:r>
        <w:rPr>
          <w:rFonts w:ascii="Traditional Arabic" w:cs="Traditional Arabic" w:hAnsi="Traditional Arabic"/>
          <w:sz w:val="28"/>
          <w:szCs w:val="28"/>
          <w:lang w:bidi="ar-DZ"/>
        </w:rPr>
        <w:t>4</w:t>
      </w:r>
      <w:r>
        <w:rPr>
          <w:rFonts w:ascii="Traditional Arabic" w:cs="Traditional Arabic" w:hAnsi="Traditional Arabic"/>
          <w:sz w:val="28"/>
          <w:szCs w:val="28"/>
          <w:rtl/>
          <w:lang w:bidi="ar-DZ"/>
        </w:rPr>
        <w:t>1</w:t>
      </w:r>
    </w:p>
  </w:footnote>
  <w:footnote w:id="40">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مموش محمد:تاريخ المغرب الاوسط من خلال المسكوكات(</w:t>
      </w:r>
      <w:r>
        <w:rPr>
          <w:rFonts w:ascii="Traditional Arabic" w:cs="Traditional Arabic" w:hAnsi="Traditional Arabic"/>
          <w:sz w:val="28"/>
          <w:szCs w:val="28"/>
          <w:lang w:bidi="ar-DZ"/>
        </w:rPr>
        <w:t>5</w:t>
      </w:r>
      <w:r>
        <w:rPr>
          <w:rFonts w:ascii="Traditional Arabic" w:cs="Traditional Arabic" w:hAnsi="Traditional Arabic"/>
          <w:sz w:val="28"/>
          <w:szCs w:val="28"/>
          <w:rtl/>
          <w:lang w:bidi="ar-DZ"/>
        </w:rPr>
        <w:t>8ه-</w:t>
      </w:r>
      <w:r>
        <w:rPr>
          <w:rFonts w:ascii="Traditional Arabic" w:cs="Traditional Arabic" w:hAnsi="Traditional Arabic"/>
          <w:sz w:val="28"/>
          <w:szCs w:val="28"/>
          <w:lang w:bidi="ar-DZ"/>
        </w:rPr>
        <w:t>4</w:t>
      </w:r>
      <w:r>
        <w:rPr>
          <w:rFonts w:ascii="Traditional Arabic" w:cs="Traditional Arabic" w:hAnsi="Traditional Arabic"/>
          <w:sz w:val="28"/>
          <w:szCs w:val="28"/>
          <w:rtl/>
          <w:lang w:bidi="ar-DZ"/>
        </w:rPr>
        <w:t>0</w:t>
      </w:r>
      <w:r>
        <w:rPr>
          <w:rFonts w:ascii="Traditional Arabic" w:cs="Traditional Arabic" w:hAnsi="Traditional Arabic"/>
          <w:sz w:val="28"/>
          <w:szCs w:val="28"/>
          <w:lang w:bidi="ar-DZ"/>
        </w:rPr>
        <w:t>7</w:t>
      </w:r>
      <w:r>
        <w:rPr>
          <w:rFonts w:ascii="Traditional Arabic" w:cs="Traditional Arabic" w:hAnsi="Traditional Arabic"/>
          <w:sz w:val="28"/>
          <w:szCs w:val="28"/>
          <w:rtl/>
          <w:lang w:bidi="ar-DZ"/>
        </w:rPr>
        <w:t>م)الى غاية (</w:t>
      </w:r>
      <w:r>
        <w:rPr>
          <w:rFonts w:ascii="Traditional Arabic" w:cs="Traditional Arabic" w:hAnsi="Traditional Arabic"/>
          <w:sz w:val="28"/>
          <w:szCs w:val="28"/>
          <w:lang w:bidi="ar-DZ"/>
        </w:rPr>
        <w:t>6</w:t>
      </w:r>
      <w:r>
        <w:rPr>
          <w:rFonts w:ascii="Traditional Arabic" w:cs="Traditional Arabic" w:hAnsi="Traditional Arabic"/>
          <w:sz w:val="28"/>
          <w:szCs w:val="28"/>
          <w:rtl/>
          <w:lang w:bidi="ar-DZ"/>
        </w:rPr>
        <w:t>4</w:t>
      </w:r>
      <w:r>
        <w:rPr>
          <w:rFonts w:ascii="Traditional Arabic" w:cs="Traditional Arabic" w:hAnsi="Traditional Arabic"/>
          <w:sz w:val="28"/>
          <w:szCs w:val="28"/>
          <w:lang w:bidi="ar-DZ"/>
        </w:rPr>
        <w:t>2</w:t>
      </w:r>
      <w:r>
        <w:rPr>
          <w:rFonts w:ascii="Traditional Arabic" w:cs="Traditional Arabic" w:hAnsi="Traditional Arabic"/>
          <w:sz w:val="28"/>
          <w:szCs w:val="28"/>
          <w:rtl/>
          <w:lang w:bidi="ar-DZ"/>
        </w:rPr>
        <w:t>1م-</w:t>
      </w:r>
      <w:r>
        <w:rPr>
          <w:rFonts w:ascii="Traditional Arabic" w:cs="Traditional Arabic" w:hAnsi="Traditional Arabic"/>
          <w:sz w:val="28"/>
          <w:szCs w:val="28"/>
          <w:lang w:bidi="ar-DZ"/>
        </w:rPr>
        <w:t>0</w:t>
      </w:r>
      <w:r>
        <w:rPr>
          <w:rFonts w:ascii="Traditional Arabic" w:cs="Traditional Arabic" w:hAnsi="Traditional Arabic"/>
          <w:sz w:val="28"/>
          <w:szCs w:val="28"/>
          <w:rtl/>
          <w:lang w:bidi="ar-DZ"/>
        </w:rPr>
        <w:t>3</w:t>
      </w:r>
      <w:r>
        <w:rPr>
          <w:rFonts w:ascii="Traditional Arabic" w:cs="Traditional Arabic" w:hAnsi="Traditional Arabic"/>
          <w:sz w:val="28"/>
          <w:szCs w:val="28"/>
          <w:lang w:bidi="ar-DZ"/>
        </w:rPr>
        <w:t>8</w:t>
      </w:r>
      <w:r>
        <w:rPr>
          <w:rFonts w:ascii="Traditional Arabic" w:cs="Traditional Arabic" w:hAnsi="Traditional Arabic"/>
          <w:sz w:val="28"/>
          <w:szCs w:val="28"/>
          <w:rtl/>
          <w:lang w:bidi="ar-DZ"/>
        </w:rPr>
        <w:t>1م)،مجلة العلوم الاجتماعيةو الانسانية ،العدد</w:t>
      </w:r>
      <w:r>
        <w:rPr>
          <w:rFonts w:ascii="Traditional Arabic" w:cs="Traditional Arabic" w:hAnsi="Traditional Arabic"/>
          <w:sz w:val="28"/>
          <w:szCs w:val="28"/>
          <w:lang w:bidi="ar-DZ"/>
        </w:rPr>
        <w:t>0</w:t>
      </w:r>
      <w:r>
        <w:rPr>
          <w:rFonts w:ascii="Traditional Arabic" w:cs="Traditional Arabic" w:hAnsi="Traditional Arabic"/>
          <w:sz w:val="28"/>
          <w:szCs w:val="28"/>
          <w:rtl/>
          <w:lang w:bidi="ar-DZ"/>
        </w:rPr>
        <w:t xml:space="preserve">1،جامعة مسيلة ،جوان </w:t>
      </w:r>
      <w:r>
        <w:rPr>
          <w:rFonts w:ascii="Traditional Arabic" w:cs="Traditional Arabic" w:hAnsi="Traditional Arabic"/>
          <w:sz w:val="28"/>
          <w:szCs w:val="28"/>
          <w:lang w:bidi="ar-DZ"/>
        </w:rPr>
        <w:t>6</w:t>
      </w:r>
      <w:r>
        <w:rPr>
          <w:rFonts w:ascii="Traditional Arabic" w:cs="Traditional Arabic" w:hAnsi="Traditional Arabic"/>
          <w:sz w:val="28"/>
          <w:szCs w:val="28"/>
          <w:rtl/>
          <w:lang w:bidi="ar-DZ"/>
        </w:rPr>
        <w:t>1</w:t>
      </w:r>
      <w:r>
        <w:rPr>
          <w:rFonts w:ascii="Traditional Arabic" w:cs="Traditional Arabic" w:hAnsi="Traditional Arabic"/>
          <w:sz w:val="28"/>
          <w:szCs w:val="28"/>
          <w:lang w:bidi="ar-DZ"/>
        </w:rPr>
        <w:t>0</w:t>
      </w:r>
      <w:r>
        <w:rPr>
          <w:rFonts w:ascii="Traditional Arabic" w:cs="Traditional Arabic" w:hAnsi="Traditional Arabic"/>
          <w:sz w:val="28"/>
          <w:szCs w:val="28"/>
          <w:rtl/>
          <w:lang w:bidi="ar-DZ"/>
        </w:rPr>
        <w:t>2م،ص</w:t>
      </w:r>
      <w:r>
        <w:rPr>
          <w:rFonts w:ascii="Traditional Arabic" w:cs="Traditional Arabic" w:hAnsi="Traditional Arabic"/>
          <w:sz w:val="28"/>
          <w:szCs w:val="28"/>
          <w:lang w:bidi="ar-DZ"/>
        </w:rPr>
        <w:t>0</w:t>
      </w:r>
      <w:r>
        <w:rPr>
          <w:rFonts w:ascii="Traditional Arabic" w:cs="Traditional Arabic" w:hAnsi="Traditional Arabic"/>
          <w:sz w:val="28"/>
          <w:szCs w:val="28"/>
          <w:rtl/>
          <w:lang w:bidi="ar-DZ"/>
        </w:rPr>
        <w:t>2</w:t>
      </w:r>
    </w:p>
  </w:footnote>
  <w:footnote w:id="4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ابن الاحمر،تاريخ الدولة الزيانية،تقديم وتحقيق وتعليق هاني سلامة ،ط1،ص09</w:t>
      </w:r>
    </w:p>
  </w:footnote>
  <w:footnote w:id="42">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مموش محمد،تاريخ المغرب الاوسط من خلال المسكوكات 85ه-704ه،ص20</w:t>
      </w:r>
    </w:p>
  </w:footnote>
  <w:footnote w:id="43">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جميلة راجاحناسهامات علماء المغرب الاوسط في التنمية الدرس النحوي ،اطروحة لنيل شهادة الدكثوراه ،تيزي وزو ،ص09</w:t>
      </w:r>
    </w:p>
  </w:footnote>
  <w:footnote w:id="44">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 xml:space="preserve">حسين مؤنس، معالم تاريخ المغرب و </w:t>
      </w:r>
      <w:r>
        <w:rPr>
          <w:rFonts w:ascii="Traditional Arabic" w:cs="Traditional Arabic" w:hAnsi="Traditional Arabic"/>
          <w:sz w:val="28"/>
          <w:szCs w:val="28"/>
          <w:rtl/>
        </w:rPr>
        <w:t>الأندلس</w:t>
      </w:r>
      <w:r>
        <w:rPr>
          <w:rFonts w:ascii="Traditional Arabic" w:cs="Traditional Arabic" w:hAnsi="Traditional Arabic"/>
          <w:sz w:val="28"/>
          <w:szCs w:val="28"/>
          <w:rtl/>
        </w:rPr>
        <w:t>، ص27.</w:t>
      </w:r>
    </w:p>
  </w:footnote>
  <w:footnote w:id="45">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محسوب محمد صبري:الجغرافيا الطبيعية أسس ومفاهيم حديثة</w:t>
      </w:r>
      <w:r>
        <w:rPr>
          <w:rFonts w:ascii="Traditional Arabic" w:cs="Traditional Arabic" w:hAnsi="Traditional Arabic"/>
          <w:sz w:val="28"/>
          <w:szCs w:val="28"/>
          <w:rtl/>
          <w:lang w:bidi="ar-DZ"/>
        </w:rPr>
        <w:t>،دار</w:t>
      </w:r>
      <w:r>
        <w:rPr>
          <w:rFonts w:ascii="Traditional Arabic" w:cs="Traditional Arabic" w:hAnsi="Traditional Arabic"/>
          <w:sz w:val="28"/>
          <w:szCs w:val="28"/>
          <w:rtl/>
          <w:lang w:bidi="ar-DZ"/>
        </w:rPr>
        <w:t xml:space="preserve"> الفكر العربي ،القاهرة ،ص</w:t>
      </w:r>
      <w:r>
        <w:rPr>
          <w:rFonts w:ascii="Traditional Arabic" w:cs="Traditional Arabic" w:hAnsi="Traditional Arabic"/>
          <w:sz w:val="28"/>
          <w:szCs w:val="28"/>
          <w:lang w:bidi="ar-DZ"/>
        </w:rPr>
        <w:t>1</w:t>
      </w:r>
      <w:r>
        <w:rPr>
          <w:rFonts w:ascii="Traditional Arabic" w:cs="Traditional Arabic" w:hAnsi="Traditional Arabic"/>
          <w:sz w:val="28"/>
          <w:szCs w:val="28"/>
          <w:rtl/>
          <w:lang w:bidi="ar-DZ"/>
        </w:rPr>
        <w:t>5</w:t>
      </w:r>
    </w:p>
  </w:footnote>
  <w:footnote w:id="4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المدني احمد توفيق:تاريخ الجزائر</w:t>
      </w:r>
      <w:r>
        <w:rPr>
          <w:rFonts w:ascii="Traditional Arabic" w:cs="Traditional Arabic" w:hAnsi="Traditional Arabic"/>
          <w:sz w:val="28"/>
          <w:szCs w:val="28"/>
          <w:rtl/>
          <w:lang w:bidi="ar-DZ"/>
        </w:rPr>
        <w:t>،ص</w:t>
      </w:r>
      <w:r>
        <w:rPr>
          <w:rFonts w:ascii="Traditional Arabic" w:cs="Traditional Arabic" w:hAnsi="Traditional Arabic"/>
          <w:sz w:val="28"/>
          <w:szCs w:val="28"/>
          <w:lang w:bidi="ar-DZ"/>
        </w:rPr>
        <w:t>3</w:t>
      </w:r>
      <w:r>
        <w:rPr>
          <w:rFonts w:ascii="Traditional Arabic" w:cs="Traditional Arabic" w:hAnsi="Traditional Arabic"/>
          <w:sz w:val="28"/>
          <w:szCs w:val="28"/>
          <w:rtl/>
          <w:lang w:bidi="ar-DZ"/>
        </w:rPr>
        <w:t>6</w:t>
      </w:r>
      <w:r>
        <w:rPr>
          <w:rFonts w:ascii="Traditional Arabic" w:cs="Traditional Arabic" w:hAnsi="Traditional Arabic"/>
          <w:sz w:val="28"/>
          <w:szCs w:val="28"/>
          <w:lang w:bidi="ar-DZ"/>
        </w:rPr>
        <w:t>1</w:t>
      </w:r>
    </w:p>
  </w:footnote>
  <w:footnote w:id="47">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المرجع نفسه،ص</w:t>
      </w:r>
      <w:r>
        <w:rPr>
          <w:rFonts w:ascii="Traditional Arabic" w:cs="Traditional Arabic" w:hAnsi="Traditional Arabic"/>
          <w:sz w:val="28"/>
          <w:szCs w:val="28"/>
          <w:lang w:bidi="ar-DZ"/>
        </w:rPr>
        <w:t>3</w:t>
      </w:r>
      <w:r>
        <w:rPr>
          <w:rFonts w:ascii="Traditional Arabic" w:cs="Traditional Arabic" w:hAnsi="Traditional Arabic"/>
          <w:sz w:val="28"/>
          <w:szCs w:val="28"/>
          <w:rtl/>
          <w:lang w:bidi="ar-DZ"/>
        </w:rPr>
        <w:t>6</w:t>
      </w:r>
      <w:r>
        <w:rPr>
          <w:rFonts w:ascii="Traditional Arabic" w:cs="Traditional Arabic" w:hAnsi="Traditional Arabic"/>
          <w:sz w:val="28"/>
          <w:szCs w:val="28"/>
          <w:lang w:bidi="ar-DZ"/>
        </w:rPr>
        <w:t>1</w:t>
      </w:r>
    </w:p>
  </w:footnote>
  <w:footnote w:id="48">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السيد غلاب محمد وآخرون:جغرافية العالم دراسة إقليمية،ج</w:t>
      </w:r>
      <w:r>
        <w:rPr>
          <w:rFonts w:ascii="Traditional Arabic" w:cs="Traditional Arabic" w:hAnsi="Traditional Arabic"/>
          <w:sz w:val="28"/>
          <w:szCs w:val="28"/>
          <w:lang w:bidi="ar-DZ"/>
        </w:rPr>
        <w:t>2</w:t>
      </w:r>
      <w:r>
        <w:rPr>
          <w:rFonts w:ascii="Traditional Arabic" w:cs="Traditional Arabic" w:hAnsi="Traditional Arabic"/>
          <w:sz w:val="28"/>
          <w:szCs w:val="28"/>
          <w:rtl/>
          <w:lang w:bidi="ar-DZ"/>
        </w:rPr>
        <w:t>،ص</w:t>
      </w:r>
      <w:r>
        <w:rPr>
          <w:rFonts w:ascii="Traditional Arabic" w:cs="Traditional Arabic" w:hAnsi="Traditional Arabic"/>
          <w:sz w:val="28"/>
          <w:szCs w:val="28"/>
          <w:lang w:bidi="ar-DZ"/>
        </w:rPr>
        <w:t>3</w:t>
      </w:r>
      <w:r>
        <w:rPr>
          <w:rFonts w:ascii="Traditional Arabic" w:cs="Traditional Arabic" w:hAnsi="Traditional Arabic"/>
          <w:sz w:val="28"/>
          <w:szCs w:val="28"/>
          <w:rtl/>
          <w:lang w:bidi="ar-DZ"/>
        </w:rPr>
        <w:t>9</w:t>
      </w:r>
    </w:p>
  </w:footnote>
  <w:footnote w:id="49">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الادريسي،وصف افريقيا ،ص</w:t>
      </w:r>
      <w:r>
        <w:rPr>
          <w:rFonts w:ascii="Traditional Arabic" w:cs="Traditional Arabic" w:hAnsi="Traditional Arabic"/>
          <w:sz w:val="28"/>
          <w:szCs w:val="28"/>
          <w:lang w:bidi="ar-DZ"/>
        </w:rPr>
        <w:t>8</w:t>
      </w:r>
      <w:r>
        <w:rPr>
          <w:rFonts w:ascii="Traditional Arabic" w:cs="Traditional Arabic" w:hAnsi="Traditional Arabic"/>
          <w:sz w:val="28"/>
          <w:szCs w:val="28"/>
          <w:rtl/>
          <w:lang w:bidi="ar-DZ"/>
        </w:rPr>
        <w:t>5</w:t>
      </w:r>
    </w:p>
  </w:footnote>
  <w:footnote w:id="50">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المصدر نفسه،ص</w:t>
      </w:r>
      <w:r>
        <w:rPr>
          <w:rFonts w:ascii="Traditional Arabic" w:cs="Traditional Arabic" w:hAnsi="Traditional Arabic"/>
          <w:sz w:val="28"/>
          <w:szCs w:val="28"/>
          <w:lang w:bidi="ar-DZ"/>
        </w:rPr>
        <w:t>9</w:t>
      </w:r>
      <w:r>
        <w:rPr>
          <w:rFonts w:ascii="Traditional Arabic" w:cs="Traditional Arabic" w:hAnsi="Traditional Arabic"/>
          <w:sz w:val="28"/>
          <w:szCs w:val="28"/>
          <w:rtl/>
          <w:lang w:bidi="ar-DZ"/>
        </w:rPr>
        <w:t>5</w:t>
      </w:r>
    </w:p>
  </w:footnote>
  <w:footnote w:id="5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الادريسي،المصدر السابق،ص63</w:t>
      </w:r>
    </w:p>
  </w:footnote>
  <w:footnote w:id="52">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المصدر نفسه،ص66</w:t>
      </w:r>
    </w:p>
  </w:footnote>
  <w:footnote w:id="53">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 xml:space="preserve">ابن </w:t>
      </w:r>
      <w:r>
        <w:rPr>
          <w:rFonts w:ascii="Traditional Arabic" w:cs="Traditional Arabic" w:hAnsi="Traditional Arabic"/>
          <w:sz w:val="28"/>
          <w:szCs w:val="28"/>
          <w:rtl/>
          <w:lang w:bidi="ar-DZ"/>
        </w:rPr>
        <w:t>حوقل ،</w:t>
      </w:r>
      <w:r>
        <w:rPr>
          <w:rFonts w:ascii="Traditional Arabic" w:cs="Traditional Arabic" w:hAnsi="Traditional Arabic"/>
          <w:sz w:val="28"/>
          <w:szCs w:val="28"/>
          <w:rtl/>
          <w:lang w:bidi="ar-DZ"/>
        </w:rPr>
        <w:t>المصدر نفسه،ص</w:t>
      </w:r>
      <w:r>
        <w:rPr>
          <w:rFonts w:ascii="Traditional Arabic" w:cs="Traditional Arabic" w:hAnsi="Traditional Arabic"/>
          <w:sz w:val="28"/>
          <w:szCs w:val="28"/>
          <w:lang w:bidi="ar-DZ"/>
        </w:rPr>
        <w:t>9</w:t>
      </w:r>
      <w:r>
        <w:rPr>
          <w:rFonts w:ascii="Traditional Arabic" w:cs="Traditional Arabic" w:hAnsi="Traditional Arabic"/>
          <w:sz w:val="28"/>
          <w:szCs w:val="28"/>
          <w:rtl/>
          <w:lang w:bidi="ar-DZ"/>
        </w:rPr>
        <w:t>7</w:t>
      </w:r>
    </w:p>
  </w:footnote>
  <w:footnote w:id="54">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 xml:space="preserve">ابن </w:t>
      </w:r>
      <w:r>
        <w:rPr>
          <w:rFonts w:ascii="Traditional Arabic" w:cs="Traditional Arabic" w:hAnsi="Traditional Arabic"/>
          <w:sz w:val="28"/>
          <w:szCs w:val="28"/>
          <w:rtl/>
          <w:lang w:bidi="ar-DZ"/>
        </w:rPr>
        <w:t>حوقل ،</w:t>
      </w:r>
      <w:r>
        <w:rPr>
          <w:rFonts w:ascii="Traditional Arabic" w:cs="Traditional Arabic" w:hAnsi="Traditional Arabic"/>
          <w:sz w:val="28"/>
          <w:szCs w:val="28"/>
          <w:rtl/>
          <w:lang w:bidi="ar-DZ"/>
        </w:rPr>
        <w:t xml:space="preserve">المصدر  السابق ،ص </w:t>
      </w:r>
      <w:r>
        <w:rPr>
          <w:rFonts w:ascii="Traditional Arabic" w:cs="Traditional Arabic" w:hAnsi="Traditional Arabic"/>
          <w:sz w:val="28"/>
          <w:szCs w:val="28"/>
          <w:lang w:bidi="ar-DZ"/>
        </w:rPr>
        <w:t>9</w:t>
      </w:r>
      <w:r>
        <w:rPr>
          <w:rFonts w:ascii="Traditional Arabic" w:cs="Traditional Arabic" w:hAnsi="Traditional Arabic"/>
          <w:sz w:val="28"/>
          <w:szCs w:val="28"/>
          <w:rtl/>
          <w:lang w:bidi="ar-DZ"/>
        </w:rPr>
        <w:t>7</w:t>
      </w:r>
    </w:p>
  </w:footnote>
  <w:footnote w:id="55">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المصدر نفسه،ص80</w:t>
      </w:r>
    </w:p>
  </w:footnote>
  <w:footnote w:id="5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بوعزيز يحي،المرجع السابق،ص</w:t>
      </w:r>
      <w:r>
        <w:rPr>
          <w:rFonts w:ascii="Traditional Arabic" w:cs="Traditional Arabic" w:hAnsi="Traditional Arabic"/>
          <w:sz w:val="28"/>
          <w:szCs w:val="28"/>
          <w:lang w:bidi="ar-DZ"/>
        </w:rPr>
        <w:t>9</w:t>
      </w:r>
      <w:r>
        <w:rPr>
          <w:rFonts w:ascii="Traditional Arabic" w:cs="Traditional Arabic" w:hAnsi="Traditional Arabic"/>
          <w:sz w:val="28"/>
          <w:szCs w:val="28"/>
          <w:rtl/>
          <w:lang w:bidi="ar-DZ"/>
        </w:rPr>
        <w:t>1</w:t>
      </w:r>
    </w:p>
  </w:footnote>
  <w:footnote w:id="57">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 xml:space="preserve">محمد احمد حسونة:اثر العوامل الحغرافية في الفتوحات الاسلامية،دار نهضة مصر للطباعة والنشر ،القاهرة ،ص </w:t>
      </w:r>
      <w:r>
        <w:rPr>
          <w:rFonts w:ascii="Traditional Arabic" w:cs="Traditional Arabic" w:hAnsi="Traditional Arabic"/>
          <w:sz w:val="28"/>
          <w:szCs w:val="28"/>
          <w:lang w:bidi="ar-DZ"/>
        </w:rPr>
        <w:t>3</w:t>
      </w:r>
      <w:r>
        <w:rPr>
          <w:rFonts w:ascii="Traditional Arabic" w:cs="Traditional Arabic" w:hAnsi="Traditional Arabic"/>
          <w:sz w:val="28"/>
          <w:szCs w:val="28"/>
          <w:rtl/>
          <w:lang w:bidi="ar-DZ"/>
        </w:rPr>
        <w:t>5</w:t>
      </w:r>
    </w:p>
  </w:footnote>
  <w:footnote w:id="58">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الغريري عبد العباس فضيضخ:جغرافية الوطن العربي (دراسة لمعوقات تكاملة الاقليمي ،ط</w:t>
      </w:r>
      <w:r>
        <w:rPr>
          <w:rFonts w:ascii="Traditional Arabic" w:cs="Traditional Arabic" w:hAnsi="Traditional Arabic"/>
          <w:sz w:val="28"/>
          <w:szCs w:val="28"/>
          <w:lang w:bidi="ar-DZ"/>
        </w:rPr>
        <w:t>1</w:t>
      </w:r>
      <w:r>
        <w:rPr>
          <w:rFonts w:ascii="Traditional Arabic" w:cs="Traditional Arabic" w:hAnsi="Traditional Arabic"/>
          <w:sz w:val="28"/>
          <w:szCs w:val="28"/>
          <w:rtl/>
          <w:lang w:bidi="ar-DZ"/>
        </w:rPr>
        <w:t>ص</w:t>
      </w:r>
      <w:r>
        <w:rPr>
          <w:rFonts w:ascii="Traditional Arabic" w:cs="Traditional Arabic" w:hAnsi="Traditional Arabic"/>
          <w:sz w:val="28"/>
          <w:szCs w:val="28"/>
          <w:lang w:bidi="ar-DZ"/>
        </w:rPr>
        <w:t>8</w:t>
      </w:r>
      <w:r>
        <w:rPr>
          <w:rFonts w:ascii="Traditional Arabic" w:cs="Traditional Arabic" w:hAnsi="Traditional Arabic"/>
          <w:sz w:val="28"/>
          <w:szCs w:val="28"/>
          <w:rtl/>
          <w:lang w:bidi="ar-DZ"/>
        </w:rPr>
        <w:t>6</w:t>
      </w:r>
    </w:p>
  </w:footnote>
  <w:footnote w:id="59">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مؤنس حسين:المصدر السابق</w:t>
      </w:r>
      <w:r>
        <w:rPr>
          <w:rFonts w:ascii="Traditional Arabic" w:cs="Traditional Arabic" w:hAnsi="Traditional Arabic"/>
          <w:sz w:val="28"/>
          <w:szCs w:val="28"/>
          <w:rtl/>
          <w:lang w:bidi="ar-DZ"/>
        </w:rPr>
        <w:t>،ص</w:t>
      </w:r>
      <w:r>
        <w:rPr>
          <w:rFonts w:ascii="Traditional Arabic" w:cs="Traditional Arabic" w:hAnsi="Traditional Arabic"/>
          <w:sz w:val="28"/>
          <w:szCs w:val="28"/>
          <w:rtl/>
          <w:lang w:bidi="ar-DZ"/>
        </w:rPr>
        <w:t xml:space="preserve"> 27</w:t>
      </w:r>
    </w:p>
  </w:footnote>
  <w:footnote w:id="60">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القزويني،زكريا بن محمد بن محمود :آثار البلاد واخبار العباد ،دار صادر بيروت ،ص172</w:t>
      </w:r>
    </w:p>
  </w:footnote>
  <w:footnote w:id="6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 xml:space="preserve"> ابن الوزان الزياتي،وصف افريقيا،ترجمة:عبد الرحمان حميدة ،مكتبة الاسرة ،مصر 414</w:t>
      </w:r>
    </w:p>
  </w:footnote>
  <w:footnote w:id="62">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ابن الوزان الزياتي،المصدر السابق،ص415</w:t>
      </w:r>
    </w:p>
  </w:footnote>
  <w:footnote w:id="63">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المصدر نفسه،ص 416</w:t>
      </w:r>
    </w:p>
  </w:footnote>
  <w:footnote w:id="64">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الادريسي،المصدر السابق ،ص248</w:t>
      </w:r>
    </w:p>
  </w:footnote>
  <w:footnote w:id="65">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العبدري ،محمد النابلسي ،الرحلة المغربية ،تقديم سعد بوفلاقة،ص 27</w:t>
      </w:r>
    </w:p>
  </w:footnote>
  <w:footnote w:id="6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بوعزيز يحي،المرجع السابق،ص19</w:t>
      </w:r>
    </w:p>
  </w:footnote>
  <w:footnote w:id="67">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المرجع نفسه،ص 19</w:t>
      </w:r>
    </w:p>
  </w:footnote>
  <w:footnote w:id="68">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 xml:space="preserve"> بوعزيز يحي ،المرجع نفسه،ص20</w:t>
      </w:r>
    </w:p>
  </w:footnote>
  <w:footnote w:id="69">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عز الدين احمد موسى :النشاط الاقتصادي في المغرب الاسلامي خلال القرن السادس الهجري،ط1،دار الشروق ،ص51</w:t>
      </w:r>
    </w:p>
  </w:footnote>
  <w:footnote w:id="70">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 xml:space="preserve">السيد غلاب </w:t>
      </w:r>
      <w:r>
        <w:rPr>
          <w:rFonts w:ascii="Traditional Arabic" w:cs="Traditional Arabic" w:hAnsi="Traditional Arabic"/>
          <w:sz w:val="28"/>
          <w:szCs w:val="28"/>
          <w:rtl/>
          <w:lang w:bidi="ar-DZ"/>
        </w:rPr>
        <w:t>محمد ،</w:t>
      </w:r>
      <w:r>
        <w:rPr>
          <w:rFonts w:ascii="Traditional Arabic" w:cs="Traditional Arabic" w:hAnsi="Traditional Arabic"/>
          <w:sz w:val="28"/>
          <w:szCs w:val="28"/>
          <w:rtl/>
          <w:lang w:bidi="ar-DZ"/>
        </w:rPr>
        <w:t>المرجع السابق ،ص 109</w:t>
      </w:r>
    </w:p>
  </w:footnote>
  <w:footnote w:id="7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عز الدين احمد موسى ،المرجع الشابق ،ص 51</w:t>
      </w:r>
    </w:p>
  </w:footnote>
  <w:footnote w:id="72">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 xml:space="preserve">ابن </w:t>
      </w:r>
      <w:r>
        <w:rPr>
          <w:rFonts w:ascii="Traditional Arabic" w:cs="Traditional Arabic" w:hAnsi="Traditional Arabic"/>
          <w:sz w:val="28"/>
          <w:szCs w:val="28"/>
          <w:rtl/>
          <w:lang w:bidi="ar-DZ"/>
        </w:rPr>
        <w:t>حوقل ،</w:t>
      </w:r>
      <w:r>
        <w:rPr>
          <w:rFonts w:ascii="Traditional Arabic" w:cs="Traditional Arabic" w:hAnsi="Traditional Arabic"/>
          <w:sz w:val="28"/>
          <w:szCs w:val="28"/>
          <w:rtl/>
          <w:lang w:bidi="ar-DZ"/>
        </w:rPr>
        <w:t>المصدر السابق،ص 78</w:t>
      </w:r>
    </w:p>
  </w:footnote>
  <w:footnote w:id="73">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ياقوت الحموي ،شهاب الدين ابي عبد الله:معجم البلدان،دار صادر،مجلد2،ص132</w:t>
      </w:r>
    </w:p>
  </w:footnote>
  <w:footnote w:id="74">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 xml:space="preserve">حسين </w:t>
      </w:r>
      <w:r>
        <w:rPr>
          <w:rFonts w:ascii="Traditional Arabic" w:cs="Traditional Arabic" w:hAnsi="Traditional Arabic"/>
          <w:sz w:val="28"/>
          <w:szCs w:val="28"/>
          <w:rtl/>
          <w:lang w:bidi="ar-DZ"/>
        </w:rPr>
        <w:t>مؤنس</w:t>
      </w:r>
      <w:r>
        <w:rPr>
          <w:rFonts w:ascii="Traditional Arabic" w:cs="Traditional Arabic" w:hAnsi="Traditional Arabic"/>
          <w:sz w:val="28"/>
          <w:szCs w:val="28"/>
          <w:rtl/>
          <w:lang w:val="en-US" w:bidi="ar-DZ"/>
        </w:rPr>
        <w:t xml:space="preserve"> ،</w:t>
      </w:r>
      <w:r>
        <w:rPr>
          <w:rFonts w:ascii="Traditional Arabic" w:cs="Traditional Arabic" w:hAnsi="Traditional Arabic"/>
          <w:sz w:val="28"/>
          <w:szCs w:val="28"/>
          <w:rtl/>
          <w:lang w:val="en-US" w:bidi="ar-DZ"/>
        </w:rPr>
        <w:t xml:space="preserve">المصدر السابق ،ص </w:t>
      </w:r>
      <w:r>
        <w:rPr>
          <w:rFonts w:ascii="Traditional Arabic" w:cs="Traditional Arabic" w:hAnsi="Traditional Arabic"/>
          <w:sz w:val="28"/>
          <w:szCs w:val="28"/>
          <w:lang w:val="en-US" w:bidi="ar-DZ"/>
        </w:rPr>
        <w:t>27</w:t>
      </w:r>
    </w:p>
  </w:footnote>
  <w:footnote w:id="75">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 xml:space="preserve">البكري،أبو بعيد </w:t>
      </w:r>
      <w:r>
        <w:rPr>
          <w:rFonts w:ascii="Traditional Arabic" w:cs="Traditional Arabic" w:hAnsi="Traditional Arabic"/>
          <w:sz w:val="28"/>
          <w:szCs w:val="28"/>
          <w:rtl/>
          <w:lang w:val="en-US" w:bidi="ar-DZ"/>
        </w:rPr>
        <w:t>(ت</w:t>
      </w:r>
      <w:r>
        <w:rPr>
          <w:rFonts w:ascii="Traditional Arabic" w:cs="Traditional Arabic" w:hAnsi="Traditional Arabic"/>
          <w:sz w:val="28"/>
          <w:szCs w:val="28"/>
          <w:lang w:val="en-US" w:bidi="ar-DZ"/>
        </w:rPr>
        <w:t>487</w:t>
      </w:r>
      <w:r>
        <w:rPr>
          <w:rFonts w:ascii="Traditional Arabic" w:cs="Traditional Arabic" w:hAnsi="Traditional Arabic"/>
          <w:sz w:val="28"/>
          <w:szCs w:val="28"/>
          <w:rtl/>
          <w:lang w:val="en-US" w:bidi="ar-DZ"/>
        </w:rPr>
        <w:t>ه):المغرب في ذكر بلاد افريقيا والمغرب ،وهو جزء من كتاب المشاكل والممالك ،مكتبة المثنى ببغداد ،ص</w:t>
      </w:r>
      <w:r>
        <w:rPr>
          <w:rFonts w:ascii="Traditional Arabic" w:cs="Traditional Arabic" w:hAnsi="Traditional Arabic"/>
          <w:sz w:val="28"/>
          <w:szCs w:val="28"/>
          <w:lang w:val="en-US" w:bidi="ar-DZ"/>
        </w:rPr>
        <w:t>55</w:t>
      </w:r>
    </w:p>
  </w:footnote>
  <w:footnote w:id="7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ياقوت الحموي</w:t>
      </w:r>
      <w:r>
        <w:rPr>
          <w:rFonts w:ascii="Traditional Arabic" w:cs="Traditional Arabic" w:hAnsi="Traditional Arabic"/>
          <w:sz w:val="28"/>
          <w:szCs w:val="28"/>
          <w:rtl/>
        </w:rPr>
        <w:t>،المصدر</w:t>
      </w:r>
      <w:r>
        <w:rPr>
          <w:rFonts w:ascii="Traditional Arabic" w:cs="Traditional Arabic" w:hAnsi="Traditional Arabic"/>
          <w:sz w:val="28"/>
          <w:szCs w:val="28"/>
          <w:rtl/>
        </w:rPr>
        <w:t xml:space="preserve"> السابق،ص07</w:t>
      </w:r>
    </w:p>
  </w:footnote>
  <w:footnote w:id="77">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الهيثي صبري فارس ،حس</w:t>
      </w:r>
      <w:r>
        <w:rPr>
          <w:rFonts w:ascii="Traditional Arabic" w:cs="Traditional Arabic" w:hAnsi="Traditional Arabic"/>
          <w:sz w:val="28"/>
          <w:szCs w:val="28"/>
          <w:rtl/>
        </w:rPr>
        <w:t>ن ا</w:t>
      </w:r>
      <w:r>
        <w:rPr>
          <w:rFonts w:ascii="Traditional Arabic" w:cs="Traditional Arabic" w:hAnsi="Traditional Arabic"/>
          <w:sz w:val="28"/>
          <w:szCs w:val="28"/>
          <w:rtl/>
        </w:rPr>
        <w:t>بو سمور .جغرافية الوطن العربي،ط1،دار صفاء للنشر ،عمان،ص107</w:t>
      </w:r>
    </w:p>
  </w:footnote>
  <w:footnote w:id="78">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-المرجع نفسه،ص107</w:t>
      </w:r>
    </w:p>
  </w:footnote>
  <w:footnote w:id="79">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lang w:bidi="ar-DZ"/>
        </w:rPr>
        <w:t>بوعزيز</w:t>
      </w:r>
      <w:r>
        <w:rPr>
          <w:rFonts w:ascii="Traditional Arabic" w:cs="Traditional Arabic" w:hAnsi="Traditional Arabic"/>
          <w:sz w:val="28"/>
          <w:szCs w:val="28"/>
          <w:rtl/>
          <w:lang w:val="en-US" w:bidi="ar-DZ"/>
        </w:rPr>
        <w:t xml:space="preserve"> يحي،المرجع السابق،ص</w:t>
      </w:r>
      <w:r>
        <w:rPr>
          <w:rFonts w:ascii="Traditional Arabic" w:cs="Traditional Arabic" w:hAnsi="Traditional Arabic"/>
          <w:sz w:val="28"/>
          <w:szCs w:val="28"/>
          <w:lang w:val="en-US" w:bidi="ar-DZ"/>
        </w:rPr>
        <w:t>20</w:t>
      </w:r>
    </w:p>
  </w:footnote>
  <w:footnote w:id="80">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lang w:bidi="ar-DZ"/>
        </w:rPr>
        <w:t>علوش</w:t>
      </w:r>
      <w:r>
        <w:rPr>
          <w:rFonts w:ascii="Traditional Arabic" w:cs="Traditional Arabic" w:hAnsi="Traditional Arabic"/>
          <w:sz w:val="28"/>
          <w:szCs w:val="28"/>
          <w:rtl/>
          <w:lang w:val="en-US" w:bidi="ar-DZ"/>
        </w:rPr>
        <w:t xml:space="preserve"> وسيلة:الثروة المائية في ريف المغرب الأوسط ،خريطتها،منشآتها،إستغلالها،من القرن</w:t>
      </w:r>
      <w:r>
        <w:rPr>
          <w:rFonts w:ascii="Traditional Arabic" w:cs="Traditional Arabic" w:hAnsi="Traditional Arabic"/>
          <w:sz w:val="28"/>
          <w:szCs w:val="28"/>
          <w:lang w:val="en-US" w:bidi="ar-DZ"/>
        </w:rPr>
        <w:t>1</w:t>
      </w:r>
      <w:r>
        <w:rPr>
          <w:rFonts w:ascii="Traditional Arabic" w:cs="Traditional Arabic" w:hAnsi="Traditional Arabic"/>
          <w:sz w:val="28"/>
          <w:szCs w:val="28"/>
          <w:rtl/>
          <w:lang w:val="en-US" w:bidi="ar-DZ"/>
        </w:rPr>
        <w:t xml:space="preserve">ه الى نهاية القرن </w:t>
      </w:r>
      <w:r>
        <w:rPr>
          <w:rFonts w:ascii="Traditional Arabic" w:cs="Traditional Arabic" w:hAnsi="Traditional Arabic"/>
          <w:sz w:val="28"/>
          <w:szCs w:val="28"/>
          <w:lang w:val="en-US" w:bidi="ar-DZ"/>
        </w:rPr>
        <w:t>6</w:t>
      </w:r>
      <w:r>
        <w:rPr>
          <w:rFonts w:ascii="Traditional Arabic" w:cs="Traditional Arabic" w:hAnsi="Traditional Arabic"/>
          <w:sz w:val="28"/>
          <w:szCs w:val="28"/>
          <w:rtl/>
          <w:lang w:val="en-US" w:bidi="ar-DZ"/>
        </w:rPr>
        <w:t xml:space="preserve">ه،مذكرة لنيل درجة الماجستير،قسنطينة،ص </w:t>
      </w:r>
      <w:r>
        <w:rPr>
          <w:rFonts w:ascii="Traditional Arabic" w:cs="Traditional Arabic" w:hAnsi="Traditional Arabic"/>
          <w:sz w:val="28"/>
          <w:szCs w:val="28"/>
          <w:lang w:val="en-US" w:bidi="ar-DZ"/>
        </w:rPr>
        <w:t>19</w:t>
      </w:r>
    </w:p>
  </w:footnote>
  <w:footnote w:id="8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lang w:bidi="ar-DZ"/>
        </w:rPr>
        <w:t>المرجع نفسه،ص</w:t>
      </w:r>
      <w:r>
        <w:rPr>
          <w:rFonts w:ascii="Traditional Arabic" w:cs="Traditional Arabic" w:hAnsi="Traditional Arabic"/>
          <w:sz w:val="28"/>
          <w:szCs w:val="28"/>
          <w:lang w:val="en-US" w:bidi="ar-DZ"/>
        </w:rPr>
        <w:t>20</w:t>
      </w:r>
    </w:p>
  </w:footnote>
  <w:footnote w:id="82">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lang w:bidi="ar-DZ"/>
        </w:rPr>
        <w:t>بنميرة</w:t>
      </w:r>
      <w:r>
        <w:rPr>
          <w:rFonts w:ascii="Traditional Arabic" w:cs="Traditional Arabic" w:hAnsi="Traditional Arabic"/>
          <w:sz w:val="28"/>
          <w:szCs w:val="28"/>
          <w:rtl/>
          <w:lang w:val="en-US" w:bidi="ar-DZ"/>
        </w:rPr>
        <w:t xml:space="preserve"> عمر،الموارد المائية وطرق إستغلالها لبلاد المغرب من التفاح الى سقوط دولة الموحدين ،ص</w:t>
      </w:r>
      <w:r>
        <w:rPr>
          <w:rFonts w:ascii="Traditional Arabic" w:cs="Traditional Arabic" w:hAnsi="Traditional Arabic"/>
          <w:sz w:val="28"/>
          <w:szCs w:val="28"/>
          <w:lang w:val="en-US" w:bidi="ar-DZ"/>
        </w:rPr>
        <w:t>92</w:t>
      </w:r>
    </w:p>
  </w:footnote>
  <w:footnote w:id="83">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lang w:bidi="ar-DZ"/>
        </w:rPr>
        <w:t>بنميرة</w:t>
      </w:r>
      <w:r>
        <w:rPr>
          <w:rFonts w:ascii="Traditional Arabic" w:cs="Traditional Arabic" w:hAnsi="Traditional Arabic"/>
          <w:sz w:val="28"/>
          <w:szCs w:val="28"/>
          <w:rtl/>
          <w:lang w:val="en-US" w:bidi="ar-DZ"/>
        </w:rPr>
        <w:t xml:space="preserve"> عمر ،المرجع السابق،ص</w:t>
      </w:r>
      <w:r>
        <w:rPr>
          <w:rFonts w:ascii="Traditional Arabic" w:cs="Traditional Arabic" w:hAnsi="Traditional Arabic"/>
          <w:sz w:val="28"/>
          <w:szCs w:val="28"/>
          <w:lang w:val="en-US" w:bidi="ar-DZ"/>
        </w:rPr>
        <w:t>94</w:t>
      </w:r>
    </w:p>
  </w:footnote>
  <w:footnote w:id="84">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lang w:bidi="ar-DZ"/>
        </w:rPr>
        <w:t xml:space="preserve">عز الدين أحمد </w:t>
      </w:r>
      <w:r>
        <w:rPr>
          <w:rFonts w:ascii="Traditional Arabic" w:cs="Traditional Arabic" w:hAnsi="Traditional Arabic"/>
          <w:sz w:val="28"/>
          <w:szCs w:val="28"/>
          <w:rtl/>
          <w:lang w:bidi="ar-DZ"/>
        </w:rPr>
        <w:t>موسى ،</w:t>
      </w:r>
      <w:r>
        <w:rPr>
          <w:rFonts w:ascii="Traditional Arabic" w:cs="Traditional Arabic" w:hAnsi="Traditional Arabic"/>
          <w:sz w:val="28"/>
          <w:szCs w:val="28"/>
          <w:rtl/>
          <w:lang w:bidi="ar-DZ"/>
        </w:rPr>
        <w:t>المرجع السابق ،ص</w:t>
      </w:r>
      <w:r>
        <w:rPr>
          <w:rFonts w:ascii="Traditional Arabic" w:cs="Traditional Arabic" w:hAnsi="Traditional Arabic"/>
          <w:sz w:val="28"/>
          <w:szCs w:val="28"/>
          <w:lang w:val="en-US" w:bidi="ar-DZ"/>
        </w:rPr>
        <w:t>53</w:t>
      </w:r>
      <w:r>
        <w:rPr>
          <w:rFonts w:ascii="Traditional Arabic" w:cs="Traditional Arabic" w:hAnsi="Traditional Arabic"/>
          <w:sz w:val="28"/>
          <w:szCs w:val="28"/>
        </w:rPr>
        <w:t xml:space="preserve"> </w:t>
      </w:r>
    </w:p>
  </w:footnote>
  <w:footnote w:id="85">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lang w:bidi="ar-DZ"/>
        </w:rPr>
        <w:t>بنميرة</w:t>
      </w:r>
      <w:r>
        <w:rPr>
          <w:rFonts w:ascii="Traditional Arabic" w:cs="Traditional Arabic" w:hAnsi="Traditional Arabic"/>
          <w:sz w:val="28"/>
          <w:szCs w:val="28"/>
          <w:rtl/>
          <w:lang w:val="en-US" w:bidi="ar-DZ"/>
        </w:rPr>
        <w:t xml:space="preserve"> عمر ،المرجع السابق،ص </w:t>
      </w:r>
      <w:r>
        <w:rPr>
          <w:rFonts w:ascii="Traditional Arabic" w:cs="Traditional Arabic" w:hAnsi="Traditional Arabic"/>
          <w:sz w:val="28"/>
          <w:szCs w:val="28"/>
          <w:lang w:val="en-US" w:bidi="ar-DZ"/>
        </w:rPr>
        <w:t>92</w:t>
      </w:r>
    </w:p>
  </w:footnote>
  <w:footnote w:id="8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حسن الوزان</w:t>
      </w:r>
      <w:r>
        <w:rPr>
          <w:rFonts w:ascii="Traditional Arabic" w:cs="Traditional Arabic" w:hAnsi="Traditional Arabic"/>
          <w:sz w:val="28"/>
          <w:szCs w:val="28"/>
          <w:rtl/>
        </w:rPr>
        <w:t>،المصدر</w:t>
      </w:r>
      <w:r>
        <w:rPr>
          <w:rFonts w:ascii="Traditional Arabic" w:cs="Traditional Arabic" w:hAnsi="Traditional Arabic"/>
          <w:sz w:val="28"/>
          <w:szCs w:val="28"/>
          <w:rtl/>
        </w:rPr>
        <w:t xml:space="preserve"> السابق،ص78</w:t>
      </w:r>
    </w:p>
  </w:footnote>
  <w:footnote w:id="87">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محمد عيسى حريري،الدولة الاسلامية بالمغرب</w:t>
      </w:r>
      <w:r>
        <w:rPr>
          <w:rFonts w:ascii="Traditional Arabic" w:cs="Traditional Arabic" w:hAnsi="Traditional Arabic"/>
          <w:sz w:val="28"/>
          <w:szCs w:val="28"/>
          <w:rtl/>
          <w:lang w:val="en-US" w:bidi="ar-DZ"/>
        </w:rPr>
        <w:t xml:space="preserve"> الاسلامي ،ص </w:t>
      </w:r>
      <w:r>
        <w:rPr>
          <w:rFonts w:ascii="Traditional Arabic" w:cs="Traditional Arabic" w:hAnsi="Traditional Arabic"/>
          <w:sz w:val="28"/>
          <w:szCs w:val="28"/>
          <w:lang w:val="en-US" w:bidi="ar-DZ"/>
        </w:rPr>
        <w:t>17</w:t>
      </w:r>
    </w:p>
  </w:footnote>
  <w:footnote w:id="88">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يجي بوعزيز</w:t>
      </w:r>
      <w:r>
        <w:rPr>
          <w:rFonts w:ascii="Traditional Arabic" w:cs="Traditional Arabic" w:hAnsi="Traditional Arabic"/>
          <w:sz w:val="28"/>
          <w:szCs w:val="28"/>
          <w:rtl/>
          <w:lang w:val="en-US" w:bidi="ar-DZ"/>
        </w:rPr>
        <w:t xml:space="preserve"> ،المرجع السابق،ص </w:t>
      </w:r>
      <w:r>
        <w:rPr>
          <w:rFonts w:ascii="Traditional Arabic" w:cs="Traditional Arabic" w:hAnsi="Traditional Arabic"/>
          <w:sz w:val="28"/>
          <w:szCs w:val="28"/>
          <w:lang w:val="en-US" w:bidi="ar-DZ"/>
        </w:rPr>
        <w:t>20</w:t>
      </w:r>
    </w:p>
  </w:footnote>
  <w:footnote w:id="89">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السيد غلاب</w:t>
      </w:r>
      <w:r>
        <w:rPr>
          <w:rFonts w:ascii="Traditional Arabic" w:cs="Traditional Arabic" w:hAnsi="Traditional Arabic"/>
          <w:sz w:val="28"/>
          <w:szCs w:val="28"/>
          <w:rtl/>
          <w:lang w:val="en-US" w:bidi="ar-DZ"/>
        </w:rPr>
        <w:t xml:space="preserve"> </w:t>
      </w:r>
      <w:r>
        <w:rPr>
          <w:rFonts w:ascii="Traditional Arabic" w:cs="Traditional Arabic" w:hAnsi="Traditional Arabic"/>
          <w:sz w:val="28"/>
          <w:szCs w:val="28"/>
          <w:rtl/>
          <w:lang w:bidi="ar-DZ"/>
        </w:rPr>
        <w:t xml:space="preserve"> محمد واخرون</w:t>
      </w:r>
      <w:r>
        <w:rPr>
          <w:rFonts w:ascii="Traditional Arabic" w:cs="Traditional Arabic" w:hAnsi="Traditional Arabic"/>
          <w:sz w:val="28"/>
          <w:szCs w:val="28"/>
          <w:rtl/>
          <w:lang w:val="en-US" w:bidi="ar-DZ"/>
        </w:rPr>
        <w:t xml:space="preserve"> ،جغرافية العالم دراسة اقليمية ،ط4،مكتبة الانجلومصرية نالقاهرة  ،ج</w:t>
      </w:r>
      <w:r>
        <w:rPr>
          <w:rFonts w:ascii="Traditional Arabic" w:cs="Traditional Arabic" w:hAnsi="Traditional Arabic"/>
          <w:sz w:val="28"/>
          <w:szCs w:val="28"/>
          <w:lang w:val="en-US" w:bidi="ar-DZ"/>
        </w:rPr>
        <w:t>2</w:t>
      </w:r>
      <w:r>
        <w:rPr>
          <w:rFonts w:ascii="Traditional Arabic" w:cs="Traditional Arabic" w:hAnsi="Traditional Arabic"/>
          <w:sz w:val="28"/>
          <w:szCs w:val="28"/>
          <w:rtl/>
          <w:lang w:val="en-US" w:bidi="ar-DZ"/>
        </w:rPr>
        <w:t>،ص</w:t>
      </w:r>
      <w:r>
        <w:rPr>
          <w:rFonts w:ascii="Traditional Arabic" w:cs="Traditional Arabic" w:hAnsi="Traditional Arabic"/>
          <w:sz w:val="28"/>
          <w:szCs w:val="28"/>
          <w:lang w:val="en-US" w:bidi="ar-DZ"/>
        </w:rPr>
        <w:t>50</w:t>
      </w:r>
    </w:p>
  </w:footnote>
  <w:footnote w:id="90">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بن عميرة</w:t>
      </w:r>
      <w:r>
        <w:rPr>
          <w:rFonts w:ascii="Traditional Arabic" w:cs="Traditional Arabic" w:hAnsi="Traditional Arabic"/>
          <w:sz w:val="28"/>
          <w:szCs w:val="28"/>
          <w:rtl/>
          <w:lang w:val="en-US" w:bidi="ar-DZ"/>
        </w:rPr>
        <w:t xml:space="preserve"> </w:t>
      </w:r>
      <w:r>
        <w:rPr>
          <w:rFonts w:ascii="Traditional Arabic" w:cs="Traditional Arabic" w:hAnsi="Traditional Arabic"/>
          <w:sz w:val="28"/>
          <w:szCs w:val="28"/>
          <w:rtl/>
          <w:lang w:bidi="ar-DZ"/>
        </w:rPr>
        <w:t xml:space="preserve"> محمد </w:t>
      </w:r>
      <w:r>
        <w:rPr>
          <w:rFonts w:ascii="Traditional Arabic" w:cs="Traditional Arabic" w:hAnsi="Traditional Arabic"/>
          <w:sz w:val="28"/>
          <w:szCs w:val="28"/>
          <w:rtl/>
          <w:lang w:val="en-US" w:bidi="ar-DZ"/>
        </w:rPr>
        <w:t xml:space="preserve">:الموارد المائية وطرق استغلالها لبلاد المغرب ،ص </w:t>
      </w:r>
      <w:r>
        <w:rPr>
          <w:rFonts w:ascii="Traditional Arabic" w:cs="Traditional Arabic" w:hAnsi="Traditional Arabic"/>
          <w:sz w:val="28"/>
          <w:szCs w:val="28"/>
          <w:lang w:val="en-US" w:bidi="ar-DZ"/>
        </w:rPr>
        <w:t>92</w:t>
      </w:r>
    </w:p>
  </w:footnote>
  <w:footnote w:id="91">
    <w:p>
      <w:pPr>
        <w:pStyle w:val="style29"/>
        <w:bidi/>
        <w:jc w:val="left"/>
        <w:rPr>
          <w:rFonts w:ascii="Traditional Arabic" w:cs="Traditional Arabic" w:hAnsi="Traditional Arabic"/>
          <w:sz w:val="28"/>
          <w:szCs w:val="28"/>
          <w:rtl/>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حريري</w:t>
      </w:r>
      <w:r>
        <w:rPr>
          <w:rFonts w:ascii="Traditional Arabic" w:cs="Traditional Arabic" w:hAnsi="Traditional Arabic"/>
          <w:sz w:val="28"/>
          <w:szCs w:val="28"/>
          <w:rtl/>
          <w:lang w:val="en-US" w:bidi="ar-DZ"/>
        </w:rPr>
        <w:t xml:space="preserve"> محمد </w:t>
      </w:r>
      <w:r>
        <w:rPr>
          <w:rFonts w:ascii="Traditional Arabic" w:cs="Traditional Arabic" w:hAnsi="Traditional Arabic"/>
          <w:sz w:val="28"/>
          <w:szCs w:val="28"/>
          <w:rtl/>
          <w:lang w:val="en-US" w:bidi="ar-DZ"/>
        </w:rPr>
        <w:t>عيسى ،</w:t>
      </w:r>
      <w:r>
        <w:rPr>
          <w:rFonts w:ascii="Traditional Arabic" w:cs="Traditional Arabic" w:hAnsi="Traditional Arabic"/>
          <w:sz w:val="28"/>
          <w:szCs w:val="28"/>
          <w:rtl/>
          <w:lang w:val="en-US" w:bidi="ar-DZ"/>
        </w:rPr>
        <w:t>المرجع السابق،ص</w:t>
      </w:r>
      <w:r>
        <w:rPr>
          <w:rFonts w:ascii="Traditional Arabic" w:cs="Traditional Arabic" w:hAnsi="Traditional Arabic"/>
          <w:sz w:val="28"/>
          <w:szCs w:val="28"/>
          <w:lang w:val="en-US" w:bidi="ar-DZ"/>
        </w:rPr>
        <w:t>17</w:t>
      </w:r>
    </w:p>
    <w:p>
      <w:pPr>
        <w:pStyle w:val="style29"/>
        <w:bidi/>
        <w:jc w:val="left"/>
        <w:rPr>
          <w:rFonts w:ascii="Traditional Arabic" w:cs="Traditional Arabic" w:hAnsi="Traditional Arabic"/>
          <w:sz w:val="28"/>
          <w:szCs w:val="28"/>
          <w:rtl/>
          <w:lang w:bidi="ar-DZ"/>
        </w:rPr>
      </w:pPr>
    </w:p>
  </w:footnote>
  <w:footnote w:id="92">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السيد غلاب</w:t>
      </w:r>
      <w:r>
        <w:rPr>
          <w:rFonts w:ascii="Traditional Arabic" w:cs="Traditional Arabic" w:hAnsi="Traditional Arabic"/>
          <w:sz w:val="28"/>
          <w:szCs w:val="28"/>
          <w:rtl/>
          <w:lang w:val="en-US" w:bidi="ar-DZ"/>
        </w:rPr>
        <w:t xml:space="preserve"> </w:t>
      </w:r>
      <w:r>
        <w:rPr>
          <w:rFonts w:ascii="Traditional Arabic" w:cs="Traditional Arabic" w:hAnsi="Traditional Arabic"/>
          <w:sz w:val="28"/>
          <w:szCs w:val="28"/>
          <w:rtl/>
          <w:lang w:val="en-US" w:bidi="ar-DZ"/>
        </w:rPr>
        <w:t>محمد ،</w:t>
      </w:r>
      <w:r>
        <w:rPr>
          <w:rFonts w:ascii="Traditional Arabic" w:cs="Traditional Arabic" w:hAnsi="Traditional Arabic"/>
          <w:sz w:val="28"/>
          <w:szCs w:val="28"/>
          <w:rtl/>
          <w:lang w:val="en-US" w:bidi="ar-DZ"/>
        </w:rPr>
        <w:t>المرجع السابق ،ص</w:t>
      </w:r>
      <w:r>
        <w:rPr>
          <w:rFonts w:ascii="Traditional Arabic" w:cs="Traditional Arabic" w:hAnsi="Traditional Arabic"/>
          <w:sz w:val="28"/>
          <w:szCs w:val="28"/>
          <w:lang w:val="en-US" w:bidi="ar-DZ"/>
        </w:rPr>
        <w:t>52</w:t>
      </w:r>
    </w:p>
  </w:footnote>
  <w:footnote w:id="93">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السيد غلاب</w:t>
      </w:r>
      <w:r>
        <w:rPr>
          <w:rFonts w:ascii="Traditional Arabic" w:cs="Traditional Arabic" w:hAnsi="Traditional Arabic"/>
          <w:sz w:val="28"/>
          <w:szCs w:val="28"/>
          <w:rtl/>
          <w:lang w:val="en-US" w:bidi="ar-DZ"/>
        </w:rPr>
        <w:t xml:space="preserve"> </w:t>
      </w:r>
      <w:r>
        <w:rPr>
          <w:rFonts w:ascii="Traditional Arabic" w:cs="Traditional Arabic" w:hAnsi="Traditional Arabic"/>
          <w:sz w:val="28"/>
          <w:szCs w:val="28"/>
          <w:rtl/>
          <w:lang w:val="en-US" w:bidi="ar-DZ"/>
        </w:rPr>
        <w:t>محمد ،</w:t>
      </w:r>
      <w:r>
        <w:rPr>
          <w:rFonts w:ascii="Traditional Arabic" w:cs="Traditional Arabic" w:hAnsi="Traditional Arabic"/>
          <w:sz w:val="28"/>
          <w:szCs w:val="28"/>
          <w:rtl/>
          <w:lang w:val="en-US" w:bidi="ar-DZ"/>
        </w:rPr>
        <w:t>المرجع السابق،ص</w:t>
      </w:r>
      <w:r>
        <w:rPr>
          <w:rFonts w:ascii="Traditional Arabic" w:cs="Traditional Arabic" w:hAnsi="Traditional Arabic"/>
          <w:sz w:val="28"/>
          <w:szCs w:val="28"/>
          <w:lang w:val="en-US" w:bidi="ar-DZ"/>
        </w:rPr>
        <w:t>52</w:t>
      </w:r>
    </w:p>
  </w:footnote>
  <w:footnote w:id="94">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مجهول ،</w:t>
      </w:r>
      <w:r>
        <w:rPr>
          <w:rFonts w:ascii="Traditional Arabic" w:cs="Traditional Arabic" w:hAnsi="Traditional Arabic"/>
          <w:sz w:val="28"/>
          <w:szCs w:val="28"/>
          <w:rtl/>
          <w:lang w:bidi="ar-DZ"/>
        </w:rPr>
        <w:t>المصدر السابق،ص</w:t>
      </w:r>
      <w:r>
        <w:rPr>
          <w:rFonts w:ascii="Traditional Arabic" w:cs="Traditional Arabic" w:hAnsi="Traditional Arabic"/>
          <w:sz w:val="28"/>
          <w:szCs w:val="28"/>
          <w:lang w:val="en-US" w:bidi="ar-DZ"/>
        </w:rPr>
        <w:t>176</w:t>
      </w:r>
    </w:p>
  </w:footnote>
  <w:footnote w:id="95">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 xml:space="preserve">السيد </w:t>
      </w:r>
      <w:r>
        <w:rPr>
          <w:rFonts w:ascii="Traditional Arabic" w:cs="Traditional Arabic" w:hAnsi="Traditional Arabic"/>
          <w:sz w:val="28"/>
          <w:szCs w:val="28"/>
          <w:rtl/>
          <w:lang w:bidi="ar-DZ"/>
        </w:rPr>
        <w:t>غلاب ،</w:t>
      </w:r>
      <w:r>
        <w:rPr>
          <w:rFonts w:ascii="Traditional Arabic" w:cs="Traditional Arabic" w:hAnsi="Traditional Arabic"/>
          <w:sz w:val="28"/>
          <w:szCs w:val="28"/>
          <w:rtl/>
          <w:lang w:bidi="ar-DZ"/>
        </w:rPr>
        <w:t xml:space="preserve">المرجع السابق ،ص </w:t>
      </w:r>
      <w:r>
        <w:rPr>
          <w:rFonts w:ascii="Traditional Arabic" w:cs="Traditional Arabic" w:hAnsi="Traditional Arabic"/>
          <w:sz w:val="28"/>
          <w:szCs w:val="28"/>
          <w:lang w:val="en-US" w:bidi="ar-DZ"/>
        </w:rPr>
        <w:t>110</w:t>
      </w:r>
    </w:p>
  </w:footnote>
  <w:footnote w:id="9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 xml:space="preserve">المرجع نفسه ،ص </w:t>
      </w:r>
      <w:r>
        <w:rPr>
          <w:rFonts w:ascii="Traditional Arabic" w:cs="Traditional Arabic" w:hAnsi="Traditional Arabic"/>
          <w:sz w:val="28"/>
          <w:szCs w:val="28"/>
          <w:lang w:val="en-US" w:bidi="ar-DZ"/>
        </w:rPr>
        <w:t>113</w:t>
      </w:r>
    </w:p>
  </w:footnote>
  <w:footnote w:id="97">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وسيلة علوش</w:t>
      </w:r>
      <w:r>
        <w:rPr>
          <w:rFonts w:ascii="Traditional Arabic" w:cs="Traditional Arabic" w:hAnsi="Traditional Arabic"/>
          <w:sz w:val="28"/>
          <w:szCs w:val="28"/>
          <w:rtl/>
          <w:lang w:val="en-US" w:bidi="ar-DZ"/>
        </w:rPr>
        <w:t xml:space="preserve"> ،المرجع السابق ،ص </w:t>
      </w:r>
      <w:r>
        <w:rPr>
          <w:rFonts w:ascii="Traditional Arabic" w:cs="Traditional Arabic" w:hAnsi="Traditional Arabic"/>
          <w:sz w:val="28"/>
          <w:szCs w:val="28"/>
          <w:lang w:val="en-US" w:bidi="ar-DZ"/>
        </w:rPr>
        <w:t>22</w:t>
      </w:r>
    </w:p>
  </w:footnote>
  <w:footnote w:id="98">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ابن حوقل</w:t>
      </w:r>
      <w:r>
        <w:rPr>
          <w:rFonts w:ascii="Traditional Arabic" w:cs="Traditional Arabic" w:hAnsi="Traditional Arabic"/>
          <w:sz w:val="28"/>
          <w:szCs w:val="28"/>
          <w:rtl/>
          <w:lang w:bidi="ar-DZ"/>
        </w:rPr>
        <w:t>،الصدر</w:t>
      </w:r>
      <w:r>
        <w:rPr>
          <w:rFonts w:ascii="Traditional Arabic" w:cs="Traditional Arabic" w:hAnsi="Traditional Arabic"/>
          <w:sz w:val="28"/>
          <w:szCs w:val="28"/>
          <w:rtl/>
          <w:lang w:bidi="ar-DZ"/>
        </w:rPr>
        <w:t xml:space="preserve"> السابق،ص85</w:t>
      </w:r>
    </w:p>
  </w:footnote>
  <w:footnote w:id="99">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المصدر نفسه،ص89.</w:t>
      </w:r>
    </w:p>
  </w:footnote>
  <w:footnote w:id="100">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ابو الفداء،عماد الدين اسماعيل بن محمد بن عمر ,تقويم البلداننتصحيح العبدان المفتقران و ماك كوكين ديسلان ،بيروت ،ص141</w:t>
      </w:r>
    </w:p>
  </w:footnote>
  <w:footnote w:id="10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ابو الفداء ،المصدر السابق،ص141</w:t>
      </w:r>
    </w:p>
  </w:footnote>
  <w:footnote w:id="102">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مارمول كاربخال،المصدر السابق ،ص38</w:t>
      </w:r>
    </w:p>
  </w:footnote>
  <w:footnote w:id="103">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مارمول كاربخال،المصدر السابق،ص38</w:t>
      </w:r>
    </w:p>
  </w:footnote>
  <w:footnote w:id="104">
    <w:p>
      <w:pPr>
        <w:pStyle w:val="style29"/>
        <w:bidi/>
        <w:jc w:val="left"/>
        <w:rPr>
          <w:rFonts w:ascii="Traditional Arabic" w:cs="Traditional Arabic" w:hAnsi="Traditional Arabic"/>
          <w:sz w:val="28"/>
          <w:szCs w:val="28"/>
          <w:rtl/>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ليون الفرنسي،الحسن محمد الوزان الفاسي،وصف افريقيا ترجمة محمد حجي ومجمد الاخضر ط2دار الغرب الاسلامي ج2 ص251</w:t>
      </w:r>
    </w:p>
  </w:footnote>
  <w:footnote w:id="105">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المقدسي احسن التقاسيم في معرفة الاقاليم ص228</w:t>
      </w:r>
    </w:p>
  </w:footnote>
  <w:footnote w:id="10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الحسن الوزان،المصدر نفسه،ص251</w:t>
      </w:r>
    </w:p>
  </w:footnote>
  <w:footnote w:id="107">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اليعقوبي،احمد بن ابي يعقوب،كتاب البلدان ص113</w:t>
      </w:r>
    </w:p>
  </w:footnote>
  <w:footnote w:id="108">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مجهول الاستبصار مصدر السابق،ص133</w:t>
      </w:r>
    </w:p>
  </w:footnote>
  <w:footnote w:id="109">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المصدر نفسه ،ص134</w:t>
      </w:r>
    </w:p>
  </w:footnote>
  <w:footnote w:id="110">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ابن السباهي،المصدر السابق،ص230</w:t>
      </w:r>
    </w:p>
  </w:footnote>
  <w:footnote w:id="11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المصدر نفسه،ص194</w:t>
      </w:r>
    </w:p>
  </w:footnote>
  <w:footnote w:id="112">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الاستبصار،المصدر السابق،ص130</w:t>
      </w:r>
    </w:p>
  </w:footnote>
  <w:footnote w:id="113">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ابن سعيد</w:t>
      </w:r>
      <w:r>
        <w:rPr>
          <w:rFonts w:ascii="Traditional Arabic" w:cs="Traditional Arabic" w:hAnsi="Traditional Arabic"/>
          <w:sz w:val="28"/>
          <w:szCs w:val="28"/>
          <w:rtl/>
          <w:lang w:bidi="ar-DZ"/>
        </w:rPr>
        <w:t>،المصدر</w:t>
      </w:r>
      <w:r>
        <w:rPr>
          <w:rFonts w:ascii="Traditional Arabic" w:cs="Traditional Arabic" w:hAnsi="Traditional Arabic"/>
          <w:sz w:val="28"/>
          <w:szCs w:val="28"/>
          <w:rtl/>
          <w:lang w:bidi="ar-DZ"/>
        </w:rPr>
        <w:t xml:space="preserve"> السابق،ص142</w:t>
      </w:r>
    </w:p>
  </w:footnote>
  <w:footnote w:id="114">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عز الدين احمد موسى</w:t>
      </w:r>
      <w:r>
        <w:rPr>
          <w:rFonts w:ascii="Traditional Arabic" w:cs="Traditional Arabic" w:hAnsi="Traditional Arabic"/>
          <w:sz w:val="28"/>
          <w:szCs w:val="28"/>
          <w:rtl/>
          <w:lang w:bidi="ar-DZ"/>
        </w:rPr>
        <w:t>،المرجع</w:t>
      </w:r>
      <w:r>
        <w:rPr>
          <w:rFonts w:ascii="Traditional Arabic" w:cs="Traditional Arabic" w:hAnsi="Traditional Arabic"/>
          <w:sz w:val="28"/>
          <w:szCs w:val="28"/>
          <w:rtl/>
          <w:lang w:bidi="ar-DZ"/>
        </w:rPr>
        <w:t xml:space="preserve"> السابق،ص59</w:t>
      </w:r>
    </w:p>
  </w:footnote>
  <w:footnote w:id="115">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lang w:bidi="ar-DZ"/>
        </w:rPr>
        <w:t>المرجع نفسه،ص60</w:t>
      </w:r>
    </w:p>
  </w:footnote>
  <w:footnote w:id="11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حاج سعد سليم بن موسى محمد مصادر المياه ووسائل الري واماكن التخزين بالمغرب الاوسط مابين القرنين 2و6ه،مجلة قيس للدراسات الانسانية والاجتماعية،العدد1،مجلد3،ص99</w:t>
      </w:r>
    </w:p>
  </w:footnote>
  <w:footnote w:id="117">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المرجع نفسه،ص99</w:t>
      </w:r>
    </w:p>
  </w:footnote>
  <w:footnote w:id="118">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Pr>
        <w:t xml:space="preserve"> </w:t>
      </w:r>
      <w:r>
        <w:rPr>
          <w:rFonts w:ascii="Traditional Arabic" w:cs="Traditional Arabic" w:hAnsi="Traditional Arabic"/>
          <w:sz w:val="28"/>
          <w:szCs w:val="28"/>
          <w:rtl/>
        </w:rPr>
        <w:t>البكري،المصدر السابق،ص76</w:t>
      </w:r>
    </w:p>
  </w:footnote>
  <w:footnote w:id="119">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علي أحمد هارون : </w:t>
      </w:r>
      <w:r>
        <w:rPr>
          <w:rFonts w:cs="Traditional Arabic"/>
          <w:bCs/>
          <w:sz w:val="28"/>
          <w:szCs w:val="28"/>
          <w:rtl/>
        </w:rPr>
        <w:t>جغرافية الزراعة</w:t>
      </w:r>
      <w:r>
        <w:rPr>
          <w:rFonts w:cs="Traditional Arabic"/>
          <w:sz w:val="28"/>
          <w:szCs w:val="28"/>
          <w:rtl/>
        </w:rPr>
        <w:t xml:space="preserve"> ، ط1 ، دار الفكر العربي القاهرة ، 1420-2000 م ، ص29 .</w:t>
      </w:r>
    </w:p>
  </w:footnote>
  <w:footnote w:id="120">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سورة </w:t>
      </w:r>
      <w:r>
        <w:rPr>
          <w:rFonts w:cs="Traditional Arabic"/>
          <w:sz w:val="28"/>
          <w:szCs w:val="28"/>
          <w:rtl/>
        </w:rPr>
        <w:t>الواقعة :</w:t>
      </w:r>
      <w:r>
        <w:rPr>
          <w:rFonts w:cs="Traditional Arabic"/>
          <w:sz w:val="28"/>
          <w:szCs w:val="28"/>
          <w:rtl/>
        </w:rPr>
        <w:t xml:space="preserve"> الآية 63/65.</w:t>
      </w:r>
    </w:p>
  </w:footnote>
  <w:footnote w:id="121">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أبي عبد الله محمد بن إسماعيل </w:t>
      </w:r>
      <w:r>
        <w:rPr>
          <w:rFonts w:cs="Traditional Arabic"/>
          <w:sz w:val="28"/>
          <w:szCs w:val="28"/>
          <w:rtl/>
        </w:rPr>
        <w:t>البخاري ،</w:t>
      </w:r>
      <w:r>
        <w:rPr>
          <w:rFonts w:cs="Traditional Arabic"/>
          <w:sz w:val="28"/>
          <w:szCs w:val="28"/>
          <w:rtl/>
        </w:rPr>
        <w:t xml:space="preserve"> </w:t>
      </w:r>
      <w:r>
        <w:rPr>
          <w:rFonts w:cs="Traditional Arabic"/>
          <w:bCs/>
          <w:sz w:val="28"/>
          <w:szCs w:val="28"/>
          <w:rtl/>
        </w:rPr>
        <w:t>صحيح البخاري ، باب فضل الزرع والغرس إذا أكل منه</w:t>
      </w:r>
      <w:r>
        <w:rPr>
          <w:rFonts w:cs="Traditional Arabic"/>
          <w:sz w:val="28"/>
          <w:szCs w:val="28"/>
          <w:rtl/>
        </w:rPr>
        <w:t xml:space="preserve"> رقم 2320، دار ابن كثير للنشر والتوزيع ، لبنان ، 2002، ص585.</w:t>
      </w:r>
    </w:p>
  </w:footnote>
  <w:footnote w:id="122">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عز الدين </w:t>
      </w:r>
      <w:r>
        <w:rPr>
          <w:rFonts w:cs="Traditional Arabic" w:hint="cs"/>
          <w:sz w:val="28"/>
          <w:szCs w:val="28"/>
          <w:rtl/>
        </w:rPr>
        <w:t xml:space="preserve">أحمد </w:t>
      </w:r>
      <w:r>
        <w:rPr>
          <w:rFonts w:cs="Traditional Arabic"/>
          <w:sz w:val="28"/>
          <w:szCs w:val="28"/>
          <w:rtl/>
        </w:rPr>
        <w:t>موسى :</w:t>
      </w:r>
      <w:r>
        <w:rPr>
          <w:rFonts w:cs="Traditional Arabic"/>
          <w:sz w:val="28"/>
          <w:szCs w:val="28"/>
          <w:rtl/>
        </w:rPr>
        <w:t xml:space="preserve"> </w:t>
      </w:r>
      <w:r>
        <w:rPr>
          <w:rFonts w:cs="Traditional Arabic" w:hint="cs"/>
          <w:bCs/>
          <w:sz w:val="28"/>
          <w:szCs w:val="28"/>
          <w:rtl/>
        </w:rPr>
        <w:t>المرجع السابق، ص</w:t>
      </w:r>
      <w:r>
        <w:rPr>
          <w:rFonts w:cs="Traditional Arabic"/>
          <w:sz w:val="28"/>
          <w:szCs w:val="28"/>
          <w:rtl/>
        </w:rPr>
        <w:t xml:space="preserve"> 129.</w:t>
      </w:r>
    </w:p>
  </w:footnote>
  <w:footnote w:id="123">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اليعقوبي ، البلدان ، المصدر السابق ، ص142.</w:t>
      </w:r>
    </w:p>
  </w:footnote>
  <w:footnote w:id="124">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المصدر نفسه ، ص143.</w:t>
      </w:r>
    </w:p>
  </w:footnote>
  <w:footnote w:id="125">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الصغير : </w:t>
      </w:r>
      <w:r>
        <w:rPr>
          <w:rFonts w:cs="Traditional Arabic"/>
          <w:bCs/>
          <w:sz w:val="28"/>
          <w:szCs w:val="28"/>
          <w:rtl/>
        </w:rPr>
        <w:t>أخبار الرستميين :</w:t>
      </w:r>
      <w:r>
        <w:rPr>
          <w:rFonts w:cs="Traditional Arabic"/>
          <w:sz w:val="28"/>
          <w:szCs w:val="28"/>
          <w:rtl/>
        </w:rPr>
        <w:t xml:space="preserve"> تحقيق وتعليق محمد ناصر وإبراهيم د، دار الغرب الإسلامي ، بيروت ، 1986، ص35-36.</w:t>
      </w:r>
    </w:p>
  </w:footnote>
  <w:footnote w:id="126">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داودي الأعرج: </w:t>
      </w:r>
      <w:r>
        <w:rPr>
          <w:rFonts w:cs="Traditional Arabic"/>
          <w:bCs/>
          <w:sz w:val="28"/>
          <w:szCs w:val="28"/>
          <w:rtl/>
        </w:rPr>
        <w:t>تطور الفلاحة في المغرب الأوسط مابين القرنين الثاني والسادس (ق8/12م)</w:t>
      </w:r>
      <w:r>
        <w:rPr>
          <w:rFonts w:cs="Traditional Arabic"/>
          <w:sz w:val="28"/>
          <w:szCs w:val="28"/>
          <w:rtl/>
        </w:rPr>
        <w:t xml:space="preserve"> ، أطروحة مقدمة لنيل شهادة الدكتوراه في التاريخ الوسيط ، إشراف دبوداود عبيد ، كلية العلوم الإنسانية ، قسم التاريخ ، جامعة أبي بكر بلقايد / تلمسان / الجزائر 2016/2017، ص58.</w:t>
      </w:r>
    </w:p>
  </w:footnote>
  <w:footnote w:id="127">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بصال الحاج ، أبو عبد الله ابراهيم : </w:t>
      </w:r>
      <w:r>
        <w:rPr>
          <w:rFonts w:cs="Traditional Arabic"/>
          <w:bCs/>
          <w:sz w:val="28"/>
          <w:szCs w:val="28"/>
          <w:rtl/>
        </w:rPr>
        <w:t>كتاب الفلاحة</w:t>
      </w:r>
      <w:r>
        <w:rPr>
          <w:rFonts w:cs="Traditional Arabic"/>
          <w:sz w:val="28"/>
          <w:szCs w:val="28"/>
          <w:rtl/>
        </w:rPr>
        <w:t xml:space="preserve"> ، ترجمة وتقديم خوسيه ماريه مطبعة كريماديس ، تطوان ، 1955 ، ص41.</w:t>
      </w:r>
    </w:p>
  </w:footnote>
  <w:footnote w:id="128">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المصدر نفسه ، ص41-42.</w:t>
      </w:r>
    </w:p>
  </w:footnote>
  <w:footnote w:id="129">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أبو زكريا محمد بن أحمد بن العوام الإشبيلي : </w:t>
      </w:r>
      <w:r>
        <w:rPr>
          <w:rFonts w:cs="Traditional Arabic"/>
          <w:bCs/>
          <w:sz w:val="28"/>
          <w:szCs w:val="28"/>
          <w:rtl/>
        </w:rPr>
        <w:t>كتاب الفلاحة</w:t>
      </w:r>
      <w:r>
        <w:rPr>
          <w:rFonts w:cs="Traditional Arabic"/>
          <w:sz w:val="28"/>
          <w:szCs w:val="28"/>
          <w:rtl/>
        </w:rPr>
        <w:t xml:space="preserve"> ، دط، تر الاسبانية ، مدريد ، 1802، ص107.</w:t>
      </w:r>
    </w:p>
  </w:footnote>
  <w:footnote w:id="130">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المصدر نفسه ، ص38.</w:t>
      </w:r>
    </w:p>
  </w:footnote>
  <w:footnote w:id="131">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العوام ،</w:t>
      </w:r>
      <w:r>
        <w:rPr>
          <w:rFonts w:cs="Traditional Arabic"/>
          <w:sz w:val="28"/>
          <w:szCs w:val="28"/>
          <w:rtl/>
        </w:rPr>
        <w:t xml:space="preserve"> المصدر السابق ، ص108.</w:t>
      </w:r>
    </w:p>
  </w:footnote>
  <w:footnote w:id="132">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المصدر نفسه ، ص110.</w:t>
      </w:r>
    </w:p>
  </w:footnote>
  <w:footnote w:id="133">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المصدر نفسه ، ص124.</w:t>
      </w:r>
    </w:p>
  </w:footnote>
  <w:footnote w:id="134">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دبوز محمد علي </w:t>
      </w:r>
      <w:r>
        <w:rPr>
          <w:rFonts w:cs="Traditional Arabic" w:hint="cs"/>
          <w:sz w:val="28"/>
          <w:szCs w:val="28"/>
          <w:rtl/>
        </w:rPr>
        <w:t xml:space="preserve">،المرجع السابق </w:t>
      </w:r>
      <w:r>
        <w:rPr>
          <w:rFonts w:cs="Traditional Arabic"/>
          <w:sz w:val="28"/>
          <w:szCs w:val="28"/>
          <w:rtl/>
        </w:rPr>
        <w:t>، ص288 .</w:t>
      </w:r>
    </w:p>
  </w:footnote>
  <w:footnote w:id="135">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الإدريسي ، المصدر السابق ، ص248.</w:t>
      </w:r>
    </w:p>
  </w:footnote>
  <w:footnote w:id="136">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الحسن </w:t>
      </w:r>
      <w:r>
        <w:rPr>
          <w:rFonts w:cs="Traditional Arabic"/>
          <w:sz w:val="28"/>
          <w:szCs w:val="28"/>
          <w:rtl/>
        </w:rPr>
        <w:t>الوزان ،</w:t>
      </w:r>
      <w:r>
        <w:rPr>
          <w:rFonts w:cs="Traditional Arabic"/>
          <w:sz w:val="28"/>
          <w:szCs w:val="28"/>
          <w:rtl/>
        </w:rPr>
        <w:t xml:space="preserve"> المصدر السابق ، ج2، ص 10.</w:t>
      </w:r>
    </w:p>
  </w:footnote>
  <w:footnote w:id="137">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يلل : مدينة ذات أشجار وفواكه ، ينظر ابن حوقل ، صورة الأرض ، ص 89.</w:t>
      </w:r>
    </w:p>
  </w:footnote>
  <w:footnote w:id="138">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اليعقوبي ، البلدان ، المصدر السابق ، ص146.</w:t>
      </w:r>
    </w:p>
  </w:footnote>
  <w:footnote w:id="139">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هارون </w:t>
      </w:r>
      <w:r>
        <w:rPr>
          <w:rFonts w:cs="Traditional Arabic"/>
          <w:sz w:val="28"/>
          <w:szCs w:val="28"/>
          <w:rtl/>
        </w:rPr>
        <w:t>علي :</w:t>
      </w:r>
      <w:r>
        <w:rPr>
          <w:rFonts w:cs="Traditional Arabic"/>
          <w:sz w:val="28"/>
          <w:szCs w:val="28"/>
          <w:rtl/>
        </w:rPr>
        <w:t xml:space="preserve"> المرجع السابق ، ص53.</w:t>
      </w:r>
    </w:p>
  </w:footnote>
  <w:footnote w:id="140">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عزالدين أحمد موسى : المرجع السابق ، ص53.</w:t>
      </w:r>
    </w:p>
  </w:footnote>
  <w:footnote w:id="141">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الحريري محمد عيسى </w:t>
      </w:r>
      <w:r>
        <w:rPr>
          <w:rFonts w:cs="Traditional Arabic" w:hint="cs"/>
          <w:sz w:val="28"/>
          <w:szCs w:val="28"/>
          <w:rtl/>
        </w:rPr>
        <w:t xml:space="preserve">المرجع </w:t>
      </w:r>
      <w:r>
        <w:rPr>
          <w:rFonts w:cs="Traditional Arabic" w:hint="cs"/>
          <w:sz w:val="28"/>
          <w:szCs w:val="28"/>
          <w:rtl/>
        </w:rPr>
        <w:t xml:space="preserve">السابق </w:t>
      </w:r>
      <w:r>
        <w:rPr>
          <w:rFonts w:cs="Traditional Arabic"/>
          <w:sz w:val="28"/>
          <w:szCs w:val="28"/>
          <w:rtl/>
        </w:rPr>
        <w:t>،</w:t>
      </w:r>
      <w:r>
        <w:rPr>
          <w:rFonts w:cs="Traditional Arabic"/>
          <w:sz w:val="28"/>
          <w:szCs w:val="28"/>
          <w:rtl/>
        </w:rPr>
        <w:t xml:space="preserve"> ص17.</w:t>
      </w:r>
    </w:p>
  </w:footnote>
  <w:footnote w:id="142">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الحسن </w:t>
      </w:r>
      <w:r>
        <w:rPr>
          <w:rFonts w:cs="Traditional Arabic"/>
          <w:sz w:val="28"/>
          <w:szCs w:val="28"/>
          <w:rtl/>
        </w:rPr>
        <w:t>الوزان ،</w:t>
      </w:r>
      <w:r>
        <w:rPr>
          <w:rFonts w:cs="Traditional Arabic"/>
          <w:sz w:val="28"/>
          <w:szCs w:val="28"/>
          <w:rtl/>
        </w:rPr>
        <w:t xml:space="preserve"> المصدر السابق ، ص79.</w:t>
      </w:r>
    </w:p>
  </w:footnote>
  <w:footnote w:id="143">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بصال ،</w:t>
      </w:r>
      <w:r>
        <w:rPr>
          <w:rFonts w:cs="Traditional Arabic"/>
          <w:sz w:val="28"/>
          <w:szCs w:val="28"/>
          <w:rtl/>
        </w:rPr>
        <w:t xml:space="preserve"> المصدر السابق ، ص57.</w:t>
      </w:r>
    </w:p>
  </w:footnote>
  <w:footnote w:id="144">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سعيد بن حمادة: </w:t>
      </w:r>
      <w:r>
        <w:rPr>
          <w:rFonts w:cs="Traditional Arabic"/>
          <w:bCs/>
          <w:sz w:val="28"/>
          <w:szCs w:val="28"/>
          <w:rtl/>
        </w:rPr>
        <w:t>التراث الفلاحي الإسلامي بالمغرب والأندلس خلال العصر الوسيط مقوماته ومراحل تطوره</w:t>
      </w:r>
      <w:r>
        <w:rPr>
          <w:rFonts w:cs="Traditional Arabic"/>
          <w:sz w:val="28"/>
          <w:szCs w:val="28"/>
          <w:rtl/>
        </w:rPr>
        <w:t xml:space="preserve">، </w:t>
      </w:r>
      <w:r>
        <w:rPr>
          <w:rFonts w:cs="Traditional Arabic"/>
          <w:bCs/>
          <w:sz w:val="28"/>
          <w:szCs w:val="28"/>
          <w:rtl/>
        </w:rPr>
        <w:t>ضمن كتاب الفلاحية بالعالم الإسلامي في العصر الوسيط ،</w:t>
      </w:r>
      <w:r>
        <w:rPr>
          <w:rFonts w:cs="Traditional Arabic"/>
          <w:sz w:val="28"/>
          <w:szCs w:val="28"/>
          <w:rtl/>
        </w:rPr>
        <w:t xml:space="preserve"> اشراط حسن الحافظي ، مؤسسة الملك عبد العزيز آل سعود ، الدار البيضاء ،المغرب ، 2011، ص62.</w:t>
      </w:r>
    </w:p>
  </w:footnote>
  <w:footnote w:id="145">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سورة </w:t>
      </w:r>
      <w:r>
        <w:rPr>
          <w:rFonts w:cs="Traditional Arabic"/>
          <w:sz w:val="28"/>
          <w:szCs w:val="28"/>
          <w:rtl/>
        </w:rPr>
        <w:t>الأنبياء ،</w:t>
      </w:r>
      <w:r>
        <w:rPr>
          <w:rFonts w:cs="Traditional Arabic"/>
          <w:sz w:val="28"/>
          <w:szCs w:val="28"/>
          <w:rtl/>
        </w:rPr>
        <w:t xml:space="preserve"> الآية 30.</w:t>
      </w:r>
    </w:p>
  </w:footnote>
  <w:footnote w:id="146">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بصال ،</w:t>
      </w:r>
      <w:r>
        <w:rPr>
          <w:rFonts w:cs="Traditional Arabic"/>
          <w:sz w:val="28"/>
          <w:szCs w:val="28"/>
          <w:rtl/>
        </w:rPr>
        <w:t xml:space="preserve"> المصدر السابق ، ص39.</w:t>
      </w:r>
    </w:p>
  </w:footnote>
  <w:footnote w:id="147">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اليعقوبي، البلدان ، المصدر السابق ، ص149.</w:t>
      </w:r>
    </w:p>
  </w:footnote>
  <w:footnote w:id="148">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w:t>
      </w:r>
      <w:r>
        <w:rPr>
          <w:rFonts w:cs="Traditional Arabic"/>
          <w:sz w:val="28"/>
          <w:szCs w:val="28"/>
          <w:rtl/>
        </w:rPr>
        <w:t>الوزان ،</w:t>
      </w:r>
      <w:r>
        <w:rPr>
          <w:rFonts w:cs="Traditional Arabic"/>
          <w:sz w:val="28"/>
          <w:szCs w:val="28"/>
          <w:rtl/>
        </w:rPr>
        <w:t xml:space="preserve"> المصدر السابق ، ج2 ، ص35.</w:t>
      </w:r>
    </w:p>
  </w:footnote>
  <w:footnote w:id="149">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البكري ، المصدر السابق ، ص39.</w:t>
      </w:r>
    </w:p>
  </w:footnote>
  <w:footnote w:id="150">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مجهول ، الاستبصار ، المصدر السابق ، ص133ـ134.</w:t>
      </w:r>
    </w:p>
  </w:footnote>
  <w:footnote w:id="151">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الإدريسي ، المصدر السابق ، م1،ص 262.</w:t>
      </w:r>
    </w:p>
  </w:footnote>
  <w:footnote w:id="152">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 ص84،85،89،90.</w:t>
      </w:r>
    </w:p>
  </w:footnote>
  <w:footnote w:id="153">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كر</w:t>
      </w:r>
      <w:r>
        <w:rPr>
          <w:rFonts w:cs="Traditional Arabic" w:hint="cs"/>
          <w:sz w:val="28"/>
          <w:szCs w:val="28"/>
          <w:rtl/>
          <w:lang w:bidi="ar-DZ"/>
        </w:rPr>
        <w:t>بخال</w:t>
      </w:r>
      <w:r>
        <w:rPr>
          <w:rFonts w:cs="Traditional Arabic"/>
          <w:sz w:val="28"/>
          <w:szCs w:val="28"/>
          <w:rtl/>
        </w:rPr>
        <w:t xml:space="preserve"> مارمول : </w:t>
      </w:r>
      <w:r>
        <w:rPr>
          <w:rFonts w:cs="Traditional Arabic" w:hint="cs"/>
          <w:sz w:val="28"/>
          <w:szCs w:val="28"/>
          <w:rtl/>
        </w:rPr>
        <w:t xml:space="preserve">المصدر السابق </w:t>
      </w:r>
      <w:r>
        <w:rPr>
          <w:rFonts w:cs="Traditional Arabic"/>
          <w:sz w:val="28"/>
          <w:szCs w:val="28"/>
          <w:rtl/>
        </w:rPr>
        <w:t xml:space="preserve">، </w:t>
      </w:r>
      <w:r>
        <w:rPr>
          <w:rFonts w:cs="Traditional Arabic" w:hint="cs"/>
          <w:sz w:val="28"/>
          <w:szCs w:val="28"/>
          <w:rtl/>
        </w:rPr>
        <w:t>ص30</w:t>
      </w:r>
    </w:p>
  </w:footnote>
  <w:footnote w:id="154">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عبد الهادي </w:t>
      </w:r>
      <w:r>
        <w:rPr>
          <w:rFonts w:cs="Traditional Arabic"/>
          <w:sz w:val="28"/>
          <w:szCs w:val="28"/>
          <w:rtl/>
        </w:rPr>
        <w:t>البياض :</w:t>
      </w:r>
      <w:r>
        <w:rPr>
          <w:rFonts w:cs="Traditional Arabic"/>
          <w:sz w:val="28"/>
          <w:szCs w:val="28"/>
          <w:rtl/>
        </w:rPr>
        <w:t xml:space="preserve"> </w:t>
      </w:r>
      <w:r>
        <w:rPr>
          <w:rFonts w:cs="Traditional Arabic"/>
          <w:bCs/>
          <w:sz w:val="28"/>
          <w:szCs w:val="28"/>
          <w:rtl/>
        </w:rPr>
        <w:t>وضعية الزراعة بالمغرب والأندلس خلال العصر الوسيط ( دراسة في المؤثرات الطبيعية والعوامل البشرية)</w:t>
      </w:r>
      <w:r>
        <w:rPr>
          <w:rFonts w:cs="Traditional Arabic"/>
          <w:sz w:val="28"/>
          <w:szCs w:val="28"/>
          <w:rtl/>
        </w:rPr>
        <w:t>، مجلة البادية المغربية ، السنة 4، العدد 4، 2011، ص 3،4.</w:t>
      </w:r>
    </w:p>
  </w:footnote>
  <w:footnote w:id="155">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المرجع نفسه،ص5،9.</w:t>
      </w:r>
    </w:p>
  </w:footnote>
  <w:footnote w:id="156">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عبد الهادي البياض : </w:t>
      </w:r>
      <w:r>
        <w:rPr>
          <w:rFonts w:cs="Traditional Arabic"/>
          <w:bCs/>
          <w:sz w:val="28"/>
          <w:szCs w:val="28"/>
          <w:rtl/>
        </w:rPr>
        <w:t>الكوارث الطبيعية وآثارها في سلوك وذهنيات الإنسان في المغرب والأندلس</w:t>
      </w:r>
      <w:r>
        <w:rPr>
          <w:rFonts w:cs="Traditional Arabic"/>
          <w:sz w:val="28"/>
          <w:szCs w:val="28"/>
          <w:rtl/>
        </w:rPr>
        <w:t xml:space="preserve"> (ق6،8ه ـ 12،14م ، ط1، دار الطبيعة ، بيروت لبنان ، 2008، ص20.</w:t>
      </w:r>
    </w:p>
  </w:footnote>
  <w:footnote w:id="157">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الونشريسي ، المصدر السابق ، ج7، ص330.</w:t>
      </w:r>
    </w:p>
  </w:footnote>
  <w:footnote w:id="158">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lang w:bidi="ar-DZ"/>
        </w:rPr>
        <w:t xml:space="preserve">ابن أبي زرع علي بن عبد الله : </w:t>
      </w:r>
      <w:r>
        <w:rPr>
          <w:rFonts w:cs="Traditional Arabic"/>
          <w:bCs/>
          <w:sz w:val="28"/>
          <w:szCs w:val="28"/>
          <w:rtl/>
          <w:lang w:bidi="ar-DZ"/>
        </w:rPr>
        <w:t>الأنيس المطرب ، يروض القرطاس في أخبار ملوك المغرب وتاريخ مدينة فاس</w:t>
      </w:r>
      <w:r>
        <w:rPr>
          <w:rFonts w:cs="Traditional Arabic"/>
          <w:sz w:val="28"/>
          <w:szCs w:val="28"/>
          <w:rtl/>
          <w:lang w:bidi="ar-DZ"/>
        </w:rPr>
        <w:t xml:space="preserve"> ، دط، دار المنصور للطباعة ، الرباط ، المغرب ، 1972 ، ص144.</w:t>
      </w:r>
    </w:p>
  </w:footnote>
  <w:footnote w:id="159">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نفس المصدر ، ص118.</w:t>
      </w:r>
    </w:p>
  </w:footnote>
  <w:footnote w:id="160">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الأثير (محمد بن عبد الله بن عبد الواحد الشيباني ): </w:t>
      </w:r>
      <w:r>
        <w:rPr>
          <w:rFonts w:cs="Traditional Arabic"/>
          <w:bCs/>
          <w:sz w:val="28"/>
          <w:szCs w:val="28"/>
          <w:rtl/>
        </w:rPr>
        <w:t>الكامل في التاريخ</w:t>
      </w:r>
      <w:r>
        <w:rPr>
          <w:rFonts w:cs="Traditional Arabic"/>
          <w:sz w:val="28"/>
          <w:szCs w:val="28"/>
          <w:rtl/>
        </w:rPr>
        <w:t xml:space="preserve"> ، ج9، تحقيق أبي الفداء وعبد الله القاضي ، دار الكتب العلمية ، الطبعة الأولى بيروت ، 1987، ص179.</w:t>
      </w:r>
    </w:p>
  </w:footnote>
  <w:footnote w:id="161">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جودت عبد </w:t>
      </w:r>
      <w:r>
        <w:rPr>
          <w:rFonts w:cs="Traditional Arabic"/>
          <w:sz w:val="28"/>
          <w:szCs w:val="28"/>
          <w:rtl/>
        </w:rPr>
        <w:t>الكريم ،</w:t>
      </w:r>
      <w:r>
        <w:rPr>
          <w:rFonts w:cs="Traditional Arabic"/>
          <w:sz w:val="28"/>
          <w:szCs w:val="28"/>
          <w:rtl/>
        </w:rPr>
        <w:t xml:space="preserve"> المرجع السابق ، ص455.</w:t>
      </w:r>
    </w:p>
  </w:footnote>
  <w:footnote w:id="162">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أبي </w:t>
      </w:r>
      <w:r>
        <w:rPr>
          <w:rFonts w:cs="Traditional Arabic"/>
          <w:sz w:val="28"/>
          <w:szCs w:val="28"/>
          <w:rtl/>
        </w:rPr>
        <w:t>ز</w:t>
      </w:r>
      <w:r>
        <w:rPr>
          <w:rFonts w:cs="Traditional Arabic" w:hint="cs"/>
          <w:sz w:val="28"/>
          <w:szCs w:val="28"/>
          <w:rtl/>
          <w:lang w:bidi="ar-DZ"/>
        </w:rPr>
        <w:t>ر</w:t>
      </w:r>
      <w:r>
        <w:rPr>
          <w:rFonts w:cs="Traditional Arabic"/>
          <w:sz w:val="28"/>
          <w:szCs w:val="28"/>
          <w:rtl/>
        </w:rPr>
        <w:t>ع ،</w:t>
      </w:r>
      <w:r>
        <w:rPr>
          <w:rFonts w:cs="Traditional Arabic"/>
          <w:sz w:val="28"/>
          <w:szCs w:val="28"/>
          <w:rtl/>
        </w:rPr>
        <w:t xml:space="preserve"> المصدر السابق ، ص100.</w:t>
      </w:r>
    </w:p>
  </w:footnote>
  <w:footnote w:id="163">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الونشريسي ( أحمد بن يحي): </w:t>
      </w:r>
      <w:r>
        <w:rPr>
          <w:rFonts w:cs="Traditional Arabic"/>
          <w:bCs/>
          <w:sz w:val="28"/>
          <w:szCs w:val="28"/>
          <w:rtl/>
        </w:rPr>
        <w:t>المعيار المعرب والجامع المغرب عن فتاوى علماء افريقيا والأندلس والمغرب</w:t>
      </w:r>
      <w:r>
        <w:rPr>
          <w:rFonts w:cs="Traditional Arabic"/>
          <w:sz w:val="28"/>
          <w:szCs w:val="28"/>
          <w:rtl/>
        </w:rPr>
        <w:t xml:space="preserve"> ، ج8 ، خرجه جماعة الفقهاء ، بإشراف الدكتور محمد حجمي ، الغرب الإسلامي ، بيروت ،1401،1981 ، ص164.</w:t>
      </w:r>
    </w:p>
  </w:footnote>
  <w:footnote w:id="164">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البكري، المصدر السابق ، ج2 ، ص 252.</w:t>
      </w:r>
    </w:p>
  </w:footnote>
  <w:footnote w:id="165">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السلاوي، الاستقصار لأخبار دول المغرب ، م1،اعتني به محمد عثمان ، ط1، دار الكتب العلمية ، بيروت، لبنان ، 2007، ص153.</w:t>
      </w:r>
    </w:p>
  </w:footnote>
  <w:footnote w:id="166">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الونشريسي ، المصدر السابق ، ج8، ص165.</w:t>
      </w:r>
    </w:p>
  </w:footnote>
  <w:footnote w:id="167">
    <w:p>
      <w:pPr>
        <w:pStyle w:val="style29"/>
        <w:bidi/>
        <w:jc w:val="left"/>
        <w:rPr>
          <w:rFonts w:cs="Traditional Arabic"/>
          <w:sz w:val="28"/>
          <w:szCs w:val="28"/>
          <w:lang w:bidi="ar-DZ"/>
        </w:rPr>
      </w:pPr>
      <w:r>
        <w:rPr>
          <w:rStyle w:val="style38"/>
          <w:rFonts w:cs="Traditional Arabic"/>
          <w:sz w:val="28"/>
          <w:szCs w:val="28"/>
        </w:rPr>
        <w:footnoteRef/>
      </w:r>
      <w:r>
        <w:rPr>
          <w:rFonts w:cs="Traditional Arabic" w:hint="cs"/>
          <w:sz w:val="28"/>
          <w:szCs w:val="28"/>
          <w:rtl/>
          <w:lang w:bidi="ar-DZ"/>
        </w:rPr>
        <w:t>ا</w:t>
      </w:r>
      <w:r>
        <w:rPr>
          <w:rFonts w:cs="Traditional Arabic"/>
          <w:sz w:val="28"/>
          <w:szCs w:val="28"/>
          <w:rtl/>
        </w:rPr>
        <w:t xml:space="preserve">بن أبي </w:t>
      </w:r>
      <w:r>
        <w:rPr>
          <w:rFonts w:cs="Traditional Arabic"/>
          <w:sz w:val="28"/>
          <w:szCs w:val="28"/>
          <w:rtl/>
        </w:rPr>
        <w:t>زرع ،</w:t>
      </w:r>
      <w:r>
        <w:rPr>
          <w:rFonts w:cs="Traditional Arabic"/>
          <w:sz w:val="28"/>
          <w:szCs w:val="28"/>
          <w:rtl/>
        </w:rPr>
        <w:t xml:space="preserve"> المصدر السابق ، ص116.</w:t>
      </w:r>
    </w:p>
  </w:footnote>
  <w:footnote w:id="168">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الونشريسي ، المصدر السابق ، ج8، ص164.</w:t>
      </w:r>
    </w:p>
  </w:footnote>
  <w:footnote w:id="169">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الدينوري أبو حنيفة: </w:t>
      </w:r>
      <w:r>
        <w:rPr>
          <w:rFonts w:cs="Traditional Arabic"/>
          <w:bCs/>
          <w:sz w:val="28"/>
          <w:szCs w:val="28"/>
          <w:rtl/>
        </w:rPr>
        <w:t>كتاب النبات ،</w:t>
      </w:r>
      <w:r>
        <w:rPr>
          <w:rFonts w:cs="Traditional Arabic"/>
          <w:sz w:val="28"/>
          <w:szCs w:val="28"/>
          <w:rtl/>
        </w:rPr>
        <w:t xml:space="preserve"> تحقيق برنهارد لفين ، المعهد الألماني للأبحاث الشرقية ، مؤسسة الريان ، بيروت ، لبنان ، 2009، ص 11.</w:t>
      </w:r>
    </w:p>
  </w:footnote>
  <w:footnote w:id="170">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فيلالي ( عبد العزيز) : </w:t>
      </w:r>
      <w:r>
        <w:rPr>
          <w:rFonts w:cs="Traditional Arabic"/>
          <w:bCs/>
          <w:sz w:val="28"/>
          <w:szCs w:val="28"/>
          <w:rtl/>
        </w:rPr>
        <w:t>تلمسان في العهد الزياني</w:t>
      </w:r>
      <w:r>
        <w:rPr>
          <w:rFonts w:cs="Traditional Arabic"/>
          <w:sz w:val="28"/>
          <w:szCs w:val="28"/>
          <w:rtl/>
        </w:rPr>
        <w:t xml:space="preserve"> ، موفم للنشر ، الجزائر ، 2007،ص253.</w:t>
      </w:r>
    </w:p>
  </w:footnote>
  <w:footnote w:id="171">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الونشريس : المصدر السابق ، ج8، ص 200.</w:t>
      </w:r>
    </w:p>
  </w:footnote>
  <w:footnote w:id="172">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w:t>
      </w:r>
      <w:r>
        <w:rPr>
          <w:rFonts w:cs="Traditional Arabic"/>
          <w:sz w:val="28"/>
          <w:szCs w:val="28"/>
          <w:rtl/>
        </w:rPr>
        <w:t>مجهول :</w:t>
      </w:r>
      <w:r>
        <w:rPr>
          <w:rFonts w:cs="Traditional Arabic"/>
          <w:sz w:val="28"/>
          <w:szCs w:val="28"/>
          <w:rtl/>
        </w:rPr>
        <w:t xml:space="preserve"> </w:t>
      </w:r>
      <w:r>
        <w:rPr>
          <w:rFonts w:cs="Traditional Arabic"/>
          <w:bCs/>
          <w:sz w:val="28"/>
          <w:szCs w:val="28"/>
          <w:rtl/>
        </w:rPr>
        <w:t>تاريخ الأندلس</w:t>
      </w:r>
      <w:r>
        <w:rPr>
          <w:rFonts w:cs="Traditional Arabic"/>
          <w:sz w:val="28"/>
          <w:szCs w:val="28"/>
          <w:rtl/>
        </w:rPr>
        <w:t xml:space="preserve"> ، المصدر السابق ، ص203،222.</w:t>
      </w:r>
    </w:p>
  </w:footnote>
  <w:footnote w:id="173">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السلاوي ، المرجع السابق ،ص153، 257.</w:t>
      </w:r>
    </w:p>
  </w:footnote>
  <w:footnote w:id="174">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عدارى ، المصدر السابق ، ج1،ص256 ـ257.</w:t>
      </w:r>
    </w:p>
  </w:footnote>
  <w:footnote w:id="175">
    <w:p>
      <w:pPr>
        <w:pStyle w:val="style29"/>
        <w:bidi/>
        <w:jc w:val="left"/>
        <w:rPr>
          <w:rFonts w:cs="Traditional Arabic"/>
          <w:sz w:val="28"/>
          <w:szCs w:val="28"/>
        </w:rPr>
      </w:pPr>
      <w:r>
        <w:rPr>
          <w:rStyle w:val="style38"/>
          <w:rFonts w:cs="Traditional Arabic"/>
          <w:sz w:val="28"/>
          <w:szCs w:val="28"/>
        </w:rPr>
        <w:footnoteRef/>
      </w:r>
      <w:r>
        <w:rPr>
          <w:rFonts w:cs="Traditional Arabic" w:hint="cs"/>
          <w:sz w:val="28"/>
          <w:szCs w:val="28"/>
          <w:rtl/>
          <w:lang w:bidi="ar-DZ"/>
        </w:rPr>
        <w:t>بلبشير</w:t>
      </w:r>
      <w:r>
        <w:rPr>
          <w:rFonts w:cs="Traditional Arabic"/>
          <w:sz w:val="28"/>
          <w:szCs w:val="28"/>
          <w:rtl/>
        </w:rPr>
        <w:t xml:space="preserve"> عمر : </w:t>
      </w:r>
      <w:r>
        <w:rPr>
          <w:rFonts w:cs="Traditional Arabic"/>
          <w:bCs/>
          <w:sz w:val="28"/>
          <w:szCs w:val="28"/>
          <w:rtl/>
        </w:rPr>
        <w:t>جوانب من الحياة الاقتصادية والاجتماعية والفكرية في المغرب الأوسط والأقصى من القرن 6إلى 9ه، 12ـ 15 م من خلال كتاب المعيار للونشريس</w:t>
      </w:r>
      <w:r>
        <w:rPr>
          <w:rFonts w:cs="Traditional Arabic"/>
          <w:sz w:val="28"/>
          <w:szCs w:val="28"/>
          <w:rtl/>
        </w:rPr>
        <w:t xml:space="preserve">، أطروحة لنيل شهادة الدكتوراه في التاريخ الإسلامي ، كلية العلوم الإنسانية والحضارة الإسلامية ، قسم التاريخ وعلم الآثار ، </w:t>
      </w:r>
      <w:r>
        <w:rPr>
          <w:rFonts w:cs="Traditional Arabic" w:hint="cs"/>
          <w:sz w:val="28"/>
          <w:szCs w:val="28"/>
          <w:rtl/>
        </w:rPr>
        <w:t>/</w:t>
      </w:r>
      <w:r>
        <w:rPr>
          <w:rFonts w:cs="Traditional Arabic"/>
          <w:sz w:val="28"/>
          <w:szCs w:val="28"/>
          <w:rtl/>
        </w:rPr>
        <w:t>2009ـ2010 ،ص179.</w:t>
      </w:r>
    </w:p>
  </w:footnote>
  <w:footnote w:id="176">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اليعقوبي، البلدان ، المصدر السابق ، ص142.</w:t>
      </w:r>
    </w:p>
  </w:footnote>
  <w:footnote w:id="177">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w:t>
      </w:r>
      <w:r>
        <w:rPr>
          <w:rFonts w:cs="Traditional Arabic"/>
          <w:sz w:val="28"/>
          <w:szCs w:val="28"/>
          <w:rtl/>
        </w:rPr>
        <w:t>المقدسي ،</w:t>
      </w:r>
      <w:r>
        <w:rPr>
          <w:rFonts w:cs="Traditional Arabic"/>
          <w:sz w:val="28"/>
          <w:szCs w:val="28"/>
          <w:rtl/>
        </w:rPr>
        <w:t xml:space="preserve"> المصدر السابق ، ص 236 .</w:t>
      </w:r>
    </w:p>
  </w:footnote>
  <w:footnote w:id="178">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 ص89.</w:t>
      </w:r>
    </w:p>
  </w:footnote>
  <w:footnote w:id="179">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البكري ، المصدر السابق ، ص142.</w:t>
      </w:r>
    </w:p>
  </w:footnote>
  <w:footnote w:id="180">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الزهري ، أبو عبد الله محمد بن أبي بكر : </w:t>
      </w:r>
      <w:r>
        <w:rPr>
          <w:rFonts w:cs="Traditional Arabic"/>
          <w:bCs/>
          <w:sz w:val="28"/>
          <w:szCs w:val="28"/>
          <w:rtl/>
        </w:rPr>
        <w:t>كتاب الجغرافية</w:t>
      </w:r>
      <w:r>
        <w:rPr>
          <w:rFonts w:cs="Traditional Arabic"/>
          <w:sz w:val="28"/>
          <w:szCs w:val="28"/>
          <w:rtl/>
        </w:rPr>
        <w:t xml:space="preserve"> ، تحقيق محمد حاج صادق ، مكتبة الثقافة الدينية ، المركز الإسلامي للطباعة ، مصر ،دت </w:t>
      </w:r>
      <w:r>
        <w:rPr>
          <w:rFonts w:cs="Traditional Arabic" w:hint="cs"/>
          <w:sz w:val="28"/>
          <w:szCs w:val="28"/>
          <w:rtl/>
          <w:lang w:bidi="ar-DZ"/>
        </w:rPr>
        <w:t>ص</w:t>
      </w:r>
      <w:r>
        <w:rPr>
          <w:rFonts w:cs="Traditional Arabic"/>
          <w:sz w:val="28"/>
          <w:szCs w:val="28"/>
          <w:lang w:bidi="ar-DZ"/>
        </w:rPr>
        <w:t>114-113</w:t>
      </w:r>
    </w:p>
  </w:footnote>
  <w:footnote w:id="181">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هنين : مدينة صغيرة قديمة بناها الأفارقة ، وهي أنيقة للغاية ، تقع بأرض قبيلة ولهاصة في دائرة ندرومة غربي مصب نهر تافنة ، ان لبكري ، المصدر السابق ، ص251.ظر الإدريسي ، نزه</w:t>
      </w:r>
      <w:r>
        <w:rPr>
          <w:rFonts w:cs="Traditional Arabic" w:hint="cs"/>
          <w:sz w:val="28"/>
          <w:szCs w:val="28"/>
          <w:rtl/>
          <w:lang w:bidi="ar-DZ"/>
        </w:rPr>
        <w:t>ة</w:t>
      </w:r>
      <w:r>
        <w:rPr>
          <w:rFonts w:cs="Traditional Arabic"/>
          <w:sz w:val="28"/>
          <w:szCs w:val="28"/>
          <w:rtl/>
        </w:rPr>
        <w:t xml:space="preserve"> المشاق : ج2، ص 534 ، ابن سعيد ، كتاب الجغرافيا : ص140.</w:t>
      </w:r>
    </w:p>
  </w:footnote>
  <w:footnote w:id="182">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تنس: مدينة لصيقة على ساحل المغرب الأوسط بين الجزائر ووهران ، ويرجع تأسيس مدينة تنس الحديثة إلى الأندلسيون سنة 262م، انظر البكري  المغرب في دكر بلاد افريقية والمغرب : ص60.</w:t>
      </w:r>
    </w:p>
  </w:footnote>
  <w:footnote w:id="183">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lang w:bidi="ar-DZ"/>
        </w:rPr>
        <w:t xml:space="preserve"> ابن </w:t>
      </w:r>
      <w:r>
        <w:rPr>
          <w:rFonts w:cs="Traditional Arabic"/>
          <w:sz w:val="28"/>
          <w:szCs w:val="28"/>
          <w:rtl/>
          <w:lang w:bidi="ar-DZ"/>
        </w:rPr>
        <w:t>حوقل ،</w:t>
      </w:r>
      <w:r>
        <w:rPr>
          <w:rFonts w:cs="Traditional Arabic"/>
          <w:sz w:val="28"/>
          <w:szCs w:val="28"/>
          <w:rtl/>
          <w:lang w:bidi="ar-DZ"/>
        </w:rPr>
        <w:t xml:space="preserve"> المصدر السابق ، ص 77،78،79.</w:t>
      </w:r>
    </w:p>
  </w:footnote>
  <w:footnote w:id="184">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البكري ، المصدر السابق ، ص251.</w:t>
      </w:r>
    </w:p>
  </w:footnote>
  <w:footnote w:id="185">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الإدرسي ، المصدر السابق ، ص271.</w:t>
      </w:r>
    </w:p>
  </w:footnote>
  <w:footnote w:id="186">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عزالدين أحمد موسى : المرجع السابق ، ص226.</w:t>
      </w:r>
    </w:p>
  </w:footnote>
  <w:footnote w:id="187">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اليعقوبي ، البلدان ، المصدر السابق ، ص149.</w:t>
      </w:r>
    </w:p>
  </w:footnote>
  <w:footnote w:id="188">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w:t>
      </w:r>
      <w:r>
        <w:rPr>
          <w:rFonts w:cs="Traditional Arabic"/>
          <w:sz w:val="28"/>
          <w:szCs w:val="28"/>
          <w:rtl/>
        </w:rPr>
        <w:t>المقدسي ،</w:t>
      </w:r>
      <w:r>
        <w:rPr>
          <w:rFonts w:cs="Traditional Arabic"/>
          <w:sz w:val="28"/>
          <w:szCs w:val="28"/>
          <w:rtl/>
        </w:rPr>
        <w:t xml:space="preserve"> المصدر السابق ، ص228.</w:t>
      </w:r>
    </w:p>
  </w:footnote>
  <w:footnote w:id="189">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 ص75.</w:t>
      </w:r>
    </w:p>
  </w:footnote>
  <w:footnote w:id="190">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الإدريسي ، المصدر السابق ، ص291.</w:t>
      </w:r>
    </w:p>
  </w:footnote>
  <w:footnote w:id="191">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هي مدينة قد أحاط بها البحر من ثلاث نواحي ، وقد ضرب سور من الضفة الغربية إلى الضفة الشرقية ومن هناك يدخل بينها ومن أشير أربعة أيام بقا بها الأندلسيون ، وقائد م كتامة ياقوت الحموي ، المصدر السابق ، مج 5 ، 105.</w:t>
      </w:r>
    </w:p>
  </w:footnote>
  <w:footnote w:id="192">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 ص76.</w:t>
      </w:r>
    </w:p>
  </w:footnote>
  <w:footnote w:id="193">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الإدريسي ، المصدر السابق ، ص 259.</w:t>
      </w:r>
    </w:p>
  </w:footnote>
  <w:footnote w:id="194">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نفس المصدر ، ص258.</w:t>
      </w:r>
    </w:p>
  </w:footnote>
  <w:footnote w:id="195">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نفس المصدر ، ص255،256،269.</w:t>
      </w:r>
    </w:p>
  </w:footnote>
  <w:footnote w:id="196">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يقول عنها الإدريسي : طبتة غرب أوراس ، هي مدينة رائعة كثيرة المياه ، تقع في وسط حدائق وحقول سكانها وهي بريكة اليوم ، الإدريسي : المصدر السابق ، ص90 .</w:t>
      </w:r>
    </w:p>
  </w:footnote>
  <w:footnote w:id="197">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نفس المصدر ، ص254،263.</w:t>
      </w:r>
    </w:p>
  </w:footnote>
  <w:footnote w:id="198">
    <w:p>
      <w:pPr>
        <w:pStyle w:val="style29"/>
        <w:bidi/>
        <w:jc w:val="left"/>
        <w:rPr>
          <w:rFonts w:cs="Traditional Arabic"/>
          <w:sz w:val="28"/>
          <w:szCs w:val="28"/>
        </w:rPr>
      </w:pPr>
      <w:r>
        <w:rPr>
          <w:rStyle w:val="style38"/>
          <w:rFonts w:cs="Traditional Arabic"/>
          <w:sz w:val="28"/>
          <w:szCs w:val="28"/>
        </w:rPr>
        <w:footnoteRef/>
      </w:r>
      <w:r>
        <w:rPr>
          <w:rFonts w:cs="Traditional Arabic"/>
          <w:sz w:val="28"/>
          <w:szCs w:val="28"/>
          <w:rtl/>
        </w:rPr>
        <w:t xml:space="preserve"> تبعد عن مدينة تنس بحوالي ستة وثلاثين ميل (57كلم) ، الحميري مرجع سابق ، ص88.</w:t>
      </w:r>
    </w:p>
  </w:footnote>
  <w:footnote w:id="199">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،ص77.</w:t>
      </w:r>
    </w:p>
  </w:footnote>
  <w:footnote w:id="200">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الإدريسي ، المصدر السابق ، ص258.</w:t>
      </w:r>
    </w:p>
  </w:footnote>
  <w:footnote w:id="201">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نفس المصدر السابق ، ص252.</w:t>
      </w:r>
    </w:p>
  </w:footnote>
  <w:footnote w:id="202">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w:t>
      </w:r>
      <w:r>
        <w:rPr>
          <w:rFonts w:cs="Traditional Arabic"/>
          <w:sz w:val="28"/>
          <w:szCs w:val="28"/>
          <w:rtl/>
        </w:rPr>
        <w:t>لبكري ،</w:t>
      </w:r>
      <w:r>
        <w:rPr>
          <w:rFonts w:cs="Traditional Arabic"/>
          <w:sz w:val="28"/>
          <w:szCs w:val="28"/>
          <w:rtl/>
        </w:rPr>
        <w:t xml:space="preserve"> المصدر السابق ، ص52.</w:t>
      </w:r>
    </w:p>
  </w:footnote>
  <w:footnote w:id="203">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نفس المصدر ، ص255،257.</w:t>
      </w:r>
    </w:p>
  </w:footnote>
  <w:footnote w:id="204">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الإدريسي ، المصدر السابق ، ص296.</w:t>
      </w:r>
    </w:p>
  </w:footnote>
  <w:footnote w:id="205">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الونشريسي ، المصدر السابق  ، ج8 ، ص156.</w:t>
      </w:r>
    </w:p>
  </w:footnote>
  <w:footnote w:id="206">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أبو فضل العمري :</w:t>
      </w:r>
      <w:r>
        <w:rPr>
          <w:rFonts w:cs="Traditional Arabic" w:hint="cs"/>
          <w:sz w:val="28"/>
          <w:szCs w:val="28"/>
          <w:rtl/>
          <w:lang w:bidi="ar-DZ"/>
        </w:rPr>
        <w:t>و</w:t>
      </w:r>
      <w:r>
        <w:rPr>
          <w:rFonts w:cs="Traditional Arabic"/>
          <w:sz w:val="28"/>
          <w:szCs w:val="28"/>
          <w:rtl/>
        </w:rPr>
        <w:t>صف افريقية والأندلس ، نشر حسن الحسني ، عبد الوهاب ، مطبعة النهضة ، تونس ، دت ، ص 5.</w:t>
      </w:r>
    </w:p>
  </w:footnote>
  <w:footnote w:id="207">
    <w:p>
      <w:pPr>
        <w:pStyle w:val="style29"/>
        <w:bidi/>
        <w:jc w:val="left"/>
        <w:rPr>
          <w:rFonts w:cs="Traditional Arabic"/>
          <w:sz w:val="28"/>
          <w:szCs w:val="28"/>
        </w:rPr>
      </w:pPr>
      <w:r>
        <w:rPr>
          <w:rStyle w:val="style38"/>
          <w:rFonts w:cs="Traditional Arabic"/>
          <w:sz w:val="28"/>
          <w:szCs w:val="28"/>
        </w:rPr>
        <w:footnoteRef/>
      </w:r>
      <w:r>
        <w:rPr>
          <w:rFonts w:cs="Traditional Arabic"/>
          <w:sz w:val="28"/>
          <w:szCs w:val="28"/>
          <w:rtl/>
        </w:rPr>
        <w:t xml:space="preserve"> الإدريسي ، المصدر السابق ، ص 250ـ255.</w:t>
      </w:r>
    </w:p>
  </w:footnote>
  <w:footnote w:id="208">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 ص70،77،90.</w:t>
      </w:r>
    </w:p>
  </w:footnote>
  <w:footnote w:id="209">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المصدر نفسه ، ص 85 ،86.</w:t>
      </w:r>
    </w:p>
  </w:footnote>
  <w:footnote w:id="210">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البكري ، المصدر السابق ، ص248.</w:t>
      </w:r>
    </w:p>
  </w:footnote>
  <w:footnote w:id="211">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مجهول ، الاستبصار ، المصدر السابق ، ص178.</w:t>
      </w:r>
    </w:p>
  </w:footnote>
  <w:footnote w:id="212">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w:t>
      </w:r>
      <w:r>
        <w:rPr>
          <w:rFonts w:cs="Traditional Arabic"/>
          <w:sz w:val="28"/>
          <w:szCs w:val="28"/>
          <w:rtl/>
        </w:rPr>
        <w:t>المقدسي ،</w:t>
      </w:r>
      <w:r>
        <w:rPr>
          <w:rFonts w:cs="Traditional Arabic"/>
          <w:sz w:val="28"/>
          <w:szCs w:val="28"/>
          <w:rtl/>
        </w:rPr>
        <w:t xml:space="preserve"> المصدر السابق ، ص 230 .</w:t>
      </w:r>
    </w:p>
  </w:footnote>
  <w:footnote w:id="213">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 ص93.</w:t>
      </w:r>
    </w:p>
  </w:footnote>
  <w:footnote w:id="214">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الإدريسي ، المصدر السابق ،ص264،269.</w:t>
      </w:r>
    </w:p>
  </w:footnote>
  <w:footnote w:id="215">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مجهول ، الاستبصار ، المصدر السابق ، ص176.</w:t>
      </w:r>
    </w:p>
  </w:footnote>
  <w:footnote w:id="216">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القلقشندي ، المصدر السابق ، ج5، ص149.</w:t>
      </w:r>
    </w:p>
  </w:footnote>
  <w:footnote w:id="217">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w:t>
      </w:r>
      <w:r>
        <w:rPr>
          <w:rFonts w:cs="Traditional Arabic"/>
          <w:sz w:val="28"/>
          <w:szCs w:val="28"/>
          <w:rtl/>
        </w:rPr>
        <w:t>المقدسي ،</w:t>
      </w:r>
      <w:r>
        <w:rPr>
          <w:rFonts w:cs="Traditional Arabic"/>
          <w:sz w:val="28"/>
          <w:szCs w:val="28"/>
          <w:rtl/>
        </w:rPr>
        <w:t xml:space="preserve"> المصدر السابق ، ص230 .</w:t>
      </w:r>
    </w:p>
  </w:footnote>
  <w:footnote w:id="218">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البكري ، المصدر السابق، ص254،255.</w:t>
      </w:r>
    </w:p>
  </w:footnote>
  <w:footnote w:id="219">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الإدريسي ، المصدر السابق ، ص 264.</w:t>
      </w:r>
    </w:p>
  </w:footnote>
  <w:footnote w:id="220">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مجهول ، الاستبصار ، المصدر السابق ، ص 173.</w:t>
      </w:r>
    </w:p>
  </w:footnote>
  <w:footnote w:id="221">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الإدريسي ، المصدر السابق ، م1، ص 277،278.</w:t>
      </w:r>
    </w:p>
  </w:footnote>
  <w:footnote w:id="222">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سورة </w:t>
      </w:r>
      <w:r>
        <w:rPr>
          <w:rFonts w:cs="Traditional Arabic"/>
          <w:sz w:val="28"/>
          <w:szCs w:val="28"/>
          <w:rtl/>
        </w:rPr>
        <w:t>النور :</w:t>
      </w:r>
      <w:r>
        <w:rPr>
          <w:rFonts w:cs="Traditional Arabic"/>
          <w:sz w:val="28"/>
          <w:szCs w:val="28"/>
          <w:rtl/>
        </w:rPr>
        <w:t>الآية 35.</w:t>
      </w:r>
    </w:p>
  </w:footnote>
  <w:footnote w:id="223">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الصغير </w:t>
      </w:r>
      <w:r>
        <w:rPr>
          <w:rFonts w:cs="Traditional Arabic"/>
          <w:sz w:val="28"/>
          <w:szCs w:val="28"/>
          <w:rtl/>
        </w:rPr>
        <w:t>المالكي ،</w:t>
      </w:r>
      <w:r>
        <w:rPr>
          <w:rFonts w:cs="Traditional Arabic"/>
          <w:sz w:val="28"/>
          <w:szCs w:val="28"/>
          <w:rtl/>
        </w:rPr>
        <w:t xml:space="preserve"> المصدر السابق ، ص 41.</w:t>
      </w:r>
    </w:p>
  </w:footnote>
  <w:footnote w:id="224">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محمد حسن : </w:t>
      </w:r>
      <w:r>
        <w:rPr>
          <w:rFonts w:cs="Traditional Arabic"/>
          <w:bCs/>
          <w:sz w:val="28"/>
          <w:szCs w:val="28"/>
          <w:rtl/>
        </w:rPr>
        <w:t>أصناف الإنتاج الزراعي بإفريقية من القرن 6 ه : 12م إلى القرن 9ه : 15م ، ضمن كتاب الفلاحة والتقنيات الفلاحية بالعالم الإسلامي في العصر الوسيط</w:t>
      </w:r>
      <w:r>
        <w:rPr>
          <w:rFonts w:cs="Traditional Arabic"/>
          <w:sz w:val="28"/>
          <w:szCs w:val="28"/>
          <w:rtl/>
        </w:rPr>
        <w:t xml:space="preserve"> ، إشراف حسن حافظي منشورات عكاظ ، مؤسسة الملك عبد العزيز آل سعود ، الدار البيضاء ، الغرب ، 2011، ص277.</w:t>
      </w:r>
    </w:p>
  </w:footnote>
  <w:footnote w:id="225">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 ص 77،79.</w:t>
      </w:r>
    </w:p>
  </w:footnote>
  <w:footnote w:id="226">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lang w:bidi="ar-DZ"/>
        </w:rPr>
        <w:t xml:space="preserve"> الإدريسي ، المصدر السابق ، ص89،90.</w:t>
      </w:r>
    </w:p>
  </w:footnote>
  <w:footnote w:id="227">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المصدر نفسه ، ص259،260 .</w:t>
      </w:r>
    </w:p>
  </w:footnote>
  <w:footnote w:id="228">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 ص ص 85،78.</w:t>
      </w:r>
    </w:p>
  </w:footnote>
  <w:footnote w:id="229">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البكري ، المصدر السابق ،ص76.</w:t>
      </w:r>
    </w:p>
  </w:footnote>
  <w:footnote w:id="230">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w:t>
      </w:r>
      <w:r>
        <w:rPr>
          <w:rFonts w:cs="Traditional Arabic"/>
          <w:sz w:val="28"/>
          <w:szCs w:val="28"/>
          <w:rtl/>
        </w:rPr>
        <w:t>الوزان ،</w:t>
      </w:r>
      <w:r>
        <w:rPr>
          <w:rFonts w:cs="Traditional Arabic"/>
          <w:sz w:val="28"/>
          <w:szCs w:val="28"/>
          <w:rtl/>
        </w:rPr>
        <w:t xml:space="preserve"> المصدر السابق ،ج2، ص25.</w:t>
      </w:r>
    </w:p>
  </w:footnote>
  <w:footnote w:id="231">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الإدريسي ، المصدر السابق </w:t>
      </w:r>
      <w:r>
        <w:rPr>
          <w:rFonts w:cs="Traditional Arabic" w:hint="cs"/>
          <w:sz w:val="28"/>
          <w:szCs w:val="28"/>
          <w:rtl/>
          <w:lang w:bidi="ar-DZ"/>
        </w:rPr>
        <w:t>؛ص</w:t>
      </w:r>
      <w:r>
        <w:rPr>
          <w:rFonts w:cs="Traditional Arabic"/>
          <w:sz w:val="28"/>
          <w:szCs w:val="28"/>
          <w:rtl/>
        </w:rPr>
        <w:t>114</w:t>
      </w:r>
    </w:p>
  </w:footnote>
  <w:footnote w:id="232">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 ص77.</w:t>
      </w:r>
    </w:p>
  </w:footnote>
  <w:footnote w:id="233">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w:t>
      </w:r>
      <w:r>
        <w:rPr>
          <w:rFonts w:cs="Traditional Arabic"/>
          <w:sz w:val="28"/>
          <w:szCs w:val="28"/>
          <w:rtl/>
        </w:rPr>
        <w:t>الوزان ،</w:t>
      </w:r>
      <w:r>
        <w:rPr>
          <w:rFonts w:cs="Traditional Arabic"/>
          <w:sz w:val="28"/>
          <w:szCs w:val="28"/>
          <w:rtl/>
        </w:rPr>
        <w:t xml:space="preserve"> المصدر السابق ، ج2،ص13.</w:t>
      </w:r>
    </w:p>
  </w:footnote>
  <w:footnote w:id="234">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الإدريسي ، المصدر السابق ، ص69.</w:t>
      </w:r>
    </w:p>
  </w:footnote>
  <w:footnote w:id="235">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القاضي النعمان : افتتاح الدعوة ، تح فرحات الدشراوي ، ط2، الشركة التونسية للنشر والتوزيع ، تونس ، 1988، ص 100.</w:t>
      </w:r>
    </w:p>
  </w:footnote>
  <w:footnote w:id="236">
    <w:p>
      <w:pPr>
        <w:pStyle w:val="style29"/>
        <w:bidi/>
        <w:jc w:val="left"/>
        <w:rPr>
          <w:rFonts w:cs="Traditional Arabic"/>
          <w:sz w:val="28"/>
          <w:szCs w:val="28"/>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 ص85.</w:t>
      </w:r>
    </w:p>
  </w:footnote>
  <w:footnote w:id="237">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جودت عبد </w:t>
      </w:r>
      <w:r>
        <w:rPr>
          <w:rFonts w:cs="Traditional Arabic"/>
          <w:sz w:val="28"/>
          <w:szCs w:val="28"/>
          <w:rtl/>
        </w:rPr>
        <w:t>الكريم ،</w:t>
      </w:r>
      <w:r>
        <w:rPr>
          <w:rFonts w:cs="Traditional Arabic"/>
          <w:sz w:val="28"/>
          <w:szCs w:val="28"/>
          <w:rtl/>
        </w:rPr>
        <w:t xml:space="preserve"> المرجع السابق ، ص65،66.</w:t>
      </w:r>
    </w:p>
  </w:footnote>
  <w:footnote w:id="238">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ص97.</w:t>
      </w:r>
    </w:p>
  </w:footnote>
  <w:footnote w:id="239">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المصدر نفسه ، ص100.</w:t>
      </w:r>
    </w:p>
  </w:footnote>
  <w:footnote w:id="240">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إسماعيل </w:t>
      </w:r>
      <w:r>
        <w:rPr>
          <w:rFonts w:cs="Traditional Arabic"/>
          <w:sz w:val="28"/>
          <w:szCs w:val="28"/>
          <w:rtl/>
        </w:rPr>
        <w:t xml:space="preserve">سامعي </w:t>
      </w:r>
      <w:r>
        <w:rPr>
          <w:rFonts w:cs="Traditional Arabic"/>
          <w:bCs/>
          <w:sz w:val="28"/>
          <w:szCs w:val="28"/>
          <w:rtl/>
        </w:rPr>
        <w:t>:</w:t>
      </w:r>
      <w:r>
        <w:rPr>
          <w:rFonts w:cs="Traditional Arabic"/>
          <w:bCs/>
          <w:sz w:val="28"/>
          <w:szCs w:val="28"/>
          <w:rtl/>
        </w:rPr>
        <w:t xml:space="preserve"> معالم الحضارة العربية الإسلامية </w:t>
      </w:r>
      <w:r>
        <w:rPr>
          <w:rFonts w:cs="Traditional Arabic"/>
          <w:sz w:val="28"/>
          <w:szCs w:val="28"/>
          <w:rtl/>
        </w:rPr>
        <w:t>، ديوان المطبوعات الجامعية ، الجزائر ، دون طبعة ، 2007، ص275.</w:t>
      </w:r>
    </w:p>
  </w:footnote>
  <w:footnote w:id="241">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مجهول ، </w:t>
      </w:r>
      <w:r>
        <w:rPr>
          <w:rFonts w:cs="Traditional Arabic" w:hint="cs"/>
          <w:sz w:val="28"/>
          <w:szCs w:val="28"/>
          <w:rtl/>
          <w:lang w:bidi="ar-DZ"/>
        </w:rPr>
        <w:t>الإستبصار</w:t>
      </w:r>
      <w:r>
        <w:rPr>
          <w:rFonts w:cs="Traditional Arabic"/>
          <w:sz w:val="28"/>
          <w:szCs w:val="28"/>
          <w:rtl/>
        </w:rPr>
        <w:t xml:space="preserve"> ، المصدر السابق ، ص179.</w:t>
      </w:r>
    </w:p>
  </w:footnote>
  <w:footnote w:id="242">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 ص77.</w:t>
      </w:r>
    </w:p>
  </w:footnote>
  <w:footnote w:id="243">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lang w:bidi="ar-DZ"/>
        </w:rPr>
        <w:t xml:space="preserve">ابن </w:t>
      </w:r>
      <w:r>
        <w:rPr>
          <w:rFonts w:cs="Traditional Arabic"/>
          <w:sz w:val="28"/>
          <w:szCs w:val="28"/>
          <w:rtl/>
          <w:lang w:bidi="ar-DZ"/>
        </w:rPr>
        <w:t>حوقل ،</w:t>
      </w:r>
      <w:r>
        <w:rPr>
          <w:rFonts w:cs="Traditional Arabic"/>
          <w:sz w:val="28"/>
          <w:szCs w:val="28"/>
          <w:rtl/>
          <w:lang w:bidi="ar-DZ"/>
        </w:rPr>
        <w:t xml:space="preserve"> المصدر السابق، ص78.</w:t>
      </w:r>
    </w:p>
  </w:footnote>
  <w:footnote w:id="244">
    <w:p>
      <w:pPr>
        <w:pStyle w:val="style29"/>
        <w:bidi/>
        <w:jc w:val="left"/>
        <w:rPr>
          <w:rFonts w:cs="Traditional Arabic"/>
          <w:sz w:val="28"/>
          <w:szCs w:val="28"/>
        </w:rPr>
      </w:pPr>
      <w:r>
        <w:rPr>
          <w:rStyle w:val="style38"/>
          <w:rFonts w:cs="Traditional Arabic"/>
          <w:sz w:val="28"/>
          <w:szCs w:val="28"/>
        </w:rPr>
        <w:footnoteRef/>
      </w:r>
      <w:r>
        <w:rPr>
          <w:rFonts w:cs="Traditional Arabic"/>
          <w:sz w:val="28"/>
          <w:szCs w:val="28"/>
          <w:rtl/>
        </w:rPr>
        <w:t xml:space="preserve"> </w:t>
      </w:r>
      <w:r>
        <w:rPr>
          <w:rFonts w:cs="Traditional Arabic"/>
          <w:sz w:val="28"/>
          <w:szCs w:val="28"/>
          <w:rtl/>
        </w:rPr>
        <w:t>الزهري ،</w:t>
      </w:r>
      <w:r>
        <w:rPr>
          <w:rFonts w:cs="Traditional Arabic"/>
          <w:sz w:val="28"/>
          <w:szCs w:val="28"/>
          <w:rtl/>
        </w:rPr>
        <w:t xml:space="preserve"> المصدر السابق، ص113.</w:t>
      </w:r>
    </w:p>
  </w:footnote>
  <w:footnote w:id="245">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البكري ، المصدر السابق ، ص234،239،250،259.</w:t>
      </w:r>
    </w:p>
  </w:footnote>
  <w:footnote w:id="246">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مرمول كر</w:t>
      </w:r>
      <w:r>
        <w:rPr>
          <w:rFonts w:cs="Traditional Arabic" w:hint="cs"/>
          <w:sz w:val="28"/>
          <w:szCs w:val="28"/>
          <w:rtl/>
          <w:lang w:bidi="ar-DZ"/>
        </w:rPr>
        <w:t>بخ</w:t>
      </w:r>
      <w:r>
        <w:rPr>
          <w:rFonts w:cs="Traditional Arabic"/>
          <w:sz w:val="28"/>
          <w:szCs w:val="28"/>
          <w:rtl/>
        </w:rPr>
        <w:t>ال: المصدر اسابق،ج3، ص13.</w:t>
      </w:r>
    </w:p>
  </w:footnote>
  <w:footnote w:id="247">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مختار حساني : تاريخ الدولة الزيانية ، الأحوال الاقتصادية والثقافية ، دار الحضارة ، الجزائر ، ط2، 2007، ج2،ص39.</w:t>
      </w:r>
    </w:p>
  </w:footnote>
  <w:footnote w:id="248">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 ص81.</w:t>
      </w:r>
    </w:p>
  </w:footnote>
  <w:footnote w:id="249">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سورة </w:t>
      </w:r>
      <w:r>
        <w:rPr>
          <w:rFonts w:cs="Traditional Arabic"/>
          <w:sz w:val="28"/>
          <w:szCs w:val="28"/>
          <w:rtl/>
        </w:rPr>
        <w:t>النحل :</w:t>
      </w:r>
      <w:r>
        <w:rPr>
          <w:rFonts w:cs="Traditional Arabic"/>
          <w:sz w:val="28"/>
          <w:szCs w:val="28"/>
          <w:rtl/>
        </w:rPr>
        <w:t xml:space="preserve"> الآية 8.</w:t>
      </w:r>
    </w:p>
  </w:footnote>
  <w:footnote w:id="250">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ص76،78.</w:t>
      </w:r>
    </w:p>
  </w:footnote>
  <w:footnote w:id="251">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الإدريسي، المصدر السابق،ص256.</w:t>
      </w:r>
    </w:p>
  </w:footnote>
  <w:footnote w:id="252">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المصدر نفسه،ص254.</w:t>
      </w:r>
    </w:p>
  </w:footnote>
  <w:footnote w:id="253">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 ص88.</w:t>
      </w:r>
    </w:p>
  </w:footnote>
  <w:footnote w:id="254">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عداري المراكشي ، المصدر السابق ، ص274.</w:t>
      </w:r>
    </w:p>
  </w:footnote>
  <w:footnote w:id="255">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ص95.</w:t>
      </w:r>
    </w:p>
  </w:footnote>
  <w:footnote w:id="256">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بحار </w:t>
      </w:r>
      <w:r>
        <w:rPr>
          <w:rFonts w:cs="Traditional Arabic"/>
          <w:sz w:val="28"/>
          <w:szCs w:val="28"/>
          <w:rtl/>
        </w:rPr>
        <w:t>إبراهيم ،</w:t>
      </w:r>
      <w:r>
        <w:rPr>
          <w:rFonts w:cs="Traditional Arabic"/>
          <w:sz w:val="28"/>
          <w:szCs w:val="28"/>
          <w:rtl/>
        </w:rPr>
        <w:t xml:space="preserve"> المرجع </w:t>
      </w:r>
      <w:r>
        <w:rPr>
          <w:rFonts w:cs="Traditional Arabic" w:hint="cs"/>
          <w:sz w:val="28"/>
          <w:szCs w:val="28"/>
          <w:rtl/>
        </w:rPr>
        <w:t>الأبق</w:t>
      </w:r>
      <w:r>
        <w:rPr>
          <w:rFonts w:cs="Traditional Arabic"/>
          <w:sz w:val="28"/>
          <w:szCs w:val="28"/>
          <w:rtl/>
        </w:rPr>
        <w:t xml:space="preserve"> ، ص201.</w:t>
      </w:r>
    </w:p>
  </w:footnote>
  <w:footnote w:id="257">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سورة </w:t>
      </w:r>
      <w:r>
        <w:rPr>
          <w:rFonts w:cs="Traditional Arabic"/>
          <w:sz w:val="28"/>
          <w:szCs w:val="28"/>
          <w:rtl/>
        </w:rPr>
        <w:t>النحل :</w:t>
      </w:r>
      <w:r>
        <w:rPr>
          <w:rFonts w:cs="Traditional Arabic"/>
          <w:sz w:val="28"/>
          <w:szCs w:val="28"/>
          <w:rtl/>
        </w:rPr>
        <w:t>الآية 68،69.</w:t>
      </w:r>
    </w:p>
  </w:footnote>
  <w:footnote w:id="258">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الألباني محمد ناصر الدين : </w:t>
      </w:r>
      <w:r>
        <w:rPr>
          <w:rFonts w:cs="Traditional Arabic"/>
          <w:bCs/>
          <w:sz w:val="28"/>
          <w:szCs w:val="28"/>
          <w:rtl/>
        </w:rPr>
        <w:t>السلسلة الصحيحة</w:t>
      </w:r>
      <w:r>
        <w:rPr>
          <w:rFonts w:cs="Traditional Arabic"/>
          <w:sz w:val="28"/>
          <w:szCs w:val="28"/>
          <w:rtl/>
        </w:rPr>
        <w:t xml:space="preserve"> ، مكتبة المعارف ، الرياض ، المملكة ع س ، تط، ص409.</w:t>
      </w:r>
    </w:p>
  </w:footnote>
  <w:footnote w:id="259">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ابن </w:t>
      </w:r>
      <w:r>
        <w:rPr>
          <w:rFonts w:cs="Traditional Arabic"/>
          <w:sz w:val="28"/>
          <w:szCs w:val="28"/>
          <w:rtl/>
        </w:rPr>
        <w:t>حوقل ،</w:t>
      </w:r>
      <w:r>
        <w:rPr>
          <w:rFonts w:cs="Traditional Arabic"/>
          <w:sz w:val="28"/>
          <w:szCs w:val="28"/>
          <w:rtl/>
        </w:rPr>
        <w:t xml:space="preserve"> المصدر السابق ، ص75،76،86.</w:t>
      </w:r>
    </w:p>
  </w:footnote>
  <w:footnote w:id="260">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المصدر نفسه ، 76.</w:t>
      </w:r>
    </w:p>
  </w:footnote>
  <w:footnote w:id="261">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المصدر نفسه ، ص 76.</w:t>
      </w:r>
    </w:p>
  </w:footnote>
  <w:footnote w:id="262">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البكري ، المصدر السابق ، ص234.</w:t>
      </w:r>
    </w:p>
  </w:footnote>
  <w:footnote w:id="263">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الإدريسي ، المصدر السابق ، ص258.</w:t>
      </w:r>
    </w:p>
  </w:footnote>
  <w:footnote w:id="264">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المصدر نفسه، ص613.</w:t>
      </w:r>
    </w:p>
  </w:footnote>
  <w:footnote w:id="265">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الإدريسي ، المصدر السابق ، ص169.</w:t>
      </w:r>
    </w:p>
  </w:footnote>
  <w:footnote w:id="266">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البكري، المصدر السابق ، ص143.</w:t>
      </w:r>
    </w:p>
  </w:footnote>
  <w:footnote w:id="267">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w:t>
      </w:r>
      <w:r>
        <w:rPr>
          <w:rFonts w:cs="Traditional Arabic"/>
          <w:sz w:val="28"/>
          <w:szCs w:val="28"/>
          <w:rtl/>
        </w:rPr>
        <w:t>الوزان ،</w:t>
      </w:r>
      <w:r>
        <w:rPr>
          <w:rFonts w:cs="Traditional Arabic"/>
          <w:sz w:val="28"/>
          <w:szCs w:val="28"/>
          <w:rtl/>
        </w:rPr>
        <w:t xml:space="preserve"> المصدر السابق ، ص42.</w:t>
      </w:r>
    </w:p>
  </w:footnote>
  <w:footnote w:id="268">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الإدريسي ، المصدر السابق ، ص 156.</w:t>
      </w:r>
    </w:p>
  </w:footnote>
  <w:footnote w:id="269">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المصدر نفسه ، ص173.</w:t>
      </w:r>
    </w:p>
  </w:footnote>
  <w:footnote w:id="270">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مجهول ، الاستبصار، ص ص127،131.</w:t>
      </w:r>
    </w:p>
  </w:footnote>
  <w:footnote w:id="271">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البكري ، المصدر السابق ، ص147.</w:t>
      </w:r>
    </w:p>
  </w:footnote>
  <w:footnote w:id="272">
    <w:p>
      <w:pPr>
        <w:pStyle w:val="style29"/>
        <w:bidi/>
        <w:jc w:val="left"/>
        <w:rPr>
          <w:rFonts w:cs="Traditional Arabic"/>
          <w:sz w:val="28"/>
          <w:szCs w:val="28"/>
          <w:lang w:bidi="ar-DZ"/>
        </w:rPr>
      </w:pPr>
      <w:r>
        <w:rPr>
          <w:rStyle w:val="style38"/>
          <w:rFonts w:cs="Traditional Arabic"/>
          <w:sz w:val="28"/>
          <w:szCs w:val="28"/>
        </w:rPr>
        <w:footnoteRef/>
      </w:r>
      <w:r>
        <w:rPr>
          <w:rFonts w:cs="Traditional Arabic"/>
          <w:sz w:val="28"/>
          <w:szCs w:val="28"/>
          <w:rtl/>
        </w:rPr>
        <w:t xml:space="preserve"> جودت عبد </w:t>
      </w:r>
      <w:r>
        <w:rPr>
          <w:rFonts w:cs="Traditional Arabic"/>
          <w:sz w:val="28"/>
          <w:szCs w:val="28"/>
          <w:rtl/>
        </w:rPr>
        <w:t xml:space="preserve">الكريم </w:t>
      </w:r>
      <w:r>
        <w:rPr>
          <w:rFonts w:cs="Traditional Arabic" w:hint="cs"/>
          <w:sz w:val="28"/>
          <w:szCs w:val="28"/>
          <w:rtl/>
          <w:lang w:bidi="ar-DZ"/>
        </w:rPr>
        <w:t>؛</w:t>
      </w:r>
      <w:r>
        <w:rPr>
          <w:rFonts w:cs="Traditional Arabic"/>
          <w:sz w:val="28"/>
          <w:szCs w:val="28"/>
          <w:rtl/>
        </w:rPr>
        <w:t xml:space="preserve"> مرجع سابق ، ص6</w:t>
      </w:r>
      <w:r>
        <w:rPr>
          <w:rFonts w:cs="Traditional Arabic"/>
          <w:sz w:val="28"/>
          <w:szCs w:val="28"/>
        </w:rPr>
        <w:t>6</w:t>
      </w:r>
      <w:r>
        <w:rPr>
          <w:rFonts w:cs="Traditional Arabic"/>
          <w:sz w:val="28"/>
          <w:szCs w:val="28"/>
          <w:rtl/>
        </w:rPr>
        <w:t>.</w:t>
      </w:r>
    </w:p>
  </w:footnote>
  <w:footnote w:id="273">
    <w:p>
      <w:pPr>
        <w:pStyle w:val="style29"/>
        <w:bidi/>
        <w:jc w:val="left"/>
        <w:rPr>
          <w:sz w:val="28"/>
          <w:szCs w:val="28"/>
          <w:lang w:bidi="ar-DZ"/>
        </w:rPr>
      </w:pPr>
      <w:r>
        <w:rPr>
          <w:rStyle w:val="style38"/>
          <w:rFonts w:cs="Traditional Arabic"/>
          <w:sz w:val="28"/>
          <w:szCs w:val="28"/>
        </w:rPr>
        <w:footnoteRef/>
      </w:r>
      <w:r>
        <w:rPr>
          <w:rFonts w:cs="Traditional Arabic"/>
          <w:sz w:val="28"/>
          <w:szCs w:val="28"/>
          <w:rtl/>
        </w:rPr>
        <w:t xml:space="preserve"> داودي الأعرج ، المرجع السابق ، ص 135</w:t>
      </w:r>
      <w:r>
        <w:rPr>
          <w:sz w:val="28"/>
          <w:szCs w:val="28"/>
          <w:rtl/>
        </w:rPr>
        <w:t>.</w:t>
      </w:r>
    </w:p>
  </w:footnote>
  <w:footnote w:id="274">
    <w:p>
      <w:pPr>
        <w:pStyle w:val="style29"/>
        <w:bidi/>
        <w:jc w:val="left"/>
        <w:rPr>
          <w:rFonts w:cs="Traditional Arabic"/>
          <w:sz w:val="28"/>
          <w:szCs w:val="28"/>
          <w:rtl/>
          <w:lang w:bidi="ar-DZ"/>
        </w:rPr>
      </w:pPr>
      <w:r>
        <w:rPr>
          <w:rStyle w:val="style38"/>
          <w:rFonts w:cs="Traditional Arabic"/>
          <w:sz w:val="28"/>
          <w:szCs w:val="28"/>
        </w:rPr>
        <w:footnoteRef/>
      </w:r>
      <w:r>
        <w:rPr>
          <w:rFonts w:cs="Traditional Arabic" w:hint="cs"/>
          <w:sz w:val="28"/>
          <w:szCs w:val="28"/>
          <w:rtl/>
          <w:lang w:bidi="ar-DZ"/>
        </w:rPr>
        <w:t>-</w:t>
      </w:r>
      <w:r>
        <w:rPr>
          <w:rFonts w:cs="Traditional Arabic" w:hint="cs"/>
          <w:sz w:val="28"/>
          <w:szCs w:val="28"/>
          <w:rtl/>
        </w:rPr>
        <w:t xml:space="preserve">الجوهري ، إسماعيل بن حماد ( ت 398هـ /1007 م ) : </w:t>
      </w:r>
      <w:r>
        <w:rPr>
          <w:rFonts w:cs="Traditional Arabic" w:hint="cs"/>
          <w:b w:val="false"/>
          <w:bCs/>
          <w:sz w:val="28"/>
          <w:szCs w:val="28"/>
          <w:rtl/>
        </w:rPr>
        <w:t>الصحاح تاج اللغة والصحاح العربية</w:t>
      </w:r>
      <w:r>
        <w:rPr>
          <w:rFonts w:cs="Traditional Arabic" w:hint="cs"/>
          <w:sz w:val="28"/>
          <w:szCs w:val="28"/>
          <w:rtl/>
        </w:rPr>
        <w:t xml:space="preserve"> ، </w:t>
      </w:r>
      <w:r>
        <w:rPr>
          <w:rFonts w:cs="Traditional Arabic"/>
          <w:sz w:val="28"/>
          <w:szCs w:val="28"/>
        </w:rPr>
        <w:t xml:space="preserve"> </w:t>
      </w:r>
      <w:r>
        <w:rPr>
          <w:rFonts w:cs="Traditional Arabic" w:hint="cs"/>
          <w:b w:val="false"/>
          <w:bCs/>
          <w:sz w:val="28"/>
          <w:szCs w:val="28"/>
          <w:rtl/>
        </w:rPr>
        <w:t xml:space="preserve">تحقيق </w:t>
      </w:r>
      <w:r>
        <w:rPr>
          <w:rFonts w:cs="Traditional Arabic" w:hint="cs"/>
          <w:sz w:val="28"/>
          <w:szCs w:val="28"/>
          <w:rtl/>
        </w:rPr>
        <w:t>: أحمد عبد الغفور عطار ، ط4 ، دار العام للملايين ، بيروت لبنان 1990 م ص  259</w:t>
      </w:r>
    </w:p>
  </w:footnote>
  <w:footnote w:id="275">
    <w:p>
      <w:pPr>
        <w:pStyle w:val="style29"/>
        <w:bidi/>
        <w:jc w:val="left"/>
        <w:rPr>
          <w:rFonts w:cs="Traditional Arabic"/>
          <w:sz w:val="28"/>
          <w:szCs w:val="28"/>
          <w:rtl/>
          <w:lang w:bidi="ar-DZ"/>
        </w:rPr>
      </w:pPr>
      <w:r>
        <w:rPr>
          <w:rStyle w:val="style38"/>
          <w:rFonts w:cs="Traditional Arabic"/>
          <w:sz w:val="28"/>
          <w:szCs w:val="28"/>
        </w:rPr>
        <w:footnoteRef/>
      </w:r>
      <w:r>
        <w:rPr>
          <w:rFonts w:cs="Traditional Arabic" w:hint="cs"/>
          <w:sz w:val="28"/>
          <w:szCs w:val="28"/>
          <w:rtl/>
        </w:rPr>
        <w:t>-</w:t>
      </w:r>
      <w:r>
        <w:rPr>
          <w:rFonts w:cs="Traditional Arabic" w:hint="cs"/>
          <w:b w:val="false"/>
          <w:bCs/>
          <w:sz w:val="28"/>
          <w:szCs w:val="28"/>
          <w:rtl/>
        </w:rPr>
        <w:t xml:space="preserve"> الخزاعي</w:t>
      </w:r>
      <w:r>
        <w:rPr>
          <w:rFonts w:cs="Traditional Arabic" w:hint="cs"/>
          <w:sz w:val="28"/>
          <w:szCs w:val="28"/>
          <w:rtl/>
        </w:rPr>
        <w:t xml:space="preserve"> ، أبو الحسن علي بن محمد التلمساني ( ت 789هـ/ 1387م): </w:t>
      </w:r>
      <w:r>
        <w:rPr>
          <w:rFonts w:cs="Traditional Arabic" w:hint="cs"/>
          <w:b w:val="false"/>
          <w:bCs/>
          <w:sz w:val="28"/>
          <w:szCs w:val="28"/>
          <w:rtl/>
        </w:rPr>
        <w:t>مختصر تخريج الدلالات السمعية على ما كان في عهد الرسول صلى الله عليه وسلم من الحرف والصنائع والعملات الشرعية</w:t>
      </w:r>
      <w:r>
        <w:rPr>
          <w:rFonts w:cs="Traditional Arabic" w:hint="cs"/>
          <w:sz w:val="28"/>
          <w:szCs w:val="28"/>
          <w:rtl/>
        </w:rPr>
        <w:t xml:space="preserve"> ، إعداد : أحمد   مبارك البغدادي ، مكتبة سندس ، الكويت ص 364.</w:t>
      </w:r>
      <w:r>
        <w:rPr>
          <w:rFonts w:cs="Traditional Arabic"/>
          <w:sz w:val="28"/>
          <w:szCs w:val="28"/>
        </w:rPr>
        <w:t xml:space="preserve"> </w:t>
      </w:r>
    </w:p>
  </w:footnote>
  <w:footnote w:id="276">
    <w:p>
      <w:pPr>
        <w:pStyle w:val="style29"/>
        <w:bidi/>
        <w:jc w:val="left"/>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بلبشير عمر</w:t>
      </w:r>
      <w:r>
        <w:rPr>
          <w:rFonts w:cs="Traditional Arabic" w:hint="cs"/>
          <w:sz w:val="28"/>
          <w:szCs w:val="28"/>
          <w:rtl/>
        </w:rPr>
        <w:t xml:space="preserve"> : مساهمة في دراسة النشاط الصناعي والحرفي في المغرب الإسلامي من خلال النصوص النوازلية والجغرافية ، </w:t>
      </w:r>
      <w:r>
        <w:rPr>
          <w:rFonts w:cs="Traditional Arabic" w:hint="cs"/>
          <w:b w:val="false"/>
          <w:bCs/>
          <w:sz w:val="28"/>
          <w:szCs w:val="28"/>
          <w:rtl/>
        </w:rPr>
        <w:t>مخبر البحوث الاجتماعية والتاريخية</w:t>
      </w:r>
      <w:r>
        <w:rPr>
          <w:rFonts w:cs="Traditional Arabic" w:hint="cs"/>
          <w:sz w:val="28"/>
          <w:szCs w:val="28"/>
          <w:rtl/>
        </w:rPr>
        <w:t xml:space="preserve"> ، العدد 4 ، جامعة معسكر ، جوان 2013 ص287.</w:t>
      </w:r>
      <w:r>
        <w:rPr>
          <w:rFonts w:cs="Traditional Arabic"/>
          <w:sz w:val="28"/>
          <w:szCs w:val="28"/>
        </w:rPr>
        <w:t xml:space="preserve"> </w:t>
      </w:r>
    </w:p>
  </w:footnote>
  <w:footnote w:id="277">
    <w:p>
      <w:pPr>
        <w:pStyle w:val="style29"/>
        <w:bidi/>
        <w:jc w:val="both"/>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مصطفى الزغلول جهاد غالب</w:t>
      </w:r>
      <w:r>
        <w:rPr>
          <w:rFonts w:cs="Traditional Arabic" w:hint="cs"/>
          <w:sz w:val="28"/>
          <w:szCs w:val="28"/>
          <w:rtl/>
        </w:rPr>
        <w:t xml:space="preserve"> : الحرف والصناعات في الأندلس من الفتح الإسلامي حتى سقوط غرناطة، الجامعة الأردنية ، كانون الثاني ، 1994 ص 14.</w:t>
      </w:r>
      <w:r>
        <w:rPr>
          <w:rFonts w:cs="Traditional Arabic"/>
          <w:sz w:val="28"/>
          <w:szCs w:val="28"/>
        </w:rPr>
        <w:t xml:space="preserve"> </w:t>
      </w:r>
    </w:p>
  </w:footnote>
  <w:footnote w:id="278">
    <w:p>
      <w:pPr>
        <w:pStyle w:val="style29"/>
        <w:bidi/>
        <w:jc w:val="both"/>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بوريبة رشيد</w:t>
      </w:r>
      <w:r>
        <w:rPr>
          <w:rFonts w:cs="Traditional Arabic" w:hint="cs"/>
          <w:sz w:val="28"/>
          <w:szCs w:val="28"/>
          <w:rtl/>
        </w:rPr>
        <w:t xml:space="preserve"> : الدولة الحمادية تاريخها وحضارتها ، ديوان المطبوعات الجامعية ، الجزائر 1977 ص 136.</w:t>
      </w:r>
      <w:r>
        <w:rPr>
          <w:rFonts w:cs="Traditional Arabic"/>
          <w:sz w:val="28"/>
          <w:szCs w:val="28"/>
        </w:rPr>
        <w:t xml:space="preserve"> </w:t>
      </w:r>
    </w:p>
  </w:footnote>
  <w:footnote w:id="279">
    <w:p>
      <w:pPr>
        <w:pStyle w:val="style29"/>
        <w:bidi/>
        <w:jc w:val="left"/>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جزء من كتاب مسالك وممالك ، </w:t>
      </w:r>
      <w:r>
        <w:rPr>
          <w:rFonts w:cs="Traditional Arabic" w:hint="cs"/>
          <w:b w:val="false"/>
          <w:bCs/>
          <w:sz w:val="28"/>
          <w:szCs w:val="28"/>
          <w:rtl/>
        </w:rPr>
        <w:t>مكتبة المثنى ببغداد ص52</w:t>
      </w:r>
      <w:r>
        <w:rPr>
          <w:rFonts w:cs="Traditional Arabic" w:hint="cs"/>
          <w:sz w:val="28"/>
          <w:szCs w:val="28"/>
          <w:rtl/>
        </w:rPr>
        <w:t>.</w:t>
      </w:r>
      <w:r>
        <w:rPr>
          <w:rFonts w:cs="Traditional Arabic"/>
          <w:sz w:val="28"/>
          <w:szCs w:val="28"/>
        </w:rPr>
        <w:t xml:space="preserve"> </w:t>
      </w:r>
      <w:r>
        <w:rPr>
          <w:rFonts w:cs="Traditional Arabic" w:hint="cs"/>
          <w:sz w:val="28"/>
          <w:szCs w:val="28"/>
          <w:rtl/>
          <w:lang w:bidi="ar-DZ"/>
        </w:rPr>
        <w:t xml:space="preserve">- البكري ، أبي عبيد البكري ( ت 487  هـ) : </w:t>
      </w:r>
      <w:r>
        <w:rPr>
          <w:rFonts w:cs="Traditional Arabic" w:hint="cs"/>
          <w:b w:val="false"/>
          <w:bCs/>
          <w:sz w:val="28"/>
          <w:szCs w:val="28"/>
          <w:rtl/>
          <w:lang w:bidi="ar-DZ"/>
        </w:rPr>
        <w:t>المغرب في ذكر بلاد افريقية والمغرب</w:t>
      </w:r>
      <w:r>
        <w:rPr>
          <w:rFonts w:cs="Traditional Arabic" w:hint="cs"/>
          <w:sz w:val="28"/>
          <w:szCs w:val="28"/>
          <w:rtl/>
          <w:lang w:bidi="ar-DZ"/>
        </w:rPr>
        <w:t xml:space="preserve"> .</w:t>
      </w:r>
    </w:p>
  </w:footnote>
  <w:footnote w:id="280">
    <w:p>
      <w:pPr>
        <w:pStyle w:val="style29"/>
        <w:bidi/>
        <w:jc w:val="left"/>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ال</w:t>
      </w:r>
      <w:r>
        <w:rPr>
          <w:rFonts w:cs="Traditional Arabic" w:hint="cs"/>
          <w:b w:val="false"/>
          <w:bCs/>
          <w:sz w:val="28"/>
          <w:szCs w:val="28"/>
          <w:rtl/>
        </w:rPr>
        <w:t>إدريسي</w:t>
      </w:r>
      <w:r>
        <w:rPr>
          <w:rFonts w:cs="Traditional Arabic" w:hint="cs"/>
          <w:sz w:val="28"/>
          <w:szCs w:val="28"/>
          <w:rtl/>
        </w:rPr>
        <w:t xml:space="preserve"> ، أبي عبد الله محمد بن عبد الله بن دريس ( ت نحو 548 هـ/1145م) </w:t>
      </w:r>
      <w:r>
        <w:rPr>
          <w:rFonts w:cs="Traditional Arabic" w:hint="cs"/>
          <w:b w:val="false"/>
          <w:bCs/>
          <w:sz w:val="28"/>
          <w:szCs w:val="28"/>
          <w:rtl/>
        </w:rPr>
        <w:t>نزهة المشتاق في اختراق الأفاق</w:t>
      </w:r>
      <w:r>
        <w:rPr>
          <w:rFonts w:cs="Traditional Arabic" w:hint="cs"/>
          <w:sz w:val="28"/>
          <w:szCs w:val="28"/>
          <w:rtl/>
        </w:rPr>
        <w:t xml:space="preserve"> ، ( د.ط) ، </w:t>
      </w:r>
      <w:r>
        <w:rPr>
          <w:rFonts w:cs="Traditional Arabic" w:hint="cs"/>
          <w:b w:val="false"/>
          <w:bCs/>
          <w:sz w:val="28"/>
          <w:szCs w:val="28"/>
          <w:rtl/>
        </w:rPr>
        <w:t>مكتبة الثقافة الدينية</w:t>
      </w:r>
      <w:r>
        <w:rPr>
          <w:rFonts w:cs="Traditional Arabic" w:hint="cs"/>
          <w:sz w:val="28"/>
          <w:szCs w:val="28"/>
          <w:rtl/>
        </w:rPr>
        <w:t xml:space="preserve"> ، القاهرة ، مجلد1 ص 268.</w:t>
      </w:r>
      <w:r>
        <w:rPr>
          <w:rFonts w:cs="Traditional Arabic"/>
          <w:sz w:val="28"/>
          <w:szCs w:val="28"/>
        </w:rPr>
        <w:t xml:space="preserve"> </w:t>
      </w:r>
    </w:p>
  </w:footnote>
  <w:footnote w:id="281">
    <w:p>
      <w:pPr>
        <w:pStyle w:val="style29"/>
        <w:rPr>
          <w:rFonts w:cs="Traditional Arabic"/>
          <w:sz w:val="28"/>
          <w:szCs w:val="28"/>
          <w:rtl/>
          <w:lang w:bidi="ar-DZ"/>
        </w:rPr>
      </w:pPr>
      <w:r>
        <w:rPr>
          <w:rFonts w:cs="Traditional Arabic" w:hint="cs"/>
          <w:sz w:val="28"/>
          <w:szCs w:val="28"/>
          <w:rtl/>
        </w:rPr>
        <w:t xml:space="preserve">- الإقليم جودت عبد </w:t>
      </w:r>
      <w:r>
        <w:rPr>
          <w:rFonts w:cs="Traditional Arabic" w:hint="cs"/>
          <w:sz w:val="28"/>
          <w:szCs w:val="28"/>
          <w:rtl/>
        </w:rPr>
        <w:t>الكريم ،</w:t>
      </w:r>
      <w:r>
        <w:rPr>
          <w:rFonts w:cs="Traditional Arabic" w:hint="cs"/>
          <w:sz w:val="28"/>
          <w:szCs w:val="28"/>
          <w:rtl/>
        </w:rPr>
        <w:t xml:space="preserve"> المرجع السابق ص77.</w:t>
      </w:r>
      <w:r>
        <w:rPr>
          <w:rStyle w:val="style38"/>
          <w:rFonts w:cs="Traditional Arabic"/>
          <w:sz w:val="28"/>
          <w:szCs w:val="28"/>
        </w:rPr>
        <w:footnoteRef/>
      </w:r>
      <w:r>
        <w:rPr>
          <w:rFonts w:cs="Traditional Arabic"/>
          <w:sz w:val="28"/>
          <w:szCs w:val="28"/>
        </w:rPr>
        <w:t xml:space="preserve"> </w:t>
      </w:r>
    </w:p>
  </w:footnote>
  <w:footnote w:id="282">
    <w:p>
      <w:pPr>
        <w:pStyle w:val="style29"/>
        <w:rPr>
          <w:rFonts w:cs="Traditional Arabic"/>
          <w:sz w:val="28"/>
          <w:szCs w:val="28"/>
          <w:rtl/>
          <w:lang w:bidi="ar-DZ"/>
        </w:rPr>
      </w:pPr>
      <w:r>
        <w:rPr>
          <w:rFonts w:cs="Traditional Arabic" w:hint="cs"/>
          <w:sz w:val="28"/>
          <w:szCs w:val="28"/>
          <w:rtl/>
        </w:rPr>
        <w:t>- المرجع نفسه ص100.</w:t>
      </w:r>
      <w:r>
        <w:rPr>
          <w:rStyle w:val="style38"/>
          <w:rFonts w:cs="Traditional Arabic"/>
          <w:sz w:val="28"/>
          <w:szCs w:val="28"/>
        </w:rPr>
        <w:footnoteRef/>
      </w:r>
      <w:r>
        <w:rPr>
          <w:rFonts w:cs="Traditional Arabic"/>
          <w:sz w:val="28"/>
          <w:szCs w:val="28"/>
        </w:rPr>
        <w:t xml:space="preserve"> </w:t>
      </w:r>
    </w:p>
  </w:footnote>
  <w:footnote w:id="283">
    <w:p>
      <w:pPr>
        <w:pStyle w:val="style29"/>
        <w:bidi/>
        <w:jc w:val="left"/>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أبو الفداء</w:t>
      </w:r>
      <w:r>
        <w:rPr>
          <w:rFonts w:cs="Traditional Arabic" w:hint="cs"/>
          <w:sz w:val="28"/>
          <w:szCs w:val="28"/>
          <w:rtl/>
        </w:rPr>
        <w:t xml:space="preserve"> ، عماد الدين إسماعيل بن محمد بن عمر ( ت 732هـ ) : </w:t>
      </w:r>
      <w:r>
        <w:rPr>
          <w:rFonts w:cs="Traditional Arabic" w:hint="cs"/>
          <w:b w:val="false"/>
          <w:bCs/>
          <w:sz w:val="28"/>
          <w:szCs w:val="28"/>
          <w:rtl/>
        </w:rPr>
        <w:t>تقويم البلدان</w:t>
      </w:r>
      <w:r>
        <w:rPr>
          <w:rFonts w:cs="Traditional Arabic" w:hint="cs"/>
          <w:sz w:val="28"/>
          <w:szCs w:val="28"/>
          <w:rtl/>
        </w:rPr>
        <w:t xml:space="preserve"> ، تصحيح : </w:t>
      </w:r>
      <w:r>
        <w:rPr>
          <w:rFonts w:cs="Traditional Arabic" w:hint="cs"/>
          <w:b w:val="false"/>
          <w:bCs/>
          <w:sz w:val="28"/>
          <w:szCs w:val="28"/>
          <w:rtl/>
        </w:rPr>
        <w:t xml:space="preserve">العبدان المفتقران إلى الله </w:t>
      </w:r>
      <w:r>
        <w:rPr>
          <w:rFonts w:cs="Traditional Arabic" w:hint="cs"/>
          <w:sz w:val="28"/>
          <w:szCs w:val="28"/>
          <w:rtl/>
        </w:rPr>
        <w:t xml:space="preserve">، مالك كوكين ديسلان ، </w:t>
      </w:r>
      <w:r>
        <w:rPr>
          <w:rFonts w:cs="Traditional Arabic" w:hint="cs"/>
          <w:b w:val="false"/>
          <w:bCs/>
          <w:sz w:val="28"/>
          <w:szCs w:val="28"/>
          <w:rtl/>
        </w:rPr>
        <w:t>دار الطباعة السلطانية</w:t>
      </w:r>
      <w:r>
        <w:rPr>
          <w:rFonts w:cs="Traditional Arabic" w:hint="cs"/>
          <w:sz w:val="28"/>
          <w:szCs w:val="28"/>
          <w:rtl/>
        </w:rPr>
        <w:t xml:space="preserve"> ، باريس 1830م ص141.</w:t>
      </w:r>
      <w:r>
        <w:rPr>
          <w:rFonts w:cs="Traditional Arabic"/>
          <w:sz w:val="28"/>
          <w:szCs w:val="28"/>
        </w:rPr>
        <w:t xml:space="preserve"> </w:t>
      </w:r>
    </w:p>
  </w:footnote>
  <w:footnote w:id="284">
    <w:p>
      <w:pPr>
        <w:pStyle w:val="style29"/>
        <w:rPr>
          <w:rFonts w:cs="Traditional Arabic"/>
          <w:sz w:val="28"/>
          <w:szCs w:val="28"/>
          <w:rtl/>
          <w:lang w:bidi="ar-DZ"/>
        </w:rPr>
      </w:pPr>
      <w:r>
        <w:rPr>
          <w:rFonts w:cs="Traditional Arabic" w:hint="cs"/>
          <w:sz w:val="28"/>
          <w:szCs w:val="28"/>
          <w:rtl/>
        </w:rPr>
        <w:t xml:space="preserve">- </w:t>
      </w:r>
      <w:r>
        <w:rPr>
          <w:rFonts w:cs="Traditional Arabic" w:hint="cs"/>
          <w:sz w:val="28"/>
          <w:szCs w:val="28"/>
          <w:rtl/>
        </w:rPr>
        <w:t>المقدسي ،</w:t>
      </w:r>
      <w:r>
        <w:rPr>
          <w:rFonts w:cs="Traditional Arabic" w:hint="cs"/>
          <w:sz w:val="28"/>
          <w:szCs w:val="28"/>
          <w:rtl/>
        </w:rPr>
        <w:t xml:space="preserve"> المصدر السابق ص 226.</w:t>
      </w:r>
      <w:r>
        <w:rPr>
          <w:rStyle w:val="style38"/>
          <w:rFonts w:cs="Traditional Arabic"/>
          <w:sz w:val="28"/>
          <w:szCs w:val="28"/>
        </w:rPr>
        <w:footnoteRef/>
      </w:r>
      <w:r>
        <w:rPr>
          <w:rFonts w:cs="Traditional Arabic"/>
          <w:sz w:val="28"/>
          <w:szCs w:val="28"/>
        </w:rPr>
        <w:t xml:space="preserve"> </w:t>
      </w:r>
    </w:p>
  </w:footnote>
  <w:footnote w:id="285">
    <w:p>
      <w:pPr>
        <w:pStyle w:val="style29"/>
        <w:bidi/>
        <w:jc w:val="both"/>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sz w:val="28"/>
          <w:szCs w:val="28"/>
          <w:rtl/>
        </w:rPr>
        <w:t>الميل :</w:t>
      </w:r>
      <w:r>
        <w:rPr>
          <w:rFonts w:cs="Traditional Arabic" w:hint="cs"/>
          <w:b w:val="false"/>
          <w:bCs/>
          <w:sz w:val="28"/>
          <w:szCs w:val="28"/>
          <w:rtl/>
        </w:rPr>
        <w:t xml:space="preserve">ألف ذراع عند العرب </w:t>
      </w:r>
      <w:r>
        <w:rPr>
          <w:rFonts w:cs="Traditional Arabic" w:hint="cs"/>
          <w:sz w:val="28"/>
          <w:szCs w:val="28"/>
          <w:rtl/>
        </w:rPr>
        <w:t xml:space="preserve">، و ألف خطوة عند الرومان ؛ يساوي نحو </w:t>
      </w:r>
      <w:r>
        <w:rPr>
          <w:rFonts w:cs="Traditional Arabic" w:hint="cs"/>
          <w:sz w:val="28"/>
          <w:szCs w:val="28"/>
          <w:rtl/>
          <w:lang w:bidi="ar-DZ"/>
        </w:rPr>
        <w:t>1.340متر ، (الوزان الفاسي ، المصدر السابق ص24).</w:t>
      </w:r>
      <w:r>
        <w:rPr>
          <w:rFonts w:cs="Traditional Arabic"/>
          <w:sz w:val="28"/>
          <w:szCs w:val="28"/>
        </w:rPr>
        <w:t xml:space="preserve"> </w:t>
      </w:r>
    </w:p>
  </w:footnote>
  <w:footnote w:id="286">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الحنيري</w:t>
      </w:r>
      <w:r>
        <w:rPr>
          <w:rFonts w:cs="Traditional Arabic" w:hint="cs"/>
          <w:sz w:val="28"/>
          <w:szCs w:val="28"/>
          <w:rtl/>
        </w:rPr>
        <w:t xml:space="preserve"> ، المصدر السابق ص 28.</w:t>
      </w:r>
      <w:r>
        <w:rPr>
          <w:rStyle w:val="style38"/>
          <w:rFonts w:cs="Traditional Arabic"/>
          <w:sz w:val="28"/>
          <w:szCs w:val="28"/>
        </w:rPr>
        <w:footnoteRef/>
      </w:r>
      <w:r>
        <w:rPr>
          <w:rFonts w:cs="Traditional Arabic"/>
          <w:sz w:val="28"/>
          <w:szCs w:val="28"/>
        </w:rPr>
        <w:t xml:space="preserve"> </w:t>
      </w:r>
    </w:p>
  </w:footnote>
  <w:footnote w:id="287">
    <w:p>
      <w:pPr>
        <w:pStyle w:val="style29"/>
        <w:rPr>
          <w:rFonts w:cs="Traditional Arabic"/>
          <w:sz w:val="28"/>
          <w:szCs w:val="28"/>
          <w:rtl/>
          <w:lang w:bidi="ar-DZ"/>
        </w:rPr>
      </w:pPr>
      <w:r>
        <w:rPr>
          <w:rFonts w:cs="Traditional Arabic" w:hint="cs"/>
          <w:sz w:val="28"/>
          <w:szCs w:val="28"/>
          <w:rtl/>
        </w:rPr>
        <w:t>- ليون الفرنسي الحسن بن محمد الوزان الفاسي ، المصدر السابق جزء 2 ص 24 .</w:t>
      </w:r>
      <w:r>
        <w:rPr>
          <w:rStyle w:val="style38"/>
          <w:rFonts w:cs="Traditional Arabic"/>
          <w:sz w:val="28"/>
          <w:szCs w:val="28"/>
        </w:rPr>
        <w:footnoteRef/>
      </w:r>
    </w:p>
  </w:footnote>
  <w:footnote w:id="288">
    <w:p>
      <w:pPr>
        <w:pStyle w:val="style29"/>
        <w:rPr>
          <w:rtl/>
          <w:lang w:bidi="ar-DZ"/>
        </w:rPr>
      </w:pPr>
      <w:r>
        <w:rPr>
          <w:rFonts w:cs="Traditional Arabic" w:hint="cs"/>
          <w:sz w:val="28"/>
          <w:szCs w:val="28"/>
          <w:rtl/>
        </w:rPr>
        <w:t>- المصدر نفسه ص 102 .</w:t>
      </w:r>
      <w:r>
        <w:rPr>
          <w:rStyle w:val="style38"/>
        </w:rPr>
        <w:footnoteRef/>
      </w:r>
      <w:r>
        <w:t xml:space="preserve"> </w:t>
      </w:r>
    </w:p>
  </w:footnote>
  <w:footnote w:id="289">
    <w:p>
      <w:pPr>
        <w:pStyle w:val="style29"/>
        <w:rPr>
          <w:rFonts w:cs="Traditional Arabic"/>
          <w:sz w:val="28"/>
          <w:szCs w:val="28"/>
          <w:rtl/>
          <w:lang w:bidi="ar-DZ"/>
        </w:rPr>
      </w:pPr>
      <w:r>
        <w:rPr>
          <w:rFonts w:cs="Traditional Arabic" w:hint="cs"/>
          <w:sz w:val="28"/>
          <w:szCs w:val="28"/>
          <w:rtl/>
        </w:rPr>
        <w:t>- مارمور كاربخال ، المصدر السابق ص 375.</w:t>
      </w:r>
      <w:r>
        <w:rPr>
          <w:rStyle w:val="style38"/>
          <w:rFonts w:cs="Traditional Arabic"/>
          <w:sz w:val="28"/>
          <w:szCs w:val="28"/>
        </w:rPr>
        <w:footnoteRef/>
      </w:r>
      <w:r>
        <w:rPr>
          <w:rFonts w:cs="Traditional Arabic"/>
          <w:sz w:val="28"/>
          <w:szCs w:val="28"/>
        </w:rPr>
        <w:t xml:space="preserve"> </w:t>
      </w:r>
    </w:p>
  </w:footnote>
  <w:footnote w:id="290">
    <w:p>
      <w:pPr>
        <w:pStyle w:val="style29"/>
        <w:bidi/>
        <w:jc w:val="both"/>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بن قربة صالح و آخرون : تاريخ الجائر في العصر الوسيط من خلال المصادر ، منشورات المركز الوطني للدراسة و البحث في الحركة الوطنية و ثورة أول نوفمبر 1954 ، طبعة وزارة المجاهدين ، جزائر 2007 ص 259 </w:t>
      </w:r>
    </w:p>
  </w:footnote>
  <w:footnote w:id="291">
    <w:p>
      <w:pPr>
        <w:pStyle w:val="style29"/>
        <w:rPr>
          <w:rFonts w:cs="Traditional Arabic"/>
          <w:sz w:val="28"/>
          <w:szCs w:val="28"/>
          <w:rtl/>
          <w:lang w:bidi="ar-DZ"/>
        </w:rPr>
      </w:pPr>
      <w:r>
        <w:rPr>
          <w:rFonts w:cs="Traditional Arabic" w:hint="cs"/>
          <w:sz w:val="28"/>
          <w:szCs w:val="28"/>
          <w:rtl/>
        </w:rPr>
        <w:t>- البكري ، المصدر السابق ص 83.</w:t>
      </w:r>
      <w:r>
        <w:rPr>
          <w:rStyle w:val="style38"/>
          <w:rFonts w:cs="Traditional Arabic"/>
          <w:sz w:val="28"/>
          <w:szCs w:val="28"/>
        </w:rPr>
        <w:footnoteRef/>
      </w:r>
      <w:r>
        <w:rPr>
          <w:rFonts w:cs="Traditional Arabic"/>
          <w:sz w:val="28"/>
          <w:szCs w:val="28"/>
        </w:rPr>
        <w:t xml:space="preserve"> </w:t>
      </w:r>
    </w:p>
  </w:footnote>
  <w:footnote w:id="292">
    <w:p>
      <w:pPr>
        <w:pStyle w:val="style29"/>
        <w:rPr>
          <w:rFonts w:cs="Traditional Arabic"/>
          <w:sz w:val="28"/>
          <w:szCs w:val="28"/>
          <w:rtl/>
          <w:lang w:bidi="ar-DZ"/>
        </w:rPr>
      </w:pPr>
      <w:r>
        <w:rPr>
          <w:rFonts w:cs="Traditional Arabic" w:hint="cs"/>
          <w:sz w:val="28"/>
          <w:szCs w:val="28"/>
          <w:rtl/>
        </w:rPr>
        <w:t>- الوزان الفاسي ، المصدر السابق ص 163.</w:t>
      </w:r>
      <w:r>
        <w:rPr>
          <w:rStyle w:val="style38"/>
          <w:rFonts w:cs="Traditional Arabic"/>
          <w:sz w:val="28"/>
          <w:szCs w:val="28"/>
        </w:rPr>
        <w:footnoteRef/>
      </w:r>
      <w:r>
        <w:rPr>
          <w:rFonts w:cs="Traditional Arabic"/>
          <w:sz w:val="28"/>
          <w:szCs w:val="28"/>
        </w:rPr>
        <w:t xml:space="preserve"> </w:t>
      </w:r>
    </w:p>
  </w:footnote>
  <w:footnote w:id="293">
    <w:p>
      <w:pPr>
        <w:pStyle w:val="style29"/>
        <w:rPr>
          <w:rFonts w:cs="Traditional Arabic"/>
          <w:sz w:val="28"/>
          <w:szCs w:val="28"/>
          <w:rtl/>
          <w:lang w:bidi="ar-DZ"/>
        </w:rPr>
      </w:pPr>
      <w:r>
        <w:rPr>
          <w:rFonts w:cs="Traditional Arabic" w:hint="cs"/>
          <w:sz w:val="28"/>
          <w:szCs w:val="28"/>
          <w:rtl/>
        </w:rPr>
        <w:t xml:space="preserve">- جودت عبد </w:t>
      </w:r>
      <w:r>
        <w:rPr>
          <w:rFonts w:cs="Traditional Arabic" w:hint="cs"/>
          <w:sz w:val="28"/>
          <w:szCs w:val="28"/>
          <w:rtl/>
        </w:rPr>
        <w:t>الكريم ،</w:t>
      </w:r>
      <w:r>
        <w:rPr>
          <w:rFonts w:cs="Traditional Arabic" w:hint="cs"/>
          <w:sz w:val="28"/>
          <w:szCs w:val="28"/>
          <w:rtl/>
        </w:rPr>
        <w:t xml:space="preserve"> المرجع السابق ص 103.</w:t>
      </w:r>
      <w:r>
        <w:rPr>
          <w:rStyle w:val="style38"/>
          <w:rFonts w:cs="Traditional Arabic"/>
          <w:sz w:val="28"/>
          <w:szCs w:val="28"/>
        </w:rPr>
        <w:footnoteRef/>
      </w:r>
      <w:r>
        <w:rPr>
          <w:rFonts w:cs="Traditional Arabic"/>
          <w:sz w:val="28"/>
          <w:szCs w:val="28"/>
        </w:rPr>
        <w:t xml:space="preserve"> </w:t>
      </w:r>
    </w:p>
  </w:footnote>
  <w:footnote w:id="294">
    <w:p>
      <w:pPr>
        <w:pStyle w:val="style29"/>
        <w:rPr>
          <w:rFonts w:cs="Traditional Arabic"/>
          <w:sz w:val="28"/>
          <w:szCs w:val="28"/>
          <w:rtl/>
          <w:lang w:bidi="ar-DZ"/>
        </w:rPr>
      </w:pPr>
      <w:r>
        <w:rPr>
          <w:rFonts w:cs="Traditional Arabic" w:hint="cs"/>
          <w:sz w:val="28"/>
          <w:szCs w:val="28"/>
          <w:rtl/>
        </w:rPr>
        <w:t>- المرجع نفسه ص 105.</w:t>
      </w:r>
      <w:r>
        <w:rPr>
          <w:rStyle w:val="style38"/>
          <w:rFonts w:cs="Traditional Arabic"/>
          <w:sz w:val="28"/>
          <w:szCs w:val="28"/>
        </w:rPr>
        <w:footnoteRef/>
      </w:r>
      <w:r>
        <w:rPr>
          <w:rFonts w:cs="Traditional Arabic"/>
          <w:sz w:val="28"/>
          <w:szCs w:val="28"/>
        </w:rPr>
        <w:t xml:space="preserve"> </w:t>
      </w:r>
    </w:p>
  </w:footnote>
  <w:footnote w:id="295">
    <w:p>
      <w:pPr>
        <w:pStyle w:val="style29"/>
        <w:bidi/>
        <w:jc w:val="left"/>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الدمشقي ، أبي الفضل جعفر بن علي ، </w:t>
      </w:r>
      <w:r>
        <w:rPr>
          <w:rFonts w:cs="Traditional Arabic" w:hint="cs"/>
          <w:b w:val="false"/>
          <w:bCs/>
          <w:sz w:val="28"/>
          <w:szCs w:val="28"/>
          <w:rtl/>
        </w:rPr>
        <w:t>الإشارة إلى محاسن التجارة و معرفة جيد الأعراض ورد بها وغشوش المدلسين</w:t>
      </w:r>
      <w:r>
        <w:rPr>
          <w:rFonts w:cs="Traditional Arabic" w:hint="cs"/>
          <w:sz w:val="28"/>
          <w:szCs w:val="28"/>
          <w:rtl/>
        </w:rPr>
        <w:t xml:space="preserve"> </w:t>
      </w:r>
      <w:r>
        <w:rPr>
          <w:rFonts w:cs="Traditional Arabic" w:hint="cs"/>
          <w:b w:val="false"/>
          <w:bCs/>
          <w:sz w:val="28"/>
          <w:szCs w:val="28"/>
          <w:rtl/>
        </w:rPr>
        <w:t>فيها</w:t>
      </w:r>
      <w:r>
        <w:rPr>
          <w:rFonts w:cs="Traditional Arabic" w:hint="cs"/>
          <w:sz w:val="28"/>
          <w:szCs w:val="28"/>
          <w:rtl/>
        </w:rPr>
        <w:t xml:space="preserve"> ، مطبعة المؤيد ، 1318 ه ، ص 17. </w:t>
      </w:r>
    </w:p>
  </w:footnote>
  <w:footnote w:id="296">
    <w:p>
      <w:pPr>
        <w:pStyle w:val="style29"/>
        <w:rPr>
          <w:rFonts w:cs="Traditional Arabic"/>
          <w:sz w:val="28"/>
          <w:szCs w:val="28"/>
          <w:rtl/>
          <w:lang w:bidi="ar-DZ"/>
        </w:rPr>
      </w:pPr>
      <w:r>
        <w:rPr>
          <w:rFonts w:cs="Traditional Arabic" w:hint="cs"/>
          <w:sz w:val="28"/>
          <w:szCs w:val="28"/>
          <w:rtl/>
        </w:rPr>
        <w:t xml:space="preserve">- ابن </w:t>
      </w:r>
      <w:r>
        <w:rPr>
          <w:rFonts w:cs="Traditional Arabic" w:hint="cs"/>
          <w:sz w:val="28"/>
          <w:szCs w:val="28"/>
          <w:rtl/>
        </w:rPr>
        <w:t>حوقل ،</w:t>
      </w:r>
      <w:r>
        <w:rPr>
          <w:rFonts w:cs="Traditional Arabic" w:hint="cs"/>
          <w:sz w:val="28"/>
          <w:szCs w:val="28"/>
          <w:rtl/>
        </w:rPr>
        <w:t xml:space="preserve"> المصدر السابق ، ص 77.</w:t>
      </w:r>
      <w:r>
        <w:rPr>
          <w:rStyle w:val="style38"/>
          <w:rFonts w:cs="Traditional Arabic"/>
          <w:sz w:val="28"/>
          <w:szCs w:val="28"/>
        </w:rPr>
        <w:footnoteRef/>
      </w:r>
      <w:r>
        <w:rPr>
          <w:rFonts w:cs="Traditional Arabic"/>
          <w:sz w:val="28"/>
          <w:szCs w:val="28"/>
        </w:rPr>
        <w:t xml:space="preserve"> </w:t>
      </w:r>
    </w:p>
  </w:footnote>
  <w:footnote w:id="297">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الإدريسي</w:t>
      </w:r>
      <w:r>
        <w:rPr>
          <w:rFonts w:cs="Traditional Arabic" w:hint="cs"/>
          <w:sz w:val="28"/>
          <w:szCs w:val="28"/>
          <w:rtl/>
        </w:rPr>
        <w:t xml:space="preserve">  ، المصدر السابق ص 290.</w:t>
      </w:r>
      <w:r>
        <w:rPr>
          <w:rStyle w:val="style38"/>
          <w:rFonts w:cs="Traditional Arabic"/>
          <w:sz w:val="28"/>
          <w:szCs w:val="28"/>
        </w:rPr>
        <w:footnoteRef/>
      </w:r>
      <w:r>
        <w:rPr>
          <w:rFonts w:cs="Traditional Arabic"/>
          <w:sz w:val="28"/>
          <w:szCs w:val="28"/>
        </w:rPr>
        <w:t xml:space="preserve"> </w:t>
      </w:r>
    </w:p>
  </w:footnote>
  <w:footnote w:id="298">
    <w:p>
      <w:pPr>
        <w:pStyle w:val="style29"/>
        <w:rPr>
          <w:rFonts w:cs="Traditional Arabic"/>
          <w:sz w:val="28"/>
          <w:szCs w:val="28"/>
          <w:rtl/>
          <w:lang w:bidi="ar-DZ"/>
        </w:rPr>
      </w:pPr>
      <w:r>
        <w:rPr>
          <w:rFonts w:cs="Traditional Arabic" w:hint="cs"/>
          <w:sz w:val="28"/>
          <w:szCs w:val="28"/>
          <w:rtl/>
        </w:rPr>
        <w:t>- المصدر نفسه ص 291.</w:t>
      </w:r>
      <w:r>
        <w:rPr>
          <w:rStyle w:val="style38"/>
          <w:rFonts w:cs="Traditional Arabic"/>
          <w:sz w:val="28"/>
          <w:szCs w:val="28"/>
        </w:rPr>
        <w:footnoteRef/>
      </w:r>
      <w:r>
        <w:rPr>
          <w:rFonts w:cs="Traditional Arabic"/>
          <w:sz w:val="28"/>
          <w:szCs w:val="28"/>
        </w:rPr>
        <w:t xml:space="preserve"> </w:t>
      </w:r>
    </w:p>
  </w:footnote>
  <w:footnote w:id="299">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ابن</w:t>
      </w:r>
      <w:r>
        <w:rPr>
          <w:rFonts w:cs="Traditional Arabic" w:hint="cs"/>
          <w:b w:val="false"/>
          <w:bCs/>
          <w:sz w:val="28"/>
          <w:szCs w:val="28"/>
          <w:rtl/>
        </w:rPr>
        <w:t xml:space="preserve"> حوقل </w:t>
      </w:r>
      <w:r>
        <w:rPr>
          <w:rFonts w:cs="Traditional Arabic" w:hint="cs"/>
          <w:sz w:val="28"/>
          <w:szCs w:val="28"/>
          <w:rtl/>
        </w:rPr>
        <w:t>المصدر السابق ص 78.</w:t>
      </w:r>
      <w:r>
        <w:rPr>
          <w:rStyle w:val="style38"/>
          <w:rFonts w:cs="Traditional Arabic"/>
          <w:sz w:val="28"/>
          <w:szCs w:val="28"/>
        </w:rPr>
        <w:footnoteRef/>
      </w:r>
      <w:r>
        <w:rPr>
          <w:rFonts w:cs="Traditional Arabic"/>
          <w:sz w:val="28"/>
          <w:szCs w:val="28"/>
        </w:rPr>
        <w:t xml:space="preserve"> </w:t>
      </w:r>
    </w:p>
  </w:footnote>
  <w:footnote w:id="300">
    <w:p>
      <w:pPr>
        <w:pStyle w:val="style29"/>
        <w:rPr>
          <w:rFonts w:cs="Traditional Arabic"/>
          <w:sz w:val="28"/>
          <w:szCs w:val="28"/>
          <w:rtl/>
          <w:lang w:bidi="ar-DZ"/>
        </w:rPr>
      </w:pPr>
      <w:r>
        <w:rPr>
          <w:rFonts w:cs="Traditional Arabic" w:hint="cs"/>
          <w:sz w:val="28"/>
          <w:szCs w:val="28"/>
          <w:rtl/>
        </w:rPr>
        <w:t xml:space="preserve">- جودة عبد الكريم المرجع السابق ص113. </w:t>
      </w:r>
      <w:r>
        <w:rPr>
          <w:rFonts w:cs="Traditional Arabic" w:hint="cs"/>
          <w:b w:val="false"/>
          <w:bCs/>
          <w:sz w:val="28"/>
          <w:szCs w:val="28"/>
          <w:rtl/>
        </w:rPr>
        <w:t>الإدريس</w:t>
      </w:r>
      <w:r>
        <w:rPr>
          <w:rFonts w:cs="Traditional Arabic" w:hint="eastAsia"/>
          <w:b w:val="false"/>
          <w:bCs/>
          <w:sz w:val="28"/>
          <w:szCs w:val="28"/>
          <w:rtl/>
        </w:rPr>
        <w:t>ي</w:t>
      </w:r>
      <w:r>
        <w:rPr>
          <w:rFonts w:cs="Traditional Arabic" w:hint="cs"/>
          <w:sz w:val="28"/>
          <w:szCs w:val="28"/>
          <w:rtl/>
        </w:rPr>
        <w:t xml:space="preserve"> المصدر السابق ص 62</w:t>
      </w:r>
      <w:r>
        <w:rPr>
          <w:rStyle w:val="style38"/>
          <w:rFonts w:cs="Traditional Arabic"/>
          <w:sz w:val="28"/>
          <w:szCs w:val="28"/>
        </w:rPr>
        <w:footnoteRef/>
      </w:r>
    </w:p>
  </w:footnote>
  <w:footnote w:id="301">
    <w:p>
      <w:pPr>
        <w:pStyle w:val="style29"/>
        <w:bidi/>
        <w:jc w:val="both"/>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الاشبيلي</w:t>
      </w:r>
      <w:r>
        <w:rPr>
          <w:rFonts w:cs="Traditional Arabic" w:hint="cs"/>
          <w:sz w:val="28"/>
          <w:szCs w:val="28"/>
          <w:rtl/>
        </w:rPr>
        <w:t xml:space="preserve"> ، أبو الخير ( ق 6 ه / 12 م ) : </w:t>
      </w:r>
      <w:r>
        <w:rPr>
          <w:rFonts w:cs="Traditional Arabic" w:hint="cs"/>
          <w:b w:val="false"/>
          <w:bCs/>
          <w:sz w:val="28"/>
          <w:szCs w:val="28"/>
          <w:rtl/>
        </w:rPr>
        <w:t>عمدة الطبيب في معرفة النبات</w:t>
      </w:r>
      <w:r>
        <w:rPr>
          <w:rFonts w:cs="Traditional Arabic" w:hint="cs"/>
          <w:sz w:val="28"/>
          <w:szCs w:val="28"/>
          <w:rtl/>
        </w:rPr>
        <w:t xml:space="preserve"> ، </w:t>
      </w:r>
      <w:r>
        <w:rPr>
          <w:rFonts w:cs="Traditional Arabic" w:hint="cs"/>
          <w:b w:val="false"/>
          <w:bCs/>
          <w:sz w:val="28"/>
          <w:szCs w:val="28"/>
          <w:rtl/>
        </w:rPr>
        <w:t>تحقيق محمد العربي الخطابي</w:t>
      </w:r>
      <w:r>
        <w:rPr>
          <w:rFonts w:cs="Traditional Arabic" w:hint="cs"/>
          <w:sz w:val="28"/>
          <w:szCs w:val="28"/>
          <w:rtl/>
        </w:rPr>
        <w:t xml:space="preserve"> ، ط1 ، </w:t>
      </w:r>
      <w:r>
        <w:rPr>
          <w:rFonts w:cs="Traditional Arabic" w:hint="cs"/>
          <w:b w:val="false"/>
          <w:bCs/>
          <w:sz w:val="28"/>
          <w:szCs w:val="28"/>
          <w:rtl/>
        </w:rPr>
        <w:t>دار</w:t>
      </w:r>
      <w:r>
        <w:rPr>
          <w:rFonts w:cs="Traditional Arabic" w:hint="cs"/>
          <w:sz w:val="28"/>
          <w:szCs w:val="28"/>
          <w:rtl/>
        </w:rPr>
        <w:t xml:space="preserve"> </w:t>
      </w:r>
      <w:r>
        <w:rPr>
          <w:rFonts w:cs="Traditional Arabic" w:hint="cs"/>
          <w:b w:val="false"/>
          <w:bCs/>
          <w:sz w:val="28"/>
          <w:szCs w:val="28"/>
          <w:rtl/>
        </w:rPr>
        <w:t>الغرب الإسلامي</w:t>
      </w:r>
      <w:r>
        <w:rPr>
          <w:rFonts w:cs="Traditional Arabic" w:hint="cs"/>
          <w:sz w:val="28"/>
          <w:szCs w:val="28"/>
          <w:rtl/>
        </w:rPr>
        <w:t xml:space="preserve"> ، بيروت 1995 ، ج1 ، ص82. </w:t>
      </w:r>
    </w:p>
  </w:footnote>
  <w:footnote w:id="302">
    <w:p>
      <w:pPr>
        <w:pStyle w:val="style29"/>
        <w:bidi/>
        <w:jc w:val="left"/>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بورملة خديجة ، </w:t>
      </w:r>
      <w:r>
        <w:rPr>
          <w:rFonts w:cs="Traditional Arabic" w:hint="cs"/>
          <w:b w:val="false"/>
          <w:bCs/>
          <w:sz w:val="28"/>
          <w:szCs w:val="28"/>
          <w:rtl/>
        </w:rPr>
        <w:t>الحياة الاقتصادية في المغرب الأوسط من خلال الكتابات الجغرافية</w:t>
      </w:r>
      <w:r>
        <w:rPr>
          <w:rFonts w:cs="Traditional Arabic" w:hint="cs"/>
          <w:sz w:val="28"/>
          <w:szCs w:val="28"/>
          <w:rtl/>
        </w:rPr>
        <w:t xml:space="preserve"> العربية ، دورية كان التاريخية ، العدد الرابع و الثلاثون ، ديسمبر  2016 ص 108.</w:t>
      </w:r>
      <w:r>
        <w:rPr>
          <w:rFonts w:cs="Traditional Arabic"/>
          <w:sz w:val="28"/>
          <w:szCs w:val="28"/>
        </w:rPr>
        <w:t xml:space="preserve"> </w:t>
      </w:r>
    </w:p>
  </w:footnote>
  <w:footnote w:id="303">
    <w:p>
      <w:pPr>
        <w:pStyle w:val="style29"/>
        <w:rPr>
          <w:rFonts w:cs="Traditional Arabic"/>
          <w:sz w:val="28"/>
          <w:szCs w:val="28"/>
          <w:rtl/>
          <w:lang w:bidi="ar-DZ"/>
        </w:rPr>
      </w:pPr>
      <w:r>
        <w:rPr>
          <w:rFonts w:cs="Traditional Arabic" w:hint="cs"/>
          <w:sz w:val="28"/>
          <w:szCs w:val="28"/>
          <w:rtl/>
        </w:rPr>
        <w:t xml:space="preserve">- بورويبة رشيد ، </w:t>
      </w:r>
      <w:r>
        <w:rPr>
          <w:rFonts w:cs="Traditional Arabic" w:hint="cs"/>
          <w:b w:val="false"/>
          <w:bCs/>
          <w:sz w:val="28"/>
          <w:szCs w:val="28"/>
          <w:rtl/>
        </w:rPr>
        <w:t xml:space="preserve">الدولة الحمادية تاريخها حضارتها </w:t>
      </w:r>
      <w:r>
        <w:rPr>
          <w:rFonts w:cs="Traditional Arabic" w:hint="cs"/>
          <w:sz w:val="28"/>
          <w:szCs w:val="28"/>
          <w:rtl/>
        </w:rPr>
        <w:t>،</w:t>
      </w:r>
      <w:r>
        <w:rPr>
          <w:rFonts w:cs="Traditional Arabic" w:hint="cs"/>
          <w:b w:val="false"/>
          <w:bCs/>
          <w:sz w:val="28"/>
          <w:szCs w:val="28"/>
          <w:rtl/>
        </w:rPr>
        <w:t xml:space="preserve"> ديوان المطبوعات الجامعية</w:t>
      </w:r>
      <w:r>
        <w:rPr>
          <w:rFonts w:cs="Traditional Arabic" w:hint="cs"/>
          <w:sz w:val="28"/>
          <w:szCs w:val="28"/>
          <w:rtl/>
        </w:rPr>
        <w:t xml:space="preserve"> ، الجزائر ص 134.</w:t>
      </w:r>
      <w:r>
        <w:rPr>
          <w:rStyle w:val="style38"/>
          <w:rFonts w:cs="Traditional Arabic"/>
          <w:sz w:val="28"/>
          <w:szCs w:val="28"/>
        </w:rPr>
        <w:footnoteRef/>
      </w:r>
      <w:r>
        <w:rPr>
          <w:rFonts w:cs="Traditional Arabic"/>
          <w:sz w:val="28"/>
          <w:szCs w:val="28"/>
        </w:rPr>
        <w:t xml:space="preserve"> </w:t>
      </w:r>
    </w:p>
  </w:footnote>
  <w:footnote w:id="304">
    <w:p>
      <w:pPr>
        <w:pStyle w:val="style29"/>
        <w:bidi/>
        <w:jc w:val="both"/>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نهاية فؤاد فريد مسعود : </w:t>
      </w:r>
      <w:r>
        <w:rPr>
          <w:rFonts w:cs="Traditional Arabic" w:hint="cs"/>
          <w:b w:val="false"/>
          <w:bCs/>
          <w:sz w:val="28"/>
          <w:szCs w:val="28"/>
          <w:rtl/>
        </w:rPr>
        <w:t>المغرب و الأندلس في كتابات الجغرافيين المسلمين خلال القرن 7ه/13م</w:t>
      </w:r>
      <w:r>
        <w:rPr>
          <w:rFonts w:cs="Traditional Arabic" w:hint="cs"/>
          <w:sz w:val="28"/>
          <w:szCs w:val="28"/>
          <w:rtl/>
        </w:rPr>
        <w:t xml:space="preserve"> ، دراسة التاريخ الحضري : إشراف دكتور عامر القبج</w:t>
      </w:r>
      <w:r>
        <w:rPr>
          <w:rFonts w:cs="Traditional Arabic"/>
          <w:sz w:val="28"/>
          <w:szCs w:val="28"/>
        </w:rPr>
        <w:t xml:space="preserve"> </w:t>
      </w:r>
      <w:r>
        <w:rPr>
          <w:rFonts w:cs="Traditional Arabic" w:hint="cs"/>
          <w:sz w:val="28"/>
          <w:szCs w:val="28"/>
          <w:rtl/>
        </w:rPr>
        <w:t>ص79.</w:t>
      </w:r>
    </w:p>
  </w:footnote>
  <w:footnote w:id="305">
    <w:p>
      <w:pPr>
        <w:pStyle w:val="style29"/>
        <w:rPr>
          <w:rFonts w:cs="Traditional Arabic"/>
          <w:sz w:val="28"/>
          <w:szCs w:val="28"/>
          <w:rtl/>
          <w:lang w:bidi="ar-DZ"/>
        </w:rPr>
      </w:pPr>
      <w:r>
        <w:rPr>
          <w:rFonts w:cs="Traditional Arabic" w:hint="cs"/>
          <w:sz w:val="28"/>
          <w:szCs w:val="28"/>
          <w:rtl/>
        </w:rPr>
        <w:t>- مارمول كاربخال ، المرجع السابق ص 375.</w:t>
      </w:r>
      <w:r>
        <w:rPr>
          <w:rStyle w:val="style38"/>
          <w:rFonts w:cs="Traditional Arabic"/>
          <w:sz w:val="28"/>
          <w:szCs w:val="28"/>
        </w:rPr>
        <w:footnoteRef/>
      </w:r>
      <w:r>
        <w:rPr>
          <w:rFonts w:cs="Traditional Arabic"/>
          <w:sz w:val="28"/>
          <w:szCs w:val="28"/>
        </w:rPr>
        <w:t xml:space="preserve"> </w:t>
      </w:r>
    </w:p>
  </w:footnote>
  <w:footnote w:id="306">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 xml:space="preserve">الوزان الفاسي </w:t>
      </w:r>
      <w:r>
        <w:rPr>
          <w:rFonts w:cs="Traditional Arabic" w:hint="cs"/>
          <w:sz w:val="28"/>
          <w:szCs w:val="28"/>
          <w:rtl/>
        </w:rPr>
        <w:t>، المصدر السابق ص 45.</w:t>
      </w:r>
      <w:r>
        <w:rPr>
          <w:rStyle w:val="style38"/>
          <w:rFonts w:cs="Traditional Arabic"/>
          <w:sz w:val="28"/>
          <w:szCs w:val="28"/>
        </w:rPr>
        <w:footnoteRef/>
      </w:r>
      <w:r>
        <w:rPr>
          <w:rFonts w:cs="Traditional Arabic"/>
          <w:sz w:val="28"/>
          <w:szCs w:val="28"/>
        </w:rPr>
        <w:t xml:space="preserve"> </w:t>
      </w:r>
    </w:p>
  </w:footnote>
  <w:footnote w:id="307">
    <w:p>
      <w:pPr>
        <w:pStyle w:val="style29"/>
        <w:rPr>
          <w:rFonts w:cs="Traditional Arabic"/>
          <w:sz w:val="28"/>
          <w:szCs w:val="28"/>
          <w:rtl/>
          <w:lang w:bidi="ar-DZ"/>
        </w:rPr>
      </w:pPr>
      <w:r>
        <w:rPr>
          <w:rFonts w:cs="Traditional Arabic" w:hint="cs"/>
          <w:sz w:val="28"/>
          <w:szCs w:val="28"/>
          <w:rtl/>
        </w:rPr>
        <w:t>- المصدر نفسه ص 54.</w:t>
      </w:r>
      <w:r>
        <w:rPr>
          <w:rStyle w:val="style38"/>
          <w:rFonts w:cs="Traditional Arabic"/>
          <w:sz w:val="28"/>
          <w:szCs w:val="28"/>
        </w:rPr>
        <w:footnoteRef/>
      </w:r>
      <w:r>
        <w:rPr>
          <w:rFonts w:cs="Traditional Arabic"/>
          <w:sz w:val="28"/>
          <w:szCs w:val="28"/>
        </w:rPr>
        <w:t xml:space="preserve"> </w:t>
      </w:r>
    </w:p>
  </w:footnote>
  <w:footnote w:id="308">
    <w:p>
      <w:pPr>
        <w:pStyle w:val="style29"/>
        <w:rPr>
          <w:rFonts w:cs="Traditional Arabic"/>
          <w:sz w:val="28"/>
          <w:szCs w:val="28"/>
          <w:rtl/>
          <w:lang w:bidi="ar-DZ"/>
        </w:rPr>
      </w:pPr>
      <w:r>
        <w:rPr>
          <w:rFonts w:cs="Traditional Arabic" w:hint="cs"/>
          <w:sz w:val="28"/>
          <w:szCs w:val="28"/>
          <w:rtl/>
        </w:rPr>
        <w:t>-</w:t>
      </w:r>
      <w:r>
        <w:rPr>
          <w:rFonts w:cs="Traditional Arabic" w:hint="cs"/>
          <w:b w:val="false"/>
          <w:bCs/>
          <w:sz w:val="28"/>
          <w:szCs w:val="28"/>
          <w:rtl/>
        </w:rPr>
        <w:t xml:space="preserve"> الوزان الفاسي </w:t>
      </w:r>
      <w:r>
        <w:rPr>
          <w:rFonts w:cs="Traditional Arabic" w:hint="cs"/>
          <w:sz w:val="28"/>
          <w:szCs w:val="28"/>
          <w:rtl/>
        </w:rPr>
        <w:t>، المصدر نفسه ج 2 ، ص140.</w:t>
      </w:r>
      <w:r>
        <w:rPr>
          <w:rStyle w:val="style38"/>
          <w:rFonts w:cs="Traditional Arabic"/>
          <w:sz w:val="28"/>
          <w:szCs w:val="28"/>
        </w:rPr>
        <w:footnoteRef/>
      </w:r>
      <w:r>
        <w:rPr>
          <w:rFonts w:cs="Traditional Arabic"/>
          <w:sz w:val="28"/>
          <w:szCs w:val="28"/>
        </w:rPr>
        <w:t xml:space="preserve"> </w:t>
      </w:r>
    </w:p>
  </w:footnote>
  <w:footnote w:id="309">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الإدريسي</w:t>
      </w:r>
      <w:r>
        <w:rPr>
          <w:rFonts w:cs="Traditional Arabic" w:hint="cs"/>
          <w:sz w:val="28"/>
          <w:szCs w:val="28"/>
          <w:rtl/>
        </w:rPr>
        <w:t xml:space="preserve"> ، المصدر السابق ، ص86. </w:t>
      </w:r>
      <w:r>
        <w:rPr>
          <w:rStyle w:val="style38"/>
          <w:rFonts w:cs="Traditional Arabic"/>
          <w:sz w:val="28"/>
          <w:szCs w:val="28"/>
        </w:rPr>
        <w:footnoteRef/>
      </w:r>
      <w:r>
        <w:rPr>
          <w:rFonts w:cs="Traditional Arabic"/>
          <w:sz w:val="28"/>
          <w:szCs w:val="28"/>
        </w:rPr>
        <w:t xml:space="preserve"> </w:t>
      </w:r>
    </w:p>
  </w:footnote>
  <w:footnote w:id="310">
    <w:p>
      <w:pPr>
        <w:pStyle w:val="style29"/>
        <w:bidi/>
        <w:jc w:val="left"/>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بن معمر محمد ، لخضر العربي : </w:t>
      </w:r>
      <w:r>
        <w:rPr>
          <w:rFonts w:cs="Traditional Arabic" w:hint="cs"/>
          <w:b w:val="false"/>
          <w:bCs/>
          <w:sz w:val="28"/>
          <w:szCs w:val="28"/>
          <w:rtl/>
        </w:rPr>
        <w:t>موارد الصناعة الحرفية با المغرب الأوسط ما بين قرنين</w:t>
      </w:r>
      <w:r>
        <w:rPr>
          <w:rFonts w:cs="Traditional Arabic" w:hint="cs"/>
          <w:sz w:val="28"/>
          <w:szCs w:val="28"/>
          <w:rtl/>
        </w:rPr>
        <w:t xml:space="preserve"> ( 6-9 ه / 12-15 م ) ، </w:t>
      </w:r>
      <w:r>
        <w:rPr>
          <w:rFonts w:cs="Traditional Arabic" w:hint="cs"/>
          <w:b w:val="false"/>
          <w:bCs/>
          <w:sz w:val="28"/>
          <w:szCs w:val="28"/>
          <w:rtl/>
        </w:rPr>
        <w:t>مجلة مناصرية للدراسات الاجتماعية</w:t>
      </w:r>
      <w:r>
        <w:rPr>
          <w:rFonts w:cs="Traditional Arabic" w:hint="cs"/>
          <w:sz w:val="28"/>
          <w:szCs w:val="28"/>
          <w:rtl/>
        </w:rPr>
        <w:t xml:space="preserve"> ، عدد 1 جوان 2018 ، مجلد 9 ص 79.</w:t>
      </w:r>
      <w:r>
        <w:rPr>
          <w:rFonts w:cs="Traditional Arabic"/>
          <w:sz w:val="28"/>
          <w:szCs w:val="28"/>
        </w:rPr>
        <w:t xml:space="preserve"> </w:t>
      </w:r>
    </w:p>
  </w:footnote>
  <w:footnote w:id="311">
    <w:p>
      <w:pPr>
        <w:pStyle w:val="style29"/>
        <w:rPr>
          <w:rFonts w:cs="Traditional Arabic"/>
          <w:sz w:val="28"/>
          <w:szCs w:val="28"/>
          <w:rtl/>
          <w:lang w:bidi="ar-DZ"/>
        </w:rPr>
      </w:pPr>
      <w:r>
        <w:rPr>
          <w:rFonts w:cs="Traditional Arabic" w:hint="cs"/>
          <w:sz w:val="28"/>
          <w:szCs w:val="28"/>
          <w:rtl/>
        </w:rPr>
        <w:t>- المرجع نفسه ص 340.</w:t>
      </w:r>
      <w:r>
        <w:rPr>
          <w:rStyle w:val="style38"/>
          <w:rFonts w:cs="Traditional Arabic"/>
          <w:sz w:val="28"/>
          <w:szCs w:val="28"/>
        </w:rPr>
        <w:footnoteRef/>
      </w:r>
      <w:r>
        <w:rPr>
          <w:rFonts w:cs="Traditional Arabic"/>
          <w:sz w:val="28"/>
          <w:szCs w:val="28"/>
        </w:rPr>
        <w:t xml:space="preserve"> </w:t>
      </w:r>
    </w:p>
  </w:footnote>
  <w:footnote w:id="312">
    <w:p>
      <w:pPr>
        <w:pStyle w:val="style29"/>
        <w:rPr>
          <w:rFonts w:cs="Traditional Arabic"/>
          <w:sz w:val="28"/>
          <w:szCs w:val="28"/>
          <w:rtl/>
          <w:lang w:bidi="ar-DZ"/>
        </w:rPr>
      </w:pPr>
      <w:r>
        <w:rPr>
          <w:rFonts w:cs="Traditional Arabic" w:hint="cs"/>
          <w:sz w:val="28"/>
          <w:szCs w:val="28"/>
          <w:rtl/>
        </w:rPr>
        <w:t xml:space="preserve">- الحميري عبد المنعم ، </w:t>
      </w:r>
      <w:r>
        <w:rPr>
          <w:rFonts w:cs="Traditional Arabic" w:hint="cs"/>
          <w:b w:val="false"/>
          <w:bCs/>
          <w:sz w:val="28"/>
          <w:szCs w:val="28"/>
          <w:rtl/>
        </w:rPr>
        <w:t xml:space="preserve">الروض المعطار في خبر القطار </w:t>
      </w:r>
      <w:r>
        <w:rPr>
          <w:rFonts w:cs="Traditional Arabic" w:hint="cs"/>
          <w:sz w:val="28"/>
          <w:szCs w:val="28"/>
          <w:rtl/>
        </w:rPr>
        <w:t>، د ط ، مكتبة لبنان ص 82.</w:t>
      </w:r>
      <w:r>
        <w:rPr>
          <w:rStyle w:val="style38"/>
          <w:rFonts w:cs="Traditional Arabic"/>
          <w:sz w:val="28"/>
          <w:szCs w:val="28"/>
        </w:rPr>
        <w:footnoteRef/>
      </w:r>
      <w:r>
        <w:rPr>
          <w:rFonts w:cs="Traditional Arabic"/>
          <w:sz w:val="28"/>
          <w:szCs w:val="28"/>
        </w:rPr>
        <w:t xml:space="preserve"> </w:t>
      </w:r>
    </w:p>
  </w:footnote>
  <w:footnote w:id="313">
    <w:p>
      <w:pPr>
        <w:pStyle w:val="style29"/>
        <w:rPr>
          <w:rFonts w:cs="Traditional Arabic"/>
          <w:sz w:val="28"/>
          <w:szCs w:val="28"/>
          <w:rtl/>
          <w:lang w:bidi="ar-DZ"/>
        </w:rPr>
      </w:pPr>
      <w:r>
        <w:rPr>
          <w:rFonts w:cs="Traditional Arabic" w:hint="cs"/>
          <w:sz w:val="28"/>
          <w:szCs w:val="28"/>
          <w:rtl/>
        </w:rPr>
        <w:t>- بورويبة رشيد ، المرجع السابق ص134.</w:t>
      </w:r>
      <w:r>
        <w:rPr>
          <w:rStyle w:val="style38"/>
          <w:rFonts w:cs="Traditional Arabic"/>
          <w:sz w:val="28"/>
          <w:szCs w:val="28"/>
        </w:rPr>
        <w:footnoteRef/>
      </w:r>
      <w:r>
        <w:rPr>
          <w:rFonts w:cs="Traditional Arabic"/>
          <w:sz w:val="28"/>
          <w:szCs w:val="28"/>
        </w:rPr>
        <w:t xml:space="preserve"> </w:t>
      </w:r>
    </w:p>
  </w:footnote>
  <w:footnote w:id="314">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 xml:space="preserve">ابن الوزان الزياتي </w:t>
      </w:r>
      <w:r>
        <w:rPr>
          <w:rFonts w:cs="Traditional Arabic" w:hint="cs"/>
          <w:sz w:val="28"/>
          <w:szCs w:val="28"/>
          <w:rtl/>
        </w:rPr>
        <w:t>،</w:t>
      </w:r>
      <w:r>
        <w:rPr>
          <w:rFonts w:cs="Traditional Arabic" w:hint="cs"/>
          <w:b w:val="false"/>
          <w:bCs/>
          <w:sz w:val="28"/>
          <w:szCs w:val="28"/>
          <w:rtl/>
        </w:rPr>
        <w:t xml:space="preserve"> وصف إفريقيا</w:t>
      </w:r>
      <w:r>
        <w:rPr>
          <w:rFonts w:cs="Traditional Arabic" w:hint="cs"/>
          <w:sz w:val="28"/>
          <w:szCs w:val="28"/>
          <w:rtl/>
        </w:rPr>
        <w:t xml:space="preserve"> ، ترجمة ، عبد الرحمان حميدة ، </w:t>
      </w:r>
      <w:r>
        <w:rPr>
          <w:rFonts w:cs="Traditional Arabic" w:hint="cs"/>
          <w:b w:val="false"/>
          <w:bCs/>
          <w:sz w:val="28"/>
          <w:szCs w:val="28"/>
          <w:rtl/>
        </w:rPr>
        <w:t>مطابع الهيئة المصرية للكتاب</w:t>
      </w:r>
      <w:r>
        <w:rPr>
          <w:rFonts w:cs="Traditional Arabic" w:hint="cs"/>
          <w:sz w:val="28"/>
          <w:szCs w:val="28"/>
          <w:rtl/>
        </w:rPr>
        <w:t xml:space="preserve"> ، ص422. </w:t>
      </w:r>
      <w:r>
        <w:rPr>
          <w:rStyle w:val="style38"/>
          <w:rFonts w:cs="Traditional Arabic"/>
          <w:sz w:val="28"/>
          <w:szCs w:val="28"/>
        </w:rPr>
        <w:footnoteRef/>
      </w:r>
      <w:r>
        <w:rPr>
          <w:rFonts w:cs="Traditional Arabic"/>
          <w:sz w:val="28"/>
          <w:szCs w:val="28"/>
        </w:rPr>
        <w:t xml:space="preserve"> </w:t>
      </w:r>
    </w:p>
  </w:footnote>
  <w:footnote w:id="315">
    <w:p>
      <w:pPr>
        <w:pStyle w:val="style29"/>
        <w:rPr>
          <w:rFonts w:cs="Traditional Arabic"/>
          <w:sz w:val="28"/>
          <w:szCs w:val="28"/>
          <w:rtl/>
          <w:lang w:bidi="ar-DZ"/>
        </w:rPr>
      </w:pPr>
      <w:r>
        <w:rPr>
          <w:rFonts w:cs="Traditional Arabic" w:hint="cs"/>
          <w:sz w:val="28"/>
          <w:szCs w:val="28"/>
          <w:rtl/>
        </w:rPr>
        <w:t>- حساني مختار :</w:t>
      </w:r>
      <w:r>
        <w:rPr>
          <w:rFonts w:cs="Traditional Arabic" w:hint="cs"/>
          <w:b w:val="false"/>
          <w:bCs/>
          <w:sz w:val="28"/>
          <w:szCs w:val="28"/>
          <w:rtl/>
        </w:rPr>
        <w:t xml:space="preserve"> تاريخ الدولة الزيانية</w:t>
      </w:r>
      <w:r>
        <w:rPr>
          <w:rFonts w:cs="Traditional Arabic" w:hint="cs"/>
          <w:sz w:val="28"/>
          <w:szCs w:val="28"/>
          <w:rtl/>
        </w:rPr>
        <w:t xml:space="preserve"> ، منشورات الحضارة ، الجزائر ، ج2 ص98.</w:t>
      </w:r>
      <w:r>
        <w:rPr>
          <w:rStyle w:val="style38"/>
          <w:rFonts w:cs="Traditional Arabic"/>
          <w:sz w:val="28"/>
          <w:szCs w:val="28"/>
        </w:rPr>
        <w:footnoteRef/>
      </w:r>
      <w:r>
        <w:rPr>
          <w:rFonts w:cs="Traditional Arabic"/>
          <w:sz w:val="28"/>
          <w:szCs w:val="28"/>
        </w:rPr>
        <w:t xml:space="preserve"> </w:t>
      </w:r>
    </w:p>
  </w:footnote>
  <w:footnote w:id="316">
    <w:p>
      <w:pPr>
        <w:pStyle w:val="style29"/>
        <w:rPr>
          <w:rFonts w:cs="Traditional Arabic"/>
          <w:sz w:val="28"/>
          <w:szCs w:val="28"/>
          <w:rtl/>
          <w:lang w:bidi="ar-DZ"/>
        </w:rPr>
      </w:pPr>
      <w:r>
        <w:rPr>
          <w:rFonts w:cs="Traditional Arabic" w:hint="cs"/>
          <w:sz w:val="28"/>
          <w:szCs w:val="28"/>
          <w:rtl/>
        </w:rPr>
        <w:t xml:space="preserve">- جودة عبد </w:t>
      </w:r>
      <w:r>
        <w:rPr>
          <w:rFonts w:cs="Traditional Arabic" w:hint="cs"/>
          <w:sz w:val="28"/>
          <w:szCs w:val="28"/>
          <w:rtl/>
        </w:rPr>
        <w:t>الكريم ،</w:t>
      </w:r>
      <w:r>
        <w:rPr>
          <w:rFonts w:cs="Traditional Arabic" w:hint="cs"/>
          <w:sz w:val="28"/>
          <w:szCs w:val="28"/>
          <w:rtl/>
        </w:rPr>
        <w:t xml:space="preserve"> المرجع السابق ص 89.</w:t>
      </w:r>
      <w:r>
        <w:rPr>
          <w:rStyle w:val="style38"/>
          <w:rFonts w:cs="Traditional Arabic"/>
          <w:sz w:val="28"/>
          <w:szCs w:val="28"/>
        </w:rPr>
        <w:footnoteRef/>
      </w:r>
      <w:r>
        <w:rPr>
          <w:rFonts w:cs="Traditional Arabic"/>
          <w:sz w:val="28"/>
          <w:szCs w:val="28"/>
        </w:rPr>
        <w:t xml:space="preserve"> </w:t>
      </w:r>
    </w:p>
  </w:footnote>
  <w:footnote w:id="317">
    <w:p>
      <w:pPr>
        <w:pStyle w:val="style29"/>
        <w:rPr>
          <w:rFonts w:cs="Traditional Arabic"/>
          <w:sz w:val="28"/>
          <w:szCs w:val="28"/>
          <w:rtl/>
          <w:lang w:bidi="ar-DZ"/>
        </w:rPr>
      </w:pPr>
      <w:r>
        <w:rPr>
          <w:rFonts w:cs="Traditional Arabic" w:hint="cs"/>
          <w:sz w:val="28"/>
          <w:szCs w:val="28"/>
          <w:rtl/>
        </w:rPr>
        <w:t>-</w:t>
      </w:r>
      <w:r>
        <w:rPr>
          <w:rFonts w:cs="Traditional Arabic" w:hint="cs"/>
          <w:b w:val="false"/>
          <w:bCs/>
          <w:sz w:val="28"/>
          <w:szCs w:val="28"/>
          <w:rtl/>
        </w:rPr>
        <w:t xml:space="preserve"> مدينة عتيقة</w:t>
      </w:r>
      <w:r>
        <w:rPr>
          <w:rFonts w:cs="Traditional Arabic" w:hint="cs"/>
          <w:sz w:val="28"/>
          <w:szCs w:val="28"/>
          <w:rtl/>
        </w:rPr>
        <w:t>:  بناها الرومان على نحو 12 ميلا من قسنطينة .</w:t>
      </w:r>
      <w:r>
        <w:rPr>
          <w:rStyle w:val="style38"/>
          <w:rFonts w:cs="Traditional Arabic"/>
          <w:sz w:val="28"/>
          <w:szCs w:val="28"/>
        </w:rPr>
        <w:footnoteRef/>
      </w:r>
      <w:r>
        <w:rPr>
          <w:rFonts w:cs="Traditional Arabic"/>
          <w:sz w:val="28"/>
          <w:szCs w:val="28"/>
        </w:rPr>
        <w:t xml:space="preserve"> </w:t>
      </w:r>
    </w:p>
  </w:footnote>
  <w:footnote w:id="318">
    <w:p>
      <w:pPr>
        <w:pStyle w:val="style29"/>
        <w:rPr>
          <w:rFonts w:cs="Traditional Arabic"/>
          <w:sz w:val="28"/>
          <w:szCs w:val="28"/>
          <w:rtl/>
          <w:lang w:bidi="ar-DZ"/>
        </w:rPr>
      </w:pPr>
      <w:r>
        <w:rPr>
          <w:rFonts w:cs="Traditional Arabic" w:hint="cs"/>
          <w:sz w:val="28"/>
          <w:szCs w:val="28"/>
          <w:rtl/>
        </w:rPr>
        <w:t>- الوزان الفاسي ، المصدر السابق ، ج2 ص60.</w:t>
      </w:r>
      <w:r>
        <w:rPr>
          <w:rStyle w:val="style38"/>
          <w:rFonts w:cs="Traditional Arabic"/>
          <w:sz w:val="28"/>
          <w:szCs w:val="28"/>
        </w:rPr>
        <w:footnoteRef/>
      </w:r>
    </w:p>
  </w:footnote>
  <w:footnote w:id="319">
    <w:p>
      <w:pPr>
        <w:pStyle w:val="style29"/>
        <w:rPr>
          <w:rFonts w:cs="Traditional Arabic"/>
          <w:sz w:val="28"/>
          <w:szCs w:val="28"/>
          <w:rtl/>
          <w:lang w:bidi="ar-DZ"/>
        </w:rPr>
      </w:pPr>
      <w:r>
        <w:rPr>
          <w:rFonts w:cs="Traditional Arabic" w:hint="cs"/>
          <w:sz w:val="28"/>
          <w:szCs w:val="28"/>
          <w:rtl/>
        </w:rPr>
        <w:t>- المصدر نفسه ص 61.</w:t>
      </w:r>
      <w:r>
        <w:rPr>
          <w:rStyle w:val="style38"/>
          <w:rFonts w:cs="Traditional Arabic"/>
          <w:sz w:val="28"/>
          <w:szCs w:val="28"/>
        </w:rPr>
        <w:footnoteRef/>
      </w:r>
      <w:r>
        <w:rPr>
          <w:rFonts w:cs="Traditional Arabic"/>
          <w:sz w:val="28"/>
          <w:szCs w:val="28"/>
        </w:rPr>
        <w:t xml:space="preserve"> </w:t>
      </w:r>
    </w:p>
  </w:footnote>
  <w:footnote w:id="320">
    <w:p>
      <w:pPr>
        <w:pStyle w:val="style29"/>
        <w:bidi/>
        <w:jc w:val="left"/>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بكوكو</w:t>
      </w:r>
      <w:r>
        <w:rPr>
          <w:rFonts w:cs="Traditional Arabic" w:hint="cs"/>
          <w:sz w:val="28"/>
          <w:szCs w:val="28"/>
          <w:rtl/>
        </w:rPr>
        <w:t xml:space="preserve"> : تقع على حدود سهول الجزائر يسكنها أقوام من البربر بها جبال عالية شديدة الوعورة .( مارمول كاربخال ، المرجع السابق ، ج2 ، ص374).</w:t>
      </w:r>
      <w:r>
        <w:rPr>
          <w:rFonts w:cs="Traditional Arabic"/>
          <w:sz w:val="28"/>
          <w:szCs w:val="28"/>
        </w:rPr>
        <w:t xml:space="preserve"> </w:t>
      </w:r>
    </w:p>
  </w:footnote>
  <w:footnote w:id="321">
    <w:p>
      <w:pPr>
        <w:pStyle w:val="style29"/>
        <w:rPr>
          <w:rFonts w:cs="Traditional Arabic"/>
          <w:sz w:val="28"/>
          <w:szCs w:val="28"/>
          <w:rtl/>
          <w:lang w:bidi="ar-DZ"/>
        </w:rPr>
      </w:pPr>
      <w:r>
        <w:rPr>
          <w:rFonts w:cs="Traditional Arabic" w:hint="cs"/>
          <w:sz w:val="28"/>
          <w:szCs w:val="28"/>
          <w:rtl/>
        </w:rPr>
        <w:t>-</w:t>
      </w:r>
      <w:r>
        <w:rPr>
          <w:rFonts w:cs="Traditional Arabic" w:hint="cs"/>
          <w:b w:val="false"/>
          <w:bCs/>
          <w:sz w:val="28"/>
          <w:szCs w:val="28"/>
          <w:rtl/>
        </w:rPr>
        <w:t xml:space="preserve"> مارمول كاربخال</w:t>
      </w:r>
      <w:r>
        <w:rPr>
          <w:rFonts w:cs="Traditional Arabic" w:hint="cs"/>
          <w:sz w:val="28"/>
          <w:szCs w:val="28"/>
          <w:rtl/>
        </w:rPr>
        <w:t xml:space="preserve"> المرجع نفسه ، ص374.</w:t>
      </w:r>
      <w:r>
        <w:rPr>
          <w:rStyle w:val="style38"/>
          <w:rFonts w:cs="Traditional Arabic"/>
          <w:sz w:val="28"/>
          <w:szCs w:val="28"/>
        </w:rPr>
        <w:footnoteRef/>
      </w:r>
      <w:r>
        <w:rPr>
          <w:rFonts w:cs="Traditional Arabic"/>
          <w:sz w:val="28"/>
          <w:szCs w:val="28"/>
        </w:rPr>
        <w:t xml:space="preserve"> </w:t>
      </w:r>
    </w:p>
  </w:footnote>
  <w:footnote w:id="322">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الوزان</w:t>
      </w:r>
      <w:r>
        <w:rPr>
          <w:rFonts w:cs="Traditional Arabic" w:hint="cs"/>
          <w:sz w:val="28"/>
          <w:szCs w:val="28"/>
          <w:rtl/>
        </w:rPr>
        <w:t xml:space="preserve"> </w:t>
      </w:r>
      <w:r>
        <w:rPr>
          <w:rFonts w:cs="Traditional Arabic" w:hint="cs"/>
          <w:b w:val="false"/>
          <w:bCs/>
          <w:sz w:val="28"/>
          <w:szCs w:val="28"/>
          <w:rtl/>
        </w:rPr>
        <w:t>الفاسي</w:t>
      </w:r>
      <w:r>
        <w:rPr>
          <w:rFonts w:cs="Traditional Arabic" w:hint="cs"/>
          <w:sz w:val="28"/>
          <w:szCs w:val="28"/>
          <w:rtl/>
        </w:rPr>
        <w:t xml:space="preserve"> ، المصدر السابق ، ص59.</w:t>
      </w:r>
      <w:r>
        <w:rPr>
          <w:rStyle w:val="style38"/>
          <w:rFonts w:cs="Traditional Arabic"/>
          <w:sz w:val="28"/>
          <w:szCs w:val="28"/>
        </w:rPr>
        <w:footnoteRef/>
      </w:r>
      <w:r>
        <w:rPr>
          <w:rFonts w:cs="Traditional Arabic"/>
          <w:sz w:val="28"/>
          <w:szCs w:val="28"/>
        </w:rPr>
        <w:t xml:space="preserve"> </w:t>
      </w:r>
    </w:p>
  </w:footnote>
  <w:footnote w:id="323">
    <w:p>
      <w:pPr>
        <w:pStyle w:val="style29"/>
        <w:rPr>
          <w:rFonts w:cs="Traditional Arabic"/>
          <w:sz w:val="28"/>
          <w:szCs w:val="28"/>
          <w:rtl/>
          <w:lang w:bidi="ar-DZ"/>
        </w:rPr>
      </w:pPr>
      <w:r>
        <w:rPr>
          <w:rFonts w:cs="Traditional Arabic" w:hint="cs"/>
          <w:sz w:val="28"/>
          <w:szCs w:val="28"/>
          <w:rtl/>
        </w:rPr>
        <w:t>- المصدر نفسه ، ص 103.</w:t>
      </w:r>
      <w:r>
        <w:rPr>
          <w:rStyle w:val="style38"/>
          <w:rFonts w:cs="Traditional Arabic"/>
          <w:sz w:val="28"/>
          <w:szCs w:val="28"/>
        </w:rPr>
        <w:footnoteRef/>
      </w:r>
      <w:r>
        <w:rPr>
          <w:rFonts w:cs="Traditional Arabic"/>
          <w:sz w:val="28"/>
          <w:szCs w:val="28"/>
        </w:rPr>
        <w:t xml:space="preserve"> </w:t>
      </w:r>
    </w:p>
  </w:footnote>
  <w:footnote w:id="324">
    <w:p>
      <w:pPr>
        <w:pStyle w:val="style29"/>
        <w:rPr>
          <w:rFonts w:cs="Traditional Arabic"/>
          <w:sz w:val="28"/>
          <w:szCs w:val="28"/>
          <w:rtl/>
          <w:lang w:bidi="ar-DZ"/>
        </w:rPr>
      </w:pPr>
      <w:r>
        <w:rPr>
          <w:rFonts w:cs="Traditional Arabic" w:hint="cs"/>
          <w:sz w:val="28"/>
          <w:szCs w:val="28"/>
          <w:rtl/>
        </w:rPr>
        <w:t>-</w:t>
      </w:r>
      <w:r>
        <w:rPr>
          <w:rFonts w:cs="Traditional Arabic" w:hint="cs"/>
          <w:b w:val="false"/>
          <w:bCs/>
          <w:sz w:val="28"/>
          <w:szCs w:val="28"/>
          <w:rtl/>
        </w:rPr>
        <w:t xml:space="preserve"> بورويبة رشيد </w:t>
      </w:r>
      <w:r>
        <w:rPr>
          <w:rFonts w:cs="Traditional Arabic" w:hint="cs"/>
          <w:sz w:val="28"/>
          <w:szCs w:val="28"/>
          <w:rtl/>
        </w:rPr>
        <w:t>، المرجع السابق ص133.</w:t>
      </w:r>
      <w:r>
        <w:rPr>
          <w:rStyle w:val="style38"/>
          <w:rFonts w:cs="Traditional Arabic"/>
          <w:sz w:val="28"/>
          <w:szCs w:val="28"/>
        </w:rPr>
        <w:footnoteRef/>
      </w:r>
      <w:r>
        <w:rPr>
          <w:rFonts w:cs="Traditional Arabic"/>
          <w:sz w:val="28"/>
          <w:szCs w:val="28"/>
        </w:rPr>
        <w:t xml:space="preserve"> </w:t>
      </w:r>
    </w:p>
  </w:footnote>
  <w:footnote w:id="325">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 xml:space="preserve">جودة عبد </w:t>
      </w:r>
      <w:r>
        <w:rPr>
          <w:rFonts w:cs="Traditional Arabic" w:hint="cs"/>
          <w:b w:val="false"/>
          <w:bCs/>
          <w:sz w:val="28"/>
          <w:szCs w:val="28"/>
          <w:rtl/>
        </w:rPr>
        <w:t xml:space="preserve">الكريم </w:t>
      </w:r>
      <w:r>
        <w:rPr>
          <w:rFonts w:cs="Traditional Arabic" w:hint="cs"/>
          <w:sz w:val="28"/>
          <w:szCs w:val="28"/>
          <w:rtl/>
        </w:rPr>
        <w:t>،</w:t>
      </w:r>
      <w:r>
        <w:rPr>
          <w:rFonts w:cs="Traditional Arabic" w:hint="cs"/>
          <w:sz w:val="28"/>
          <w:szCs w:val="28"/>
          <w:rtl/>
        </w:rPr>
        <w:t xml:space="preserve"> المرجع السابق ص90.</w:t>
      </w:r>
      <w:r>
        <w:rPr>
          <w:rStyle w:val="style38"/>
          <w:rFonts w:cs="Traditional Arabic"/>
          <w:sz w:val="28"/>
          <w:szCs w:val="28"/>
        </w:rPr>
        <w:footnoteRef/>
      </w:r>
      <w:r>
        <w:rPr>
          <w:rFonts w:cs="Traditional Arabic"/>
          <w:sz w:val="28"/>
          <w:szCs w:val="28"/>
        </w:rPr>
        <w:t xml:space="preserve"> </w:t>
      </w:r>
    </w:p>
  </w:footnote>
  <w:footnote w:id="326">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القلقشندي</w:t>
      </w:r>
      <w:r>
        <w:rPr>
          <w:rFonts w:cs="Traditional Arabic" w:hint="cs"/>
          <w:sz w:val="28"/>
          <w:szCs w:val="28"/>
          <w:rtl/>
        </w:rPr>
        <w:t xml:space="preserve"> ، المصدر السابق ، ج5 ، ص 174.</w:t>
      </w:r>
      <w:r>
        <w:rPr>
          <w:rStyle w:val="style38"/>
          <w:rFonts w:cs="Traditional Arabic"/>
          <w:sz w:val="28"/>
          <w:szCs w:val="28"/>
        </w:rPr>
        <w:footnoteRef/>
      </w:r>
      <w:r>
        <w:rPr>
          <w:rFonts w:cs="Traditional Arabic"/>
          <w:sz w:val="28"/>
          <w:szCs w:val="28"/>
        </w:rPr>
        <w:t xml:space="preserve"> </w:t>
      </w:r>
    </w:p>
  </w:footnote>
  <w:footnote w:id="327">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مارمول كاربخال</w:t>
      </w:r>
      <w:r>
        <w:rPr>
          <w:rFonts w:cs="Traditional Arabic" w:hint="cs"/>
          <w:sz w:val="28"/>
          <w:szCs w:val="28"/>
          <w:rtl/>
        </w:rPr>
        <w:t xml:space="preserve"> المرجع السابق ، ج2 ص300.</w:t>
      </w:r>
      <w:r>
        <w:rPr>
          <w:rStyle w:val="style38"/>
          <w:rFonts w:cs="Traditional Arabic"/>
          <w:sz w:val="28"/>
          <w:szCs w:val="28"/>
        </w:rPr>
        <w:footnoteRef/>
      </w:r>
      <w:r>
        <w:rPr>
          <w:rFonts w:cs="Traditional Arabic"/>
          <w:sz w:val="28"/>
          <w:szCs w:val="28"/>
        </w:rPr>
        <w:t xml:space="preserve"> </w:t>
      </w:r>
    </w:p>
  </w:footnote>
  <w:footnote w:id="328">
    <w:p>
      <w:pPr>
        <w:pStyle w:val="style29"/>
        <w:rPr>
          <w:rFonts w:cs="Traditional Arabic"/>
          <w:sz w:val="28"/>
          <w:szCs w:val="28"/>
          <w:rtl/>
          <w:lang w:bidi="ar-DZ"/>
        </w:rPr>
      </w:pPr>
      <w:r>
        <w:rPr>
          <w:rFonts w:cs="Traditional Arabic" w:hint="cs"/>
          <w:sz w:val="28"/>
          <w:szCs w:val="28"/>
          <w:rtl/>
        </w:rPr>
        <w:t>- يحي ابن خلدون :</w:t>
      </w:r>
      <w:r>
        <w:rPr>
          <w:rFonts w:cs="Traditional Arabic" w:hint="cs"/>
          <w:b w:val="false"/>
          <w:bCs/>
          <w:sz w:val="28"/>
          <w:szCs w:val="28"/>
          <w:rtl/>
        </w:rPr>
        <w:t xml:space="preserve"> بغية الرواد في ذكر الملوك من بني عبد الواد </w:t>
      </w:r>
      <w:r>
        <w:rPr>
          <w:rFonts w:cs="Traditional Arabic" w:hint="cs"/>
          <w:sz w:val="28"/>
          <w:szCs w:val="28"/>
          <w:rtl/>
        </w:rPr>
        <w:t>. حساني مختار ، المرجع السابق ص92.</w:t>
      </w:r>
      <w:r>
        <w:rPr>
          <w:rStyle w:val="style38"/>
          <w:rFonts w:cs="Traditional Arabic"/>
          <w:sz w:val="28"/>
          <w:szCs w:val="28"/>
        </w:rPr>
        <w:footnoteRef/>
      </w:r>
      <w:r>
        <w:rPr>
          <w:rFonts w:cs="Traditional Arabic"/>
          <w:sz w:val="28"/>
          <w:szCs w:val="28"/>
        </w:rPr>
        <w:t xml:space="preserve"> </w:t>
      </w:r>
    </w:p>
  </w:footnote>
  <w:footnote w:id="329">
    <w:p>
      <w:pPr>
        <w:pStyle w:val="style29"/>
        <w:bidi/>
        <w:jc w:val="both"/>
        <w:rPr>
          <w:rFonts w:cs="Traditional Arabic"/>
          <w:sz w:val="28"/>
          <w:szCs w:val="28"/>
        </w:rPr>
      </w:pPr>
      <w:r>
        <w:rPr>
          <w:rFonts w:cs="Traditional Arabic"/>
          <w:sz w:val="28"/>
          <w:szCs w:val="28"/>
        </w:rPr>
        <w:t>-</w:t>
      </w:r>
      <w:r>
        <w:rPr>
          <w:rStyle w:val="style38"/>
          <w:rFonts w:cs="Traditional Arabic"/>
          <w:sz w:val="28"/>
          <w:szCs w:val="28"/>
        </w:rPr>
        <w:footnoteRef/>
      </w:r>
      <w:r>
        <w:rPr>
          <w:rFonts w:cs="Traditional Arabic" w:hint="cs"/>
          <w:sz w:val="28"/>
          <w:szCs w:val="28"/>
          <w:rtl/>
          <w:lang w:bidi="ar-DZ"/>
        </w:rPr>
        <w:t xml:space="preserve">ابن خلدون ، أبي زكرياء يحي ابن أبي بكر محمد : </w:t>
      </w:r>
      <w:r>
        <w:rPr>
          <w:rFonts w:cs="Traditional Arabic" w:hint="cs"/>
          <w:b w:val="false"/>
          <w:bCs/>
          <w:sz w:val="28"/>
          <w:szCs w:val="28"/>
          <w:rtl/>
          <w:lang w:bidi="ar-DZ"/>
        </w:rPr>
        <w:t xml:space="preserve">بغية الرواد في دكر الملوك من بني عبد الواد </w:t>
      </w:r>
      <w:r>
        <w:rPr>
          <w:rFonts w:cs="Traditional Arabic" w:hint="cs"/>
          <w:sz w:val="28"/>
          <w:szCs w:val="28"/>
          <w:rtl/>
          <w:lang w:bidi="ar-DZ"/>
        </w:rPr>
        <w:t xml:space="preserve">، (د </w:t>
      </w:r>
      <w:r>
        <w:rPr>
          <w:rFonts w:cs="Traditional Arabic" w:hint="cs"/>
          <w:sz w:val="28"/>
          <w:szCs w:val="28"/>
          <w:rtl/>
          <w:lang w:bidi="ar-DZ"/>
        </w:rPr>
        <w:t>ط )،</w:t>
      </w:r>
      <w:r>
        <w:rPr>
          <w:rFonts w:cs="Traditional Arabic" w:hint="cs"/>
          <w:sz w:val="28"/>
          <w:szCs w:val="28"/>
          <w:rtl/>
          <w:lang w:bidi="ar-DZ"/>
        </w:rPr>
        <w:t>الجزائر ص22.</w:t>
      </w:r>
      <w:r>
        <w:rPr>
          <w:rFonts w:cs="Traditional Arabic"/>
          <w:sz w:val="28"/>
          <w:szCs w:val="28"/>
        </w:rPr>
        <w:t xml:space="preserve"> </w:t>
      </w:r>
    </w:p>
  </w:footnote>
  <w:footnote w:id="330">
    <w:p>
      <w:pPr>
        <w:pStyle w:val="style29"/>
        <w:rPr>
          <w:rFonts w:cs="Traditional Arabic"/>
          <w:sz w:val="28"/>
          <w:szCs w:val="28"/>
          <w:rtl/>
          <w:lang w:bidi="ar-DZ"/>
        </w:rPr>
      </w:pPr>
      <w:r>
        <w:rPr>
          <w:rFonts w:cs="Traditional Arabic" w:hint="cs"/>
          <w:sz w:val="28"/>
          <w:szCs w:val="28"/>
          <w:rtl/>
        </w:rPr>
        <w:t>- المصدر نفسه ص 22.</w:t>
      </w:r>
      <w:r>
        <w:rPr>
          <w:rStyle w:val="style38"/>
          <w:rFonts w:cs="Traditional Arabic"/>
          <w:sz w:val="28"/>
          <w:szCs w:val="28"/>
        </w:rPr>
        <w:footnoteRef/>
      </w:r>
      <w:r>
        <w:rPr>
          <w:rFonts w:cs="Traditional Arabic"/>
          <w:sz w:val="28"/>
          <w:szCs w:val="28"/>
        </w:rPr>
        <w:t xml:space="preserve"> </w:t>
      </w:r>
    </w:p>
  </w:footnote>
  <w:footnote w:id="331">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يقوت الحموي</w:t>
      </w:r>
      <w:r>
        <w:rPr>
          <w:rFonts w:cs="Traditional Arabic" w:hint="cs"/>
          <w:sz w:val="28"/>
          <w:szCs w:val="28"/>
          <w:rtl/>
        </w:rPr>
        <w:t xml:space="preserve"> ، المصدر السابق ص44.</w:t>
      </w:r>
      <w:r>
        <w:rPr>
          <w:rStyle w:val="style38"/>
          <w:rFonts w:cs="Traditional Arabic"/>
          <w:sz w:val="28"/>
          <w:szCs w:val="28"/>
        </w:rPr>
        <w:footnoteRef/>
      </w:r>
      <w:r>
        <w:rPr>
          <w:rFonts w:cs="Traditional Arabic"/>
          <w:sz w:val="28"/>
          <w:szCs w:val="28"/>
        </w:rPr>
        <w:t xml:space="preserve"> </w:t>
      </w:r>
    </w:p>
  </w:footnote>
  <w:footnote w:id="332">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الدمشقي</w:t>
      </w:r>
      <w:r>
        <w:rPr>
          <w:rFonts w:cs="Traditional Arabic" w:hint="cs"/>
          <w:sz w:val="28"/>
          <w:szCs w:val="28"/>
          <w:rtl/>
        </w:rPr>
        <w:t>،</w:t>
      </w:r>
      <w:r>
        <w:rPr>
          <w:rFonts w:cs="Traditional Arabic" w:hint="cs"/>
          <w:sz w:val="28"/>
          <w:szCs w:val="28"/>
          <w:rtl/>
        </w:rPr>
        <w:t xml:space="preserve"> المصدر السابق ص24.</w:t>
      </w:r>
      <w:r>
        <w:rPr>
          <w:rStyle w:val="style38"/>
          <w:rFonts w:cs="Traditional Arabic"/>
          <w:sz w:val="28"/>
          <w:szCs w:val="28"/>
        </w:rPr>
        <w:footnoteRef/>
      </w:r>
      <w:r>
        <w:rPr>
          <w:rFonts w:cs="Traditional Arabic"/>
          <w:sz w:val="28"/>
          <w:szCs w:val="28"/>
        </w:rPr>
        <w:t xml:space="preserve"> </w:t>
      </w:r>
    </w:p>
  </w:footnote>
  <w:footnote w:id="333">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 xml:space="preserve">جودت </w:t>
      </w:r>
      <w:r>
        <w:rPr>
          <w:rFonts w:cs="Traditional Arabic" w:hint="cs"/>
          <w:b w:val="false"/>
          <w:bCs/>
          <w:sz w:val="28"/>
          <w:szCs w:val="28"/>
          <w:rtl/>
        </w:rPr>
        <w:t>عبد</w:t>
      </w:r>
      <w:r>
        <w:rPr>
          <w:rFonts w:cs="Traditional Arabic" w:hint="cs"/>
          <w:b w:val="false"/>
          <w:bCs/>
          <w:sz w:val="28"/>
          <w:szCs w:val="28"/>
          <w:rtl/>
        </w:rPr>
        <w:t xml:space="preserve"> الكريم</w:t>
      </w:r>
      <w:r>
        <w:rPr>
          <w:rFonts w:cs="Traditional Arabic" w:hint="cs"/>
          <w:sz w:val="28"/>
          <w:szCs w:val="28"/>
          <w:rtl/>
        </w:rPr>
        <w:t>،</w:t>
      </w:r>
      <w:r>
        <w:rPr>
          <w:rFonts w:cs="Traditional Arabic" w:hint="cs"/>
          <w:sz w:val="28"/>
          <w:szCs w:val="28"/>
          <w:rtl/>
        </w:rPr>
        <w:t xml:space="preserve"> المرج السابق ص93.</w:t>
      </w:r>
      <w:r>
        <w:rPr>
          <w:rStyle w:val="style38"/>
          <w:rFonts w:cs="Traditional Arabic"/>
          <w:sz w:val="28"/>
          <w:szCs w:val="28"/>
        </w:rPr>
        <w:footnoteRef/>
      </w:r>
      <w:r>
        <w:rPr>
          <w:rFonts w:cs="Traditional Arabic"/>
          <w:sz w:val="28"/>
          <w:szCs w:val="28"/>
        </w:rPr>
        <w:t xml:space="preserve"> </w:t>
      </w:r>
    </w:p>
  </w:footnote>
  <w:footnote w:id="334">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الديمشقي</w:t>
      </w:r>
      <w:r>
        <w:rPr>
          <w:rFonts w:cs="Traditional Arabic" w:hint="cs"/>
          <w:sz w:val="28"/>
          <w:szCs w:val="28"/>
          <w:rtl/>
        </w:rPr>
        <w:t xml:space="preserve"> ، المصدر السابق ص26.</w:t>
      </w:r>
      <w:r>
        <w:rPr>
          <w:rStyle w:val="style38"/>
          <w:rFonts w:cs="Traditional Arabic"/>
          <w:sz w:val="28"/>
          <w:szCs w:val="28"/>
        </w:rPr>
        <w:footnoteRef/>
      </w:r>
      <w:r>
        <w:rPr>
          <w:rFonts w:cs="Traditional Arabic"/>
          <w:sz w:val="28"/>
          <w:szCs w:val="28"/>
        </w:rPr>
        <w:t xml:space="preserve"> </w:t>
      </w:r>
    </w:p>
  </w:footnote>
  <w:footnote w:id="335">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هنين</w:t>
      </w:r>
      <w:r>
        <w:rPr>
          <w:rFonts w:cs="Traditional Arabic" w:hint="cs"/>
          <w:sz w:val="28"/>
          <w:szCs w:val="28"/>
          <w:rtl/>
        </w:rPr>
        <w:t xml:space="preserve"> : مدينة صغيرة بناها الأفارقة من إقليم تلمسان ( الوزان الفاسي ، وصف إفريقيا ص 15).</w:t>
      </w:r>
      <w:r>
        <w:rPr>
          <w:rStyle w:val="style38"/>
          <w:rFonts w:cs="Traditional Arabic"/>
          <w:sz w:val="28"/>
          <w:szCs w:val="28"/>
        </w:rPr>
        <w:footnoteRef/>
      </w:r>
      <w:r>
        <w:rPr>
          <w:rFonts w:cs="Traditional Arabic"/>
          <w:sz w:val="28"/>
          <w:szCs w:val="28"/>
        </w:rPr>
        <w:t xml:space="preserve"> </w:t>
      </w:r>
    </w:p>
  </w:footnote>
  <w:footnote w:id="336">
    <w:p>
      <w:pPr>
        <w:pStyle w:val="style29"/>
        <w:bidi/>
        <w:jc w:val="both"/>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وهران</w:t>
      </w:r>
      <w:r>
        <w:rPr>
          <w:rFonts w:cs="Traditional Arabic" w:hint="cs"/>
          <w:sz w:val="28"/>
          <w:szCs w:val="28"/>
          <w:rtl/>
        </w:rPr>
        <w:t xml:space="preserve">: </w:t>
      </w:r>
      <w:r>
        <w:rPr>
          <w:rFonts w:cs="Traditional Arabic" w:hint="cs"/>
          <w:sz w:val="28"/>
          <w:szCs w:val="28"/>
          <w:rtl/>
        </w:rPr>
        <w:t>مدينة على ضفة البحر بناها مجموعة من الأندلسيين با الاتفاق مع البربر توجد غرب المغرب الأوسط ( مجهول ص133).</w:t>
      </w:r>
      <w:r>
        <w:rPr>
          <w:rFonts w:cs="Traditional Arabic"/>
          <w:sz w:val="28"/>
          <w:szCs w:val="28"/>
        </w:rPr>
        <w:t xml:space="preserve"> </w:t>
      </w:r>
    </w:p>
  </w:footnote>
  <w:footnote w:id="337">
    <w:p>
      <w:pPr>
        <w:pStyle w:val="style29"/>
        <w:bidi/>
        <w:jc w:val="left"/>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عشي علي</w:t>
      </w:r>
      <w:r>
        <w:rPr>
          <w:rFonts w:cs="Traditional Arabic" w:hint="cs"/>
          <w:sz w:val="28"/>
          <w:szCs w:val="28"/>
          <w:rtl/>
        </w:rPr>
        <w:t xml:space="preserve"> : دورة الصناعة البحرية في المغرب الأوسط بين البحث الأثري و التقصي المصدر ، مجلة المعارف للبحوث و الدراسات التاريخية ، العدد 17 ، جامعة الحاج لخدر باتنة 1 ، ص10.</w:t>
      </w:r>
      <w:r>
        <w:rPr>
          <w:rFonts w:cs="Traditional Arabic"/>
          <w:sz w:val="28"/>
          <w:szCs w:val="28"/>
        </w:rPr>
        <w:t xml:space="preserve"> </w:t>
      </w:r>
    </w:p>
  </w:footnote>
  <w:footnote w:id="338">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البكري</w:t>
      </w:r>
      <w:r>
        <w:rPr>
          <w:rFonts w:cs="Traditional Arabic" w:hint="cs"/>
          <w:sz w:val="28"/>
          <w:szCs w:val="28"/>
          <w:rtl/>
        </w:rPr>
        <w:t xml:space="preserve"> ،  المصدر السابق ، ص82. </w:t>
      </w:r>
      <w:r>
        <w:rPr>
          <w:rStyle w:val="style38"/>
          <w:rFonts w:cs="Traditional Arabic"/>
          <w:sz w:val="28"/>
          <w:szCs w:val="28"/>
        </w:rPr>
        <w:footnoteRef/>
      </w:r>
      <w:r>
        <w:rPr>
          <w:rFonts w:cs="Traditional Arabic"/>
          <w:sz w:val="28"/>
          <w:szCs w:val="28"/>
        </w:rPr>
        <w:t xml:space="preserve"> </w:t>
      </w:r>
    </w:p>
  </w:footnote>
  <w:footnote w:id="339">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الحميري</w:t>
      </w:r>
      <w:r>
        <w:rPr>
          <w:rFonts w:cs="Traditional Arabic" w:hint="cs"/>
          <w:sz w:val="28"/>
          <w:szCs w:val="28"/>
          <w:rtl/>
        </w:rPr>
        <w:t xml:space="preserve"> ، المصدر السابق ، ص81.</w:t>
      </w:r>
      <w:r>
        <w:rPr>
          <w:rStyle w:val="style38"/>
          <w:rFonts w:cs="Traditional Arabic"/>
          <w:sz w:val="28"/>
          <w:szCs w:val="28"/>
        </w:rPr>
        <w:footnoteRef/>
      </w:r>
      <w:r>
        <w:rPr>
          <w:rFonts w:cs="Traditional Arabic"/>
          <w:sz w:val="28"/>
          <w:szCs w:val="28"/>
        </w:rPr>
        <w:t xml:space="preserve"> </w:t>
      </w:r>
    </w:p>
  </w:footnote>
  <w:footnote w:id="340">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البكري</w:t>
      </w:r>
      <w:r>
        <w:rPr>
          <w:rFonts w:cs="Traditional Arabic" w:hint="cs"/>
          <w:sz w:val="28"/>
          <w:szCs w:val="28"/>
          <w:rtl/>
        </w:rPr>
        <w:t xml:space="preserve"> ، المصدر السابق ص55.</w:t>
      </w:r>
      <w:r>
        <w:rPr>
          <w:rStyle w:val="style38"/>
          <w:rFonts w:cs="Traditional Arabic"/>
          <w:sz w:val="28"/>
          <w:szCs w:val="28"/>
        </w:rPr>
        <w:footnoteRef/>
      </w:r>
      <w:r>
        <w:rPr>
          <w:rFonts w:cs="Traditional Arabic"/>
          <w:sz w:val="28"/>
          <w:szCs w:val="28"/>
        </w:rPr>
        <w:t xml:space="preserve"> </w:t>
      </w:r>
    </w:p>
  </w:footnote>
  <w:footnote w:id="341">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 xml:space="preserve">عشي </w:t>
      </w:r>
      <w:r>
        <w:rPr>
          <w:rFonts w:cs="Traditional Arabic" w:hint="cs"/>
          <w:b w:val="false"/>
          <w:bCs/>
          <w:sz w:val="28"/>
          <w:szCs w:val="28"/>
          <w:rtl/>
        </w:rPr>
        <w:t xml:space="preserve">علي </w:t>
      </w:r>
      <w:r>
        <w:rPr>
          <w:rFonts w:cs="Traditional Arabic" w:hint="cs"/>
          <w:sz w:val="28"/>
          <w:szCs w:val="28"/>
          <w:rtl/>
        </w:rPr>
        <w:t>،</w:t>
      </w:r>
      <w:r>
        <w:rPr>
          <w:rFonts w:cs="Traditional Arabic" w:hint="cs"/>
          <w:sz w:val="28"/>
          <w:szCs w:val="28"/>
          <w:rtl/>
        </w:rPr>
        <w:t xml:space="preserve"> المرجع السابق ص17. </w:t>
      </w:r>
      <w:r>
        <w:rPr>
          <w:rStyle w:val="style38"/>
          <w:rFonts w:cs="Traditional Arabic"/>
          <w:sz w:val="28"/>
          <w:szCs w:val="28"/>
        </w:rPr>
        <w:footnoteRef/>
      </w:r>
      <w:r>
        <w:rPr>
          <w:rFonts w:cs="Traditional Arabic"/>
          <w:sz w:val="28"/>
          <w:szCs w:val="28"/>
        </w:rPr>
        <w:t xml:space="preserve"> </w:t>
      </w:r>
    </w:p>
  </w:footnote>
  <w:footnote w:id="342">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الإدريسي</w:t>
      </w:r>
      <w:r>
        <w:rPr>
          <w:rFonts w:cs="Traditional Arabic" w:hint="cs"/>
          <w:sz w:val="28"/>
          <w:szCs w:val="28"/>
          <w:rtl/>
        </w:rPr>
        <w:t xml:space="preserve"> ، نزهة المشتاق ، المصدر السابق ، مجلد 1 ص 290.</w:t>
      </w:r>
      <w:r>
        <w:rPr>
          <w:rStyle w:val="style38"/>
          <w:rFonts w:cs="Traditional Arabic"/>
          <w:sz w:val="28"/>
          <w:szCs w:val="28"/>
        </w:rPr>
        <w:footnoteRef/>
      </w:r>
      <w:r>
        <w:rPr>
          <w:rFonts w:cs="Traditional Arabic"/>
          <w:sz w:val="28"/>
          <w:szCs w:val="28"/>
        </w:rPr>
        <w:t xml:space="preserve"> </w:t>
      </w:r>
    </w:p>
  </w:footnote>
  <w:footnote w:id="343">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 xml:space="preserve">عشي علي </w:t>
      </w:r>
      <w:r>
        <w:rPr>
          <w:rFonts w:cs="Traditional Arabic" w:hint="cs"/>
          <w:sz w:val="28"/>
          <w:szCs w:val="28"/>
          <w:rtl/>
        </w:rPr>
        <w:t>، المرجع نفسه ص17.</w:t>
      </w:r>
      <w:r>
        <w:rPr>
          <w:rStyle w:val="style38"/>
          <w:rFonts w:cs="Traditional Arabic"/>
          <w:sz w:val="28"/>
          <w:szCs w:val="28"/>
        </w:rPr>
        <w:footnoteRef/>
      </w:r>
      <w:r>
        <w:rPr>
          <w:rFonts w:cs="Traditional Arabic"/>
          <w:sz w:val="28"/>
          <w:szCs w:val="28"/>
        </w:rPr>
        <w:t xml:space="preserve"> </w:t>
      </w:r>
    </w:p>
  </w:footnote>
  <w:footnote w:id="344">
    <w:p>
      <w:pPr>
        <w:pStyle w:val="style29"/>
        <w:rPr>
          <w:rFonts w:cs="Traditional Arabic"/>
          <w:sz w:val="28"/>
          <w:szCs w:val="28"/>
          <w:rtl/>
          <w:lang w:bidi="ar-DZ"/>
        </w:rPr>
      </w:pPr>
      <w:r>
        <w:rPr>
          <w:rFonts w:cs="Traditional Arabic" w:hint="cs"/>
          <w:sz w:val="28"/>
          <w:szCs w:val="28"/>
          <w:rtl/>
        </w:rPr>
        <w:t>- المرجع نفسه ص26.</w:t>
      </w:r>
      <w:r>
        <w:rPr>
          <w:rStyle w:val="style38"/>
          <w:rFonts w:cs="Traditional Arabic"/>
          <w:sz w:val="28"/>
          <w:szCs w:val="28"/>
        </w:rPr>
        <w:footnoteRef/>
      </w:r>
      <w:r>
        <w:rPr>
          <w:rFonts w:cs="Traditional Arabic"/>
          <w:sz w:val="28"/>
          <w:szCs w:val="28"/>
        </w:rPr>
        <w:t xml:space="preserve"> </w:t>
      </w:r>
    </w:p>
  </w:footnote>
  <w:footnote w:id="345">
    <w:p>
      <w:pPr>
        <w:pStyle w:val="style29"/>
        <w:rPr>
          <w:rFonts w:cs="Traditional Arabic"/>
          <w:sz w:val="28"/>
          <w:szCs w:val="28"/>
          <w:rtl/>
          <w:lang w:bidi="ar-DZ"/>
        </w:rPr>
      </w:pPr>
      <w:r>
        <w:rPr>
          <w:rFonts w:cs="Traditional Arabic" w:hint="cs"/>
          <w:sz w:val="28"/>
          <w:szCs w:val="28"/>
          <w:rtl/>
        </w:rPr>
        <w:t>- المرجع نفسه ص18.</w:t>
      </w:r>
      <w:r>
        <w:rPr>
          <w:rStyle w:val="style38"/>
          <w:rFonts w:cs="Traditional Arabic"/>
          <w:sz w:val="28"/>
          <w:szCs w:val="28"/>
        </w:rPr>
        <w:footnoteRef/>
      </w:r>
      <w:r>
        <w:rPr>
          <w:rFonts w:cs="Traditional Arabic"/>
          <w:sz w:val="28"/>
          <w:szCs w:val="28"/>
        </w:rPr>
        <w:t xml:space="preserve"> </w:t>
      </w:r>
    </w:p>
  </w:footnote>
  <w:footnote w:id="346">
    <w:p>
      <w:pPr>
        <w:pStyle w:val="style29"/>
        <w:rPr>
          <w:rFonts w:cs="Traditional Arabic"/>
          <w:sz w:val="28"/>
          <w:szCs w:val="28"/>
          <w:rtl/>
          <w:lang w:bidi="ar-DZ"/>
        </w:rPr>
      </w:pPr>
      <w:r>
        <w:rPr>
          <w:rFonts w:cs="Traditional Arabic" w:hint="cs"/>
          <w:sz w:val="28"/>
          <w:szCs w:val="28"/>
          <w:rtl/>
        </w:rPr>
        <w:t>-</w:t>
      </w:r>
      <w:r>
        <w:rPr>
          <w:rFonts w:cs="Traditional Arabic" w:hint="cs"/>
          <w:b w:val="false"/>
          <w:bCs/>
          <w:sz w:val="28"/>
          <w:szCs w:val="28"/>
          <w:rtl/>
        </w:rPr>
        <w:t xml:space="preserve"> ابن </w:t>
      </w:r>
      <w:r>
        <w:rPr>
          <w:rFonts w:cs="Traditional Arabic" w:hint="cs"/>
          <w:b w:val="false"/>
          <w:bCs/>
          <w:sz w:val="28"/>
          <w:szCs w:val="28"/>
          <w:rtl/>
        </w:rPr>
        <w:t>حوقل</w:t>
      </w:r>
      <w:r>
        <w:rPr>
          <w:rFonts w:cs="Traditional Arabic" w:hint="cs"/>
          <w:sz w:val="28"/>
          <w:szCs w:val="28"/>
          <w:rtl/>
        </w:rPr>
        <w:t xml:space="preserve"> ،</w:t>
      </w:r>
      <w:r>
        <w:rPr>
          <w:rFonts w:cs="Traditional Arabic" w:hint="cs"/>
          <w:sz w:val="28"/>
          <w:szCs w:val="28"/>
          <w:rtl/>
        </w:rPr>
        <w:t xml:space="preserve"> المصدر السابق ص 78.</w:t>
      </w:r>
      <w:r>
        <w:rPr>
          <w:rStyle w:val="style38"/>
          <w:rFonts w:cs="Traditional Arabic"/>
          <w:sz w:val="28"/>
          <w:szCs w:val="28"/>
        </w:rPr>
        <w:footnoteRef/>
      </w:r>
      <w:r>
        <w:rPr>
          <w:rFonts w:cs="Traditional Arabic"/>
          <w:sz w:val="28"/>
          <w:szCs w:val="28"/>
        </w:rPr>
        <w:t xml:space="preserve"> </w:t>
      </w:r>
    </w:p>
  </w:footnote>
  <w:footnote w:id="347">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 xml:space="preserve">عشي </w:t>
      </w:r>
      <w:r>
        <w:rPr>
          <w:rFonts w:cs="Traditional Arabic" w:hint="cs"/>
          <w:b w:val="false"/>
          <w:bCs/>
          <w:sz w:val="28"/>
          <w:szCs w:val="28"/>
          <w:rtl/>
        </w:rPr>
        <w:t xml:space="preserve">علي </w:t>
      </w:r>
      <w:r>
        <w:rPr>
          <w:rFonts w:cs="Traditional Arabic" w:hint="cs"/>
          <w:sz w:val="28"/>
          <w:szCs w:val="28"/>
          <w:rtl/>
        </w:rPr>
        <w:t>،</w:t>
      </w:r>
      <w:r>
        <w:rPr>
          <w:rFonts w:cs="Traditional Arabic" w:hint="cs"/>
          <w:sz w:val="28"/>
          <w:szCs w:val="28"/>
          <w:rtl/>
        </w:rPr>
        <w:t xml:space="preserve"> المرجع السابق ص 19.</w:t>
      </w:r>
      <w:r>
        <w:rPr>
          <w:rStyle w:val="style38"/>
          <w:rFonts w:cs="Traditional Arabic"/>
          <w:sz w:val="28"/>
          <w:szCs w:val="28"/>
        </w:rPr>
        <w:footnoteRef/>
      </w:r>
      <w:r>
        <w:rPr>
          <w:rFonts w:cs="Traditional Arabic"/>
          <w:sz w:val="28"/>
          <w:szCs w:val="28"/>
        </w:rPr>
        <w:t xml:space="preserve"> </w:t>
      </w:r>
    </w:p>
  </w:footnote>
  <w:footnote w:id="348">
    <w:p>
      <w:pPr>
        <w:pStyle w:val="style29"/>
        <w:bidi/>
        <w:jc w:val="both"/>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دومنيك فاليرين</w:t>
      </w:r>
      <w:r>
        <w:rPr>
          <w:rFonts w:cs="Traditional Arabic" w:hint="cs"/>
          <w:sz w:val="28"/>
          <w:szCs w:val="28"/>
          <w:rtl/>
        </w:rPr>
        <w:t xml:space="preserve"> : بجاية ميناء مغاربي ( 1067-1510م) ، منشورات المجلس الأعلى للغة العربية ، ج 1 ، ترجمة : علاوة عمارة ، ص314.</w:t>
      </w:r>
      <w:r>
        <w:rPr>
          <w:rFonts w:cs="Traditional Arabic"/>
          <w:sz w:val="28"/>
          <w:szCs w:val="28"/>
        </w:rPr>
        <w:t xml:space="preserve"> </w:t>
      </w:r>
    </w:p>
  </w:footnote>
  <w:footnote w:id="349">
    <w:p>
      <w:pPr>
        <w:pStyle w:val="style29"/>
        <w:rPr>
          <w:rFonts w:cs="Traditional Arabic"/>
          <w:sz w:val="28"/>
          <w:szCs w:val="28"/>
          <w:rtl/>
          <w:lang w:bidi="ar-DZ"/>
        </w:rPr>
      </w:pPr>
      <w:r>
        <w:rPr>
          <w:rFonts w:cs="Traditional Arabic" w:hint="cs"/>
          <w:sz w:val="28"/>
          <w:szCs w:val="28"/>
          <w:rtl/>
        </w:rPr>
        <w:t>- المرجع نفسه ص 144.</w:t>
      </w:r>
      <w:r>
        <w:rPr>
          <w:rStyle w:val="style38"/>
          <w:rFonts w:cs="Traditional Arabic"/>
          <w:sz w:val="28"/>
          <w:szCs w:val="28"/>
        </w:rPr>
        <w:footnoteRef/>
      </w:r>
      <w:r>
        <w:rPr>
          <w:rFonts w:cs="Traditional Arabic"/>
          <w:sz w:val="28"/>
          <w:szCs w:val="28"/>
        </w:rPr>
        <w:t xml:space="preserve"> </w:t>
      </w:r>
    </w:p>
  </w:footnote>
  <w:footnote w:id="350">
    <w:p>
      <w:pPr>
        <w:pStyle w:val="style29"/>
        <w:bidi/>
        <w:jc w:val="left"/>
        <w:rPr>
          <w:rFonts w:cs="Traditional Arabic"/>
          <w:sz w:val="28"/>
          <w:szCs w:val="28"/>
          <w:rtl/>
          <w:lang w:bidi="ar-DZ"/>
        </w:rPr>
      </w:pPr>
      <w:r>
        <w:rPr>
          <w:rStyle w:val="style38"/>
          <w:rFonts w:cs="Traditional Arabic"/>
          <w:sz w:val="28"/>
          <w:szCs w:val="28"/>
        </w:rPr>
        <w:footnoteRef/>
      </w:r>
      <w:r>
        <w:rPr>
          <w:rFonts w:cs="Traditional Arabic" w:hint="cs"/>
          <w:sz w:val="28"/>
          <w:szCs w:val="28"/>
          <w:rtl/>
        </w:rPr>
        <w:t>-</w:t>
      </w:r>
      <w:r>
        <w:rPr>
          <w:rFonts w:cs="Traditional Arabic" w:hint="cs"/>
          <w:b w:val="false"/>
          <w:bCs/>
          <w:sz w:val="28"/>
          <w:szCs w:val="28"/>
          <w:rtl/>
        </w:rPr>
        <w:t xml:space="preserve"> روباربرنشسيك </w:t>
      </w:r>
      <w:r>
        <w:rPr>
          <w:rFonts w:cs="Traditional Arabic" w:hint="cs"/>
          <w:sz w:val="28"/>
          <w:szCs w:val="28"/>
          <w:rtl/>
        </w:rPr>
        <w:t xml:space="preserve">: تاريخ إفريقية في العهد الحصي من القرن 13 إلى نهاية القرن 15 ، مقاله : حمادي الساحلي ، </w:t>
      </w:r>
      <w:r>
        <w:rPr>
          <w:rFonts w:cs="Traditional Arabic" w:hint="cs"/>
          <w:b w:val="false"/>
          <w:bCs/>
          <w:sz w:val="28"/>
          <w:szCs w:val="28"/>
          <w:rtl/>
        </w:rPr>
        <w:t>دار الغرب الإسلامي</w:t>
      </w:r>
      <w:r>
        <w:rPr>
          <w:rFonts w:cs="Traditional Arabic" w:hint="cs"/>
          <w:sz w:val="28"/>
          <w:szCs w:val="28"/>
          <w:rtl/>
        </w:rPr>
        <w:t xml:space="preserve"> ، ج 1 ، بيروت ، لبنان ، ص412.</w:t>
      </w:r>
      <w:r>
        <w:rPr>
          <w:rFonts w:cs="Traditional Arabic"/>
          <w:sz w:val="28"/>
          <w:szCs w:val="28"/>
        </w:rPr>
        <w:t xml:space="preserve"> </w:t>
      </w:r>
    </w:p>
  </w:footnote>
  <w:footnote w:id="351">
    <w:p>
      <w:pPr>
        <w:pStyle w:val="style29"/>
        <w:rPr>
          <w:rFonts w:cs="Traditional Arabic"/>
          <w:sz w:val="28"/>
          <w:szCs w:val="28"/>
          <w:rtl/>
          <w:lang w:bidi="ar-DZ"/>
        </w:rPr>
      </w:pPr>
      <w:r>
        <w:rPr>
          <w:rFonts w:cs="Traditional Arabic" w:hint="cs"/>
          <w:sz w:val="28"/>
          <w:szCs w:val="28"/>
          <w:rtl/>
        </w:rPr>
        <w:t>- المرجع نفسه ص 412.</w:t>
      </w:r>
      <w:r>
        <w:rPr>
          <w:rStyle w:val="style38"/>
          <w:rFonts w:cs="Traditional Arabic"/>
          <w:sz w:val="28"/>
          <w:szCs w:val="28"/>
        </w:rPr>
        <w:footnoteRef/>
      </w:r>
      <w:r>
        <w:rPr>
          <w:rFonts w:cs="Traditional Arabic"/>
          <w:sz w:val="28"/>
          <w:szCs w:val="28"/>
        </w:rPr>
        <w:t xml:space="preserve"> </w:t>
      </w:r>
    </w:p>
  </w:footnote>
  <w:footnote w:id="352">
    <w:p>
      <w:pPr>
        <w:pStyle w:val="style29"/>
        <w:rPr>
          <w:rFonts w:cs="Traditional Arabic"/>
          <w:sz w:val="28"/>
          <w:szCs w:val="28"/>
          <w:rtl/>
          <w:lang w:bidi="ar-DZ"/>
        </w:rPr>
      </w:pPr>
      <w:r>
        <w:rPr>
          <w:rFonts w:cs="Traditional Arabic" w:hint="cs"/>
          <w:sz w:val="28"/>
          <w:szCs w:val="28"/>
          <w:rtl/>
        </w:rPr>
        <w:t>-</w:t>
      </w:r>
      <w:r>
        <w:rPr>
          <w:rFonts w:cs="Traditional Arabic" w:hint="cs"/>
          <w:b w:val="false"/>
          <w:bCs/>
          <w:sz w:val="28"/>
          <w:szCs w:val="28"/>
          <w:rtl/>
        </w:rPr>
        <w:t xml:space="preserve"> عشي </w:t>
      </w:r>
      <w:r>
        <w:rPr>
          <w:rFonts w:cs="Traditional Arabic" w:hint="cs"/>
          <w:b w:val="false"/>
          <w:bCs/>
          <w:sz w:val="28"/>
          <w:szCs w:val="28"/>
          <w:rtl/>
        </w:rPr>
        <w:t>علي</w:t>
      </w:r>
      <w:r>
        <w:rPr>
          <w:rFonts w:cs="Traditional Arabic" w:hint="cs"/>
          <w:sz w:val="28"/>
          <w:szCs w:val="28"/>
          <w:rtl/>
        </w:rPr>
        <w:t xml:space="preserve"> ،</w:t>
      </w:r>
      <w:r>
        <w:rPr>
          <w:rFonts w:cs="Traditional Arabic" w:hint="cs"/>
          <w:sz w:val="28"/>
          <w:szCs w:val="28"/>
          <w:rtl/>
        </w:rPr>
        <w:t xml:space="preserve"> المرجع السابق ، ص27.</w:t>
      </w:r>
      <w:r>
        <w:rPr>
          <w:rStyle w:val="style38"/>
          <w:rFonts w:cs="Traditional Arabic"/>
          <w:sz w:val="28"/>
          <w:szCs w:val="28"/>
        </w:rPr>
        <w:footnoteRef/>
      </w:r>
      <w:r>
        <w:rPr>
          <w:rFonts w:cs="Traditional Arabic"/>
          <w:sz w:val="28"/>
          <w:szCs w:val="28"/>
        </w:rPr>
        <w:t xml:space="preserve"> </w:t>
      </w:r>
    </w:p>
  </w:footnote>
  <w:footnote w:id="353">
    <w:p>
      <w:pPr>
        <w:pStyle w:val="style29"/>
        <w:rPr>
          <w:rFonts w:cs="Traditional Arabic"/>
          <w:sz w:val="28"/>
          <w:szCs w:val="28"/>
          <w:rtl/>
          <w:lang w:bidi="ar-DZ"/>
        </w:rPr>
      </w:pPr>
      <w:r>
        <w:rPr>
          <w:rFonts w:cs="Traditional Arabic" w:hint="cs"/>
          <w:sz w:val="28"/>
          <w:szCs w:val="28"/>
          <w:rtl/>
        </w:rPr>
        <w:t>- المرجع نفسه ص 29.</w:t>
      </w:r>
      <w:r>
        <w:rPr>
          <w:rStyle w:val="style38"/>
          <w:rFonts w:cs="Traditional Arabic"/>
          <w:sz w:val="28"/>
          <w:szCs w:val="28"/>
        </w:rPr>
        <w:footnoteRef/>
      </w:r>
      <w:r>
        <w:rPr>
          <w:rFonts w:cs="Traditional Arabic"/>
          <w:sz w:val="28"/>
          <w:szCs w:val="28"/>
        </w:rPr>
        <w:t xml:space="preserve"> </w:t>
      </w:r>
    </w:p>
  </w:footnote>
  <w:footnote w:id="354">
    <w:p>
      <w:pPr>
        <w:pStyle w:val="style29"/>
        <w:rPr>
          <w:rFonts w:cs="Traditional Arabic"/>
          <w:sz w:val="28"/>
          <w:szCs w:val="28"/>
          <w:rtl/>
          <w:lang w:bidi="ar-DZ"/>
        </w:rPr>
      </w:pPr>
      <w:r>
        <w:rPr>
          <w:rFonts w:cs="Traditional Arabic" w:hint="cs"/>
          <w:sz w:val="28"/>
          <w:szCs w:val="28"/>
          <w:rtl/>
        </w:rPr>
        <w:t>- المرجع نفسه ص 21.</w:t>
      </w:r>
      <w:r>
        <w:rPr>
          <w:rStyle w:val="style38"/>
          <w:rFonts w:cs="Traditional Arabic"/>
          <w:sz w:val="28"/>
          <w:szCs w:val="28"/>
        </w:rPr>
        <w:footnoteRef/>
      </w:r>
      <w:r>
        <w:rPr>
          <w:rFonts w:cs="Traditional Arabic"/>
          <w:sz w:val="28"/>
          <w:szCs w:val="28"/>
        </w:rPr>
        <w:t xml:space="preserve"> </w:t>
      </w:r>
    </w:p>
  </w:footnote>
  <w:footnote w:id="355">
    <w:p>
      <w:pPr>
        <w:pStyle w:val="style29"/>
        <w:bidi/>
        <w:jc w:val="left"/>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ابن أبي زرع أبو الحسن علي بن عبد الله الفاسي</w:t>
      </w:r>
      <w:r>
        <w:rPr>
          <w:rFonts w:cs="Traditional Arabic" w:hint="cs"/>
          <w:sz w:val="28"/>
          <w:szCs w:val="28"/>
          <w:rtl/>
        </w:rPr>
        <w:t xml:space="preserve"> : الأنيس المطرب بروض القرطاس في أخبار ملوك المغرب وتاريخ مدينة فاس ، تحقيق : عبد الوهاب بن منصور ، الرباط ، ط 1971م ص 201</w:t>
      </w:r>
      <w:r>
        <w:rPr>
          <w:rFonts w:cs="Traditional Arabic"/>
          <w:sz w:val="28"/>
          <w:szCs w:val="28"/>
        </w:rPr>
        <w:t xml:space="preserve"> </w:t>
      </w:r>
      <w:r>
        <w:rPr>
          <w:rFonts w:cs="Traditional Arabic" w:hint="cs"/>
          <w:sz w:val="28"/>
          <w:szCs w:val="28"/>
          <w:rtl/>
        </w:rPr>
        <w:t>.</w:t>
      </w:r>
    </w:p>
  </w:footnote>
  <w:footnote w:id="356">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الجوهري</w:t>
      </w:r>
      <w:r>
        <w:rPr>
          <w:rFonts w:cs="Traditional Arabic" w:hint="cs"/>
          <w:sz w:val="28"/>
          <w:szCs w:val="28"/>
          <w:rtl/>
        </w:rPr>
        <w:t xml:space="preserve"> ،</w:t>
      </w:r>
      <w:r>
        <w:rPr>
          <w:rFonts w:cs="Traditional Arabic" w:hint="cs"/>
          <w:sz w:val="28"/>
          <w:szCs w:val="28"/>
          <w:rtl/>
        </w:rPr>
        <w:t xml:space="preserve">  المصدر السابق ص240.</w:t>
      </w:r>
      <w:r>
        <w:rPr>
          <w:rStyle w:val="style38"/>
          <w:rFonts w:cs="Traditional Arabic"/>
          <w:sz w:val="28"/>
          <w:szCs w:val="28"/>
        </w:rPr>
        <w:footnoteRef/>
      </w:r>
    </w:p>
  </w:footnote>
  <w:footnote w:id="357">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الخزاعي</w:t>
      </w:r>
      <w:r>
        <w:rPr>
          <w:rFonts w:cs="Traditional Arabic" w:hint="cs"/>
          <w:sz w:val="28"/>
          <w:szCs w:val="28"/>
          <w:rtl/>
        </w:rPr>
        <w:t xml:space="preserve"> ، المصدر السابق ص364.</w:t>
      </w:r>
      <w:r>
        <w:rPr>
          <w:rStyle w:val="style38"/>
          <w:rFonts w:cs="Traditional Arabic"/>
          <w:sz w:val="28"/>
          <w:szCs w:val="28"/>
        </w:rPr>
        <w:footnoteRef/>
      </w:r>
      <w:r>
        <w:rPr>
          <w:rFonts w:cs="Traditional Arabic"/>
          <w:sz w:val="28"/>
          <w:szCs w:val="28"/>
        </w:rPr>
        <w:t xml:space="preserve"> </w:t>
      </w:r>
    </w:p>
  </w:footnote>
  <w:footnote w:id="358">
    <w:p>
      <w:pPr>
        <w:pStyle w:val="style29"/>
        <w:bidi/>
        <w:jc w:val="both"/>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إبن قنفد القسنطيبي</w:t>
      </w:r>
      <w:r>
        <w:rPr>
          <w:rFonts w:cs="Traditional Arabic" w:hint="cs"/>
          <w:sz w:val="28"/>
          <w:szCs w:val="28"/>
          <w:rtl/>
        </w:rPr>
        <w:t xml:space="preserve"> ، أبي العباس احمد الخطيب ( ت 810 ه </w:t>
      </w:r>
      <w:r>
        <w:rPr>
          <w:rFonts w:cs="Traditional Arabic"/>
          <w:sz w:val="28"/>
          <w:szCs w:val="28"/>
          <w:rtl/>
        </w:rPr>
        <w:t>–</w:t>
      </w:r>
      <w:r>
        <w:rPr>
          <w:rFonts w:cs="Traditional Arabic" w:hint="cs"/>
          <w:sz w:val="28"/>
          <w:szCs w:val="28"/>
          <w:rtl/>
        </w:rPr>
        <w:t xml:space="preserve"> 1407/1408 م) : أ</w:t>
      </w:r>
      <w:r>
        <w:rPr>
          <w:rFonts w:cs="Traditional Arabic" w:hint="cs"/>
          <w:sz w:val="28"/>
          <w:szCs w:val="28"/>
          <w:rtl/>
        </w:rPr>
        <w:t>نس الفقير و عجز الحقير ، تصحيح : محمد الفاسي ، أدولف فور ، الرباط ص 109.</w:t>
      </w:r>
      <w:r>
        <w:rPr>
          <w:rFonts w:cs="Traditional Arabic"/>
          <w:sz w:val="28"/>
          <w:szCs w:val="28"/>
        </w:rPr>
        <w:t xml:space="preserve"> </w:t>
      </w:r>
    </w:p>
  </w:footnote>
  <w:footnote w:id="359">
    <w:p>
      <w:pPr>
        <w:pStyle w:val="style29"/>
        <w:rPr>
          <w:rFonts w:cs="Traditional Arabic"/>
          <w:sz w:val="28"/>
          <w:szCs w:val="28"/>
          <w:rtl/>
          <w:lang w:bidi="ar-DZ"/>
        </w:rPr>
      </w:pPr>
      <w:r>
        <w:rPr>
          <w:rFonts w:cs="Traditional Arabic" w:hint="cs"/>
          <w:sz w:val="28"/>
          <w:szCs w:val="28"/>
          <w:rtl/>
        </w:rPr>
        <w:t xml:space="preserve">- عمارة </w:t>
      </w:r>
      <w:r>
        <w:rPr>
          <w:rFonts w:cs="Traditional Arabic" w:hint="cs"/>
          <w:sz w:val="28"/>
          <w:szCs w:val="28"/>
          <w:rtl/>
        </w:rPr>
        <w:t>محمد ،</w:t>
      </w:r>
      <w:r>
        <w:rPr>
          <w:rFonts w:cs="Traditional Arabic" w:hint="cs"/>
          <w:sz w:val="28"/>
          <w:szCs w:val="28"/>
          <w:rtl/>
        </w:rPr>
        <w:t xml:space="preserve"> </w:t>
      </w:r>
      <w:r>
        <w:rPr>
          <w:rFonts w:cs="Traditional Arabic" w:hint="cs"/>
          <w:b w:val="false"/>
          <w:bCs/>
          <w:sz w:val="28"/>
          <w:szCs w:val="28"/>
          <w:rtl/>
        </w:rPr>
        <w:t xml:space="preserve">قاموس مصطلحات في الحضارة الإسلامية </w:t>
      </w:r>
      <w:r>
        <w:rPr>
          <w:rFonts w:cs="Traditional Arabic" w:hint="cs"/>
          <w:sz w:val="28"/>
          <w:szCs w:val="28"/>
          <w:rtl/>
        </w:rPr>
        <w:t>، ط 1 ، دار الشروق ، بيروت ، لبنان ص 169.</w:t>
      </w:r>
      <w:r>
        <w:rPr>
          <w:rStyle w:val="style38"/>
          <w:rFonts w:cs="Traditional Arabic"/>
          <w:sz w:val="28"/>
          <w:szCs w:val="28"/>
        </w:rPr>
        <w:footnoteRef/>
      </w:r>
      <w:r>
        <w:rPr>
          <w:rFonts w:cs="Traditional Arabic"/>
          <w:sz w:val="28"/>
          <w:szCs w:val="28"/>
        </w:rPr>
        <w:t xml:space="preserve"> </w:t>
      </w:r>
    </w:p>
  </w:footnote>
  <w:footnote w:id="360">
    <w:p>
      <w:pPr>
        <w:pStyle w:val="style29"/>
        <w:bidi/>
        <w:jc w:val="both"/>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مصطفى الزغلول جهاد غالب</w:t>
      </w:r>
      <w:r>
        <w:rPr>
          <w:rFonts w:cs="Traditional Arabic" w:hint="cs"/>
          <w:sz w:val="28"/>
          <w:szCs w:val="28"/>
          <w:rtl/>
        </w:rPr>
        <w:t xml:space="preserve"> : الحرف و الصناعات في الأندلس و الصناعات في الأندلس من الفتح الإسلامي حتى السقوط ، الجامعة الأردنية ، كانون الثاني ، ص 14.</w:t>
      </w:r>
      <w:r>
        <w:rPr>
          <w:rFonts w:cs="Traditional Arabic"/>
          <w:sz w:val="28"/>
          <w:szCs w:val="28"/>
        </w:rPr>
        <w:t xml:space="preserve"> </w:t>
      </w:r>
    </w:p>
  </w:footnote>
  <w:footnote w:id="361">
    <w:p>
      <w:pPr>
        <w:pStyle w:val="style29"/>
        <w:bidi/>
        <w:jc w:val="both"/>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بونابي الطاهر</w:t>
      </w:r>
      <w:r>
        <w:rPr>
          <w:rFonts w:cs="Traditional Arabic" w:hint="cs"/>
          <w:sz w:val="28"/>
          <w:szCs w:val="28"/>
          <w:rtl/>
        </w:rPr>
        <w:t xml:space="preserve">: الحرف و الحرفيون في المغرب الأوسط الزياني من خلال نص المناقب </w:t>
      </w:r>
      <w:r>
        <w:rPr>
          <w:rFonts w:cs="Traditional Arabic" w:hint="cs"/>
          <w:sz w:val="28"/>
          <w:szCs w:val="28"/>
          <w:rtl/>
        </w:rPr>
        <w:t>، البحوث الاجتماعية و التاريخية</w:t>
      </w:r>
      <w:r>
        <w:rPr>
          <w:rFonts w:cs="Traditional Arabic" w:hint="cs"/>
          <w:sz w:val="28"/>
          <w:szCs w:val="28"/>
          <w:rtl/>
        </w:rPr>
        <w:t>، العدد 4 ، جامعة المسيلة ، جون 2016 ص166.</w:t>
      </w:r>
      <w:r>
        <w:rPr>
          <w:rFonts w:cs="Traditional Arabic"/>
          <w:sz w:val="28"/>
          <w:szCs w:val="28"/>
        </w:rPr>
        <w:t xml:space="preserve"> </w:t>
      </w:r>
    </w:p>
  </w:footnote>
  <w:footnote w:id="362">
    <w:p>
      <w:pPr>
        <w:pStyle w:val="style29"/>
        <w:bidi/>
        <w:jc w:val="both"/>
        <w:rPr>
          <w:rFonts w:cs="Traditional Arabic"/>
          <w:sz w:val="28"/>
          <w:szCs w:val="28"/>
          <w:rtl/>
          <w:lang w:bidi="ar-DZ"/>
        </w:rPr>
      </w:pPr>
      <w:r>
        <w:rPr>
          <w:rStyle w:val="style38"/>
          <w:rFonts w:cs="Traditional Arabic"/>
          <w:sz w:val="28"/>
          <w:szCs w:val="28"/>
        </w:rPr>
        <w:footnoteRef/>
      </w:r>
      <w:r>
        <w:rPr>
          <w:rFonts w:cs="Traditional Arabic"/>
          <w:sz w:val="28"/>
          <w:szCs w:val="28"/>
        </w:rPr>
        <w:t xml:space="preserve"> </w:t>
      </w:r>
      <w:r>
        <w:rPr>
          <w:rFonts w:cs="Traditional Arabic" w:hint="cs"/>
          <w:sz w:val="28"/>
          <w:szCs w:val="28"/>
          <w:rtl/>
        </w:rPr>
        <w:t xml:space="preserve">- </w:t>
      </w:r>
      <w:r>
        <w:rPr>
          <w:rFonts w:cs="Traditional Arabic" w:hint="cs"/>
          <w:b w:val="false"/>
          <w:bCs/>
          <w:sz w:val="28"/>
          <w:szCs w:val="28"/>
          <w:rtl/>
        </w:rPr>
        <w:t>بوشنافي محمد</w:t>
      </w:r>
      <w:r>
        <w:rPr>
          <w:rFonts w:cs="Traditional Arabic" w:hint="cs"/>
          <w:sz w:val="28"/>
          <w:szCs w:val="28"/>
          <w:rtl/>
        </w:rPr>
        <w:t xml:space="preserve"> : مقومات النشاط الحرفي و تنظيمه بتيهرت على عهد الروستمين ( 160ه -296ه / 777-909م) ، </w:t>
      </w:r>
      <w:r>
        <w:rPr>
          <w:rFonts w:cs="Traditional Arabic" w:hint="cs"/>
          <w:b w:val="false"/>
          <w:bCs/>
          <w:sz w:val="28"/>
          <w:szCs w:val="28"/>
          <w:rtl/>
        </w:rPr>
        <w:t>مخبر البحوث الاجتماعية و التاريخية</w:t>
      </w:r>
      <w:r>
        <w:rPr>
          <w:rFonts w:cs="Traditional Arabic" w:hint="cs"/>
          <w:sz w:val="28"/>
          <w:szCs w:val="28"/>
          <w:rtl/>
        </w:rPr>
        <w:t xml:space="preserve"> ، عدد 4 ، جامعة سيدي بلعباس ، جوان 2013 ص 151.  </w:t>
      </w:r>
    </w:p>
  </w:footnote>
  <w:footnote w:id="363">
    <w:p>
      <w:pPr>
        <w:pStyle w:val="style29"/>
        <w:bidi/>
        <w:jc w:val="left"/>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سليماني عبد القادر</w:t>
      </w:r>
      <w:r>
        <w:rPr>
          <w:rFonts w:cs="Traditional Arabic" w:hint="cs"/>
          <w:sz w:val="28"/>
          <w:szCs w:val="28"/>
          <w:rtl/>
        </w:rPr>
        <w:t xml:space="preserve"> : الواقع الزراعي في المغرب الأوسط ( الجزائر ) في القرنين ( 5 و 6 ه / 11-12م ) من خلال كتب الجغرافية ، مجلة المفكر ، العدد الأول ، المجلد 5 ، جامعة أبو القاسم سعد الله جزائر 2 ، جوان 2021 ص255.</w:t>
      </w:r>
      <w:r>
        <w:rPr>
          <w:rFonts w:cs="Traditional Arabic"/>
          <w:sz w:val="28"/>
          <w:szCs w:val="28"/>
        </w:rPr>
        <w:t xml:space="preserve"> </w:t>
      </w:r>
    </w:p>
  </w:footnote>
  <w:footnote w:id="364">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بن معمر</w:t>
      </w:r>
      <w:r>
        <w:rPr>
          <w:rFonts w:cs="Traditional Arabic" w:hint="cs"/>
          <w:sz w:val="28"/>
          <w:szCs w:val="28"/>
          <w:rtl/>
        </w:rPr>
        <w:t xml:space="preserve"> </w:t>
      </w:r>
      <w:r>
        <w:rPr>
          <w:rFonts w:cs="Traditional Arabic" w:hint="cs"/>
          <w:b w:val="false"/>
          <w:bCs/>
          <w:sz w:val="28"/>
          <w:szCs w:val="28"/>
          <w:rtl/>
        </w:rPr>
        <w:t>محمد</w:t>
      </w:r>
      <w:r>
        <w:rPr>
          <w:rFonts w:cs="Traditional Arabic" w:hint="cs"/>
          <w:sz w:val="28"/>
          <w:szCs w:val="28"/>
          <w:rtl/>
        </w:rPr>
        <w:t xml:space="preserve"> ،</w:t>
      </w:r>
      <w:r>
        <w:rPr>
          <w:rFonts w:cs="Traditional Arabic" w:hint="cs"/>
          <w:sz w:val="28"/>
          <w:szCs w:val="28"/>
          <w:rtl/>
        </w:rPr>
        <w:t xml:space="preserve"> </w:t>
      </w:r>
      <w:r>
        <w:rPr>
          <w:rFonts w:cs="Traditional Arabic" w:hint="cs"/>
          <w:b w:val="false"/>
          <w:bCs/>
          <w:sz w:val="28"/>
          <w:szCs w:val="28"/>
          <w:rtl/>
        </w:rPr>
        <w:t>العربي</w:t>
      </w:r>
      <w:r>
        <w:rPr>
          <w:rFonts w:cs="Traditional Arabic" w:hint="cs"/>
          <w:sz w:val="28"/>
          <w:szCs w:val="28"/>
          <w:rtl/>
        </w:rPr>
        <w:t xml:space="preserve"> </w:t>
      </w:r>
      <w:r>
        <w:rPr>
          <w:rFonts w:cs="Traditional Arabic" w:hint="cs"/>
          <w:b w:val="false"/>
          <w:bCs/>
          <w:sz w:val="28"/>
          <w:szCs w:val="28"/>
          <w:rtl/>
        </w:rPr>
        <w:t>لخضر</w:t>
      </w:r>
      <w:r>
        <w:rPr>
          <w:rFonts w:cs="Traditional Arabic" w:hint="cs"/>
          <w:sz w:val="28"/>
          <w:szCs w:val="28"/>
          <w:rtl/>
        </w:rPr>
        <w:t xml:space="preserve"> ، المرجع السابق ص 340.</w:t>
      </w:r>
      <w:r>
        <w:rPr>
          <w:rStyle w:val="style38"/>
          <w:rFonts w:cs="Traditional Arabic"/>
          <w:sz w:val="28"/>
          <w:szCs w:val="28"/>
        </w:rPr>
        <w:footnoteRef/>
      </w:r>
      <w:r>
        <w:rPr>
          <w:rFonts w:cs="Traditional Arabic"/>
          <w:sz w:val="28"/>
          <w:szCs w:val="28"/>
        </w:rPr>
        <w:t xml:space="preserve"> </w:t>
      </w:r>
    </w:p>
  </w:footnote>
  <w:footnote w:id="365">
    <w:p>
      <w:pPr>
        <w:pStyle w:val="style29"/>
        <w:rPr>
          <w:rFonts w:cs="Traditional Arabic"/>
          <w:sz w:val="28"/>
          <w:szCs w:val="28"/>
          <w:rtl/>
          <w:lang w:bidi="ar-DZ"/>
        </w:rPr>
      </w:pPr>
      <w:r>
        <w:rPr>
          <w:rFonts w:cs="Traditional Arabic" w:hint="cs"/>
          <w:sz w:val="28"/>
          <w:szCs w:val="28"/>
          <w:rtl/>
        </w:rPr>
        <w:t>- المرجع نفسه ص 344.</w:t>
      </w:r>
      <w:r>
        <w:rPr>
          <w:rStyle w:val="style38"/>
          <w:rFonts w:cs="Traditional Arabic"/>
          <w:sz w:val="28"/>
          <w:szCs w:val="28"/>
        </w:rPr>
        <w:footnoteRef/>
      </w:r>
      <w:r>
        <w:rPr>
          <w:rFonts w:cs="Traditional Arabic"/>
          <w:sz w:val="28"/>
          <w:szCs w:val="28"/>
        </w:rPr>
        <w:t xml:space="preserve"> </w:t>
      </w:r>
    </w:p>
  </w:footnote>
  <w:footnote w:id="366">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 xml:space="preserve">ابن </w:t>
      </w:r>
      <w:r>
        <w:rPr>
          <w:rFonts w:cs="Traditional Arabic" w:hint="cs"/>
          <w:b w:val="false"/>
          <w:bCs/>
          <w:sz w:val="28"/>
          <w:szCs w:val="28"/>
          <w:rtl/>
        </w:rPr>
        <w:t xml:space="preserve">حوقل </w:t>
      </w:r>
      <w:r>
        <w:rPr>
          <w:rFonts w:cs="Traditional Arabic" w:hint="cs"/>
          <w:sz w:val="28"/>
          <w:szCs w:val="28"/>
          <w:rtl/>
        </w:rPr>
        <w:t>،</w:t>
      </w:r>
      <w:r>
        <w:rPr>
          <w:rFonts w:cs="Traditional Arabic" w:hint="cs"/>
          <w:sz w:val="28"/>
          <w:szCs w:val="28"/>
          <w:rtl/>
        </w:rPr>
        <w:t xml:space="preserve"> المصدر السابق ، ص 86.</w:t>
      </w:r>
      <w:r>
        <w:rPr>
          <w:rStyle w:val="style38"/>
          <w:rFonts w:cs="Traditional Arabic"/>
          <w:sz w:val="28"/>
          <w:szCs w:val="28"/>
        </w:rPr>
        <w:footnoteRef/>
      </w:r>
      <w:r>
        <w:rPr>
          <w:rFonts w:cs="Traditional Arabic"/>
          <w:sz w:val="28"/>
          <w:szCs w:val="28"/>
        </w:rPr>
        <w:t xml:space="preserve"> </w:t>
      </w:r>
    </w:p>
  </w:footnote>
  <w:footnote w:id="367">
    <w:p>
      <w:pPr>
        <w:pStyle w:val="style29"/>
        <w:rPr>
          <w:rFonts w:cs="Traditional Arabic"/>
          <w:sz w:val="28"/>
          <w:szCs w:val="28"/>
          <w:rtl/>
          <w:lang w:bidi="ar-DZ"/>
        </w:rPr>
      </w:pPr>
      <w:r>
        <w:rPr>
          <w:rFonts w:cs="Traditional Arabic" w:hint="cs"/>
          <w:sz w:val="28"/>
          <w:szCs w:val="28"/>
          <w:rtl/>
        </w:rPr>
        <w:t xml:space="preserve">- </w:t>
      </w:r>
      <w:r>
        <w:rPr>
          <w:rFonts w:cs="Traditional Arabic" w:hint="cs"/>
          <w:sz w:val="28"/>
          <w:szCs w:val="28"/>
          <w:rtl/>
        </w:rPr>
        <w:t>مجهول ،</w:t>
      </w:r>
      <w:r>
        <w:rPr>
          <w:rFonts w:cs="Traditional Arabic" w:hint="cs"/>
          <w:sz w:val="28"/>
          <w:szCs w:val="28"/>
          <w:rtl/>
        </w:rPr>
        <w:t xml:space="preserve"> المصدر السابق ص 179.</w:t>
      </w:r>
      <w:r>
        <w:rPr>
          <w:rStyle w:val="style38"/>
          <w:rFonts w:cs="Traditional Arabic"/>
          <w:sz w:val="28"/>
          <w:szCs w:val="28"/>
        </w:rPr>
        <w:footnoteRef/>
      </w:r>
      <w:r>
        <w:rPr>
          <w:rFonts w:cs="Traditional Arabic"/>
          <w:sz w:val="28"/>
          <w:szCs w:val="28"/>
        </w:rPr>
        <w:t xml:space="preserve"> </w:t>
      </w:r>
    </w:p>
  </w:footnote>
  <w:footnote w:id="368">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بورويبة رشيد</w:t>
      </w:r>
      <w:r>
        <w:rPr>
          <w:rFonts w:cs="Traditional Arabic" w:hint="cs"/>
          <w:sz w:val="28"/>
          <w:szCs w:val="28"/>
          <w:rtl/>
        </w:rPr>
        <w:t xml:space="preserve"> ، المرجع السابق ، ص 134.</w:t>
      </w:r>
      <w:r>
        <w:rPr>
          <w:rStyle w:val="style38"/>
          <w:rFonts w:cs="Traditional Arabic"/>
          <w:sz w:val="28"/>
          <w:szCs w:val="28"/>
        </w:rPr>
        <w:footnoteRef/>
      </w:r>
      <w:r>
        <w:rPr>
          <w:rFonts w:cs="Traditional Arabic"/>
          <w:sz w:val="28"/>
          <w:szCs w:val="28"/>
        </w:rPr>
        <w:t xml:space="preserve"> </w:t>
      </w:r>
    </w:p>
  </w:footnote>
  <w:footnote w:id="369">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 xml:space="preserve">جودة عبد </w:t>
      </w:r>
      <w:r>
        <w:rPr>
          <w:rFonts w:cs="Traditional Arabic" w:hint="cs"/>
          <w:b w:val="false"/>
          <w:bCs/>
          <w:sz w:val="28"/>
          <w:szCs w:val="28"/>
          <w:rtl/>
        </w:rPr>
        <w:t xml:space="preserve">الكريم </w:t>
      </w:r>
      <w:r>
        <w:rPr>
          <w:rFonts w:cs="Traditional Arabic" w:hint="cs"/>
          <w:sz w:val="28"/>
          <w:szCs w:val="28"/>
          <w:rtl/>
        </w:rPr>
        <w:t>،</w:t>
      </w:r>
      <w:r>
        <w:rPr>
          <w:rFonts w:cs="Traditional Arabic" w:hint="cs"/>
          <w:sz w:val="28"/>
          <w:szCs w:val="28"/>
          <w:rtl/>
        </w:rPr>
        <w:t xml:space="preserve"> المرجع السابق ، ص 115.</w:t>
      </w:r>
      <w:r>
        <w:rPr>
          <w:rStyle w:val="style38"/>
          <w:rFonts w:cs="Traditional Arabic"/>
          <w:sz w:val="28"/>
          <w:szCs w:val="28"/>
        </w:rPr>
        <w:footnoteRef/>
      </w:r>
      <w:r>
        <w:rPr>
          <w:rFonts w:cs="Traditional Arabic"/>
          <w:sz w:val="28"/>
          <w:szCs w:val="28"/>
        </w:rPr>
        <w:t xml:space="preserve"> </w:t>
      </w:r>
    </w:p>
  </w:footnote>
  <w:footnote w:id="370">
    <w:p>
      <w:pPr>
        <w:pStyle w:val="style29"/>
        <w:rPr>
          <w:rFonts w:cs="Traditional Arabic"/>
          <w:sz w:val="28"/>
          <w:szCs w:val="28"/>
          <w:rtl/>
          <w:lang w:bidi="ar-DZ"/>
        </w:rPr>
      </w:pPr>
      <w:r>
        <w:rPr>
          <w:rFonts w:cs="Traditional Arabic" w:hint="cs"/>
          <w:sz w:val="28"/>
          <w:szCs w:val="28"/>
          <w:rtl/>
        </w:rPr>
        <w:t>- المرجع نفسه ص 60.</w:t>
      </w:r>
      <w:r>
        <w:rPr>
          <w:rStyle w:val="style38"/>
          <w:rFonts w:cs="Traditional Arabic"/>
          <w:sz w:val="28"/>
          <w:szCs w:val="28"/>
        </w:rPr>
        <w:footnoteRef/>
      </w:r>
      <w:r>
        <w:rPr>
          <w:rFonts w:cs="Traditional Arabic"/>
          <w:sz w:val="28"/>
          <w:szCs w:val="28"/>
        </w:rPr>
        <w:t xml:space="preserve"> </w:t>
      </w:r>
    </w:p>
  </w:footnote>
  <w:footnote w:id="371">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 xml:space="preserve">غز الدين احمد </w:t>
      </w:r>
      <w:r>
        <w:rPr>
          <w:rFonts w:cs="Traditional Arabic" w:hint="cs"/>
          <w:b w:val="false"/>
          <w:bCs/>
          <w:sz w:val="28"/>
          <w:szCs w:val="28"/>
          <w:rtl/>
        </w:rPr>
        <w:t xml:space="preserve">موسى </w:t>
      </w:r>
      <w:r>
        <w:rPr>
          <w:rFonts w:cs="Traditional Arabic" w:hint="cs"/>
          <w:sz w:val="28"/>
          <w:szCs w:val="28"/>
          <w:rtl/>
        </w:rPr>
        <w:t>،</w:t>
      </w:r>
      <w:r>
        <w:rPr>
          <w:rFonts w:cs="Traditional Arabic" w:hint="cs"/>
          <w:sz w:val="28"/>
          <w:szCs w:val="28"/>
          <w:rtl/>
        </w:rPr>
        <w:t xml:space="preserve"> المرجع السابق ، ص 230.</w:t>
      </w:r>
      <w:r>
        <w:rPr>
          <w:rStyle w:val="style38"/>
          <w:rFonts w:cs="Traditional Arabic"/>
          <w:sz w:val="28"/>
          <w:szCs w:val="28"/>
        </w:rPr>
        <w:footnoteRef/>
      </w:r>
      <w:r>
        <w:rPr>
          <w:rFonts w:cs="Traditional Arabic"/>
          <w:sz w:val="28"/>
          <w:szCs w:val="28"/>
        </w:rPr>
        <w:t xml:space="preserve"> </w:t>
      </w:r>
    </w:p>
  </w:footnote>
  <w:footnote w:id="372">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 xml:space="preserve">جودة عبد </w:t>
      </w:r>
      <w:r>
        <w:rPr>
          <w:rFonts w:cs="Traditional Arabic" w:hint="cs"/>
          <w:b w:val="false"/>
          <w:bCs/>
          <w:sz w:val="28"/>
          <w:szCs w:val="28"/>
          <w:rtl/>
        </w:rPr>
        <w:t xml:space="preserve">الكريم </w:t>
      </w:r>
      <w:r>
        <w:rPr>
          <w:rFonts w:cs="Traditional Arabic" w:hint="cs"/>
          <w:sz w:val="28"/>
          <w:szCs w:val="28"/>
          <w:rtl/>
        </w:rPr>
        <w:t>،</w:t>
      </w:r>
      <w:r>
        <w:rPr>
          <w:rFonts w:cs="Traditional Arabic" w:hint="cs"/>
          <w:sz w:val="28"/>
          <w:szCs w:val="28"/>
          <w:rtl/>
        </w:rPr>
        <w:t xml:space="preserve"> المرجع السابق ، ص 111.</w:t>
      </w:r>
      <w:r>
        <w:rPr>
          <w:rStyle w:val="style38"/>
          <w:rFonts w:cs="Traditional Arabic"/>
          <w:sz w:val="28"/>
          <w:szCs w:val="28"/>
        </w:rPr>
        <w:footnoteRef/>
      </w:r>
      <w:r>
        <w:rPr>
          <w:rFonts w:cs="Traditional Arabic"/>
          <w:sz w:val="28"/>
          <w:szCs w:val="28"/>
        </w:rPr>
        <w:t xml:space="preserve"> </w:t>
      </w:r>
    </w:p>
  </w:footnote>
  <w:footnote w:id="373">
    <w:p>
      <w:pPr>
        <w:pStyle w:val="style29"/>
        <w:rPr>
          <w:sz w:val="28"/>
          <w:szCs w:val="28"/>
          <w:rtl/>
          <w:lang w:bidi="ar-DZ"/>
        </w:rPr>
      </w:pPr>
      <w:r>
        <w:rPr>
          <w:rFonts w:cs="Traditional Arabic" w:hint="cs"/>
          <w:sz w:val="28"/>
          <w:szCs w:val="28"/>
          <w:rtl/>
        </w:rPr>
        <w:t>- المرجع نفسه ، ص 110.</w:t>
      </w:r>
      <w:r>
        <w:rPr>
          <w:rStyle w:val="style38"/>
          <w:sz w:val="28"/>
          <w:szCs w:val="28"/>
        </w:rPr>
        <w:footnoteRef/>
      </w:r>
      <w:r>
        <w:rPr>
          <w:sz w:val="28"/>
          <w:szCs w:val="28"/>
        </w:rPr>
        <w:t xml:space="preserve"> </w:t>
      </w:r>
    </w:p>
  </w:footnote>
  <w:footnote w:id="374">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الونشريسي</w:t>
      </w:r>
      <w:r>
        <w:rPr>
          <w:rFonts w:cs="Traditional Arabic" w:hint="cs"/>
          <w:sz w:val="28"/>
          <w:szCs w:val="28"/>
          <w:rtl/>
        </w:rPr>
        <w:t xml:space="preserve"> ، المصدر السابق ، ج 6 ، ص411.</w:t>
      </w:r>
      <w:r>
        <w:rPr>
          <w:rStyle w:val="style38"/>
          <w:rFonts w:cs="Traditional Arabic"/>
          <w:sz w:val="28"/>
          <w:szCs w:val="28"/>
        </w:rPr>
        <w:footnoteRef/>
      </w:r>
      <w:r>
        <w:rPr>
          <w:rFonts w:cs="Traditional Arabic"/>
          <w:sz w:val="28"/>
          <w:szCs w:val="28"/>
        </w:rPr>
        <w:t xml:space="preserve"> </w:t>
      </w:r>
    </w:p>
  </w:footnote>
  <w:footnote w:id="375">
    <w:p>
      <w:pPr>
        <w:pStyle w:val="style29"/>
        <w:rPr>
          <w:rFonts w:cs="Traditional Arabic"/>
          <w:sz w:val="28"/>
          <w:szCs w:val="28"/>
          <w:rtl/>
          <w:lang w:bidi="ar-DZ"/>
        </w:rPr>
      </w:pPr>
      <w:r>
        <w:rPr>
          <w:rFonts w:cs="Traditional Arabic" w:hint="cs"/>
          <w:sz w:val="28"/>
          <w:szCs w:val="28"/>
          <w:rtl/>
        </w:rPr>
        <w:t>- المصدر نفسه ، ج 5 ، ص37.</w:t>
      </w:r>
      <w:r>
        <w:rPr>
          <w:rStyle w:val="style38"/>
          <w:rFonts w:cs="Traditional Arabic"/>
          <w:sz w:val="28"/>
          <w:szCs w:val="28"/>
        </w:rPr>
        <w:footnoteRef/>
      </w:r>
      <w:r>
        <w:rPr>
          <w:rFonts w:cs="Traditional Arabic"/>
          <w:sz w:val="28"/>
          <w:szCs w:val="28"/>
        </w:rPr>
        <w:t xml:space="preserve"> </w:t>
      </w:r>
    </w:p>
  </w:footnote>
  <w:footnote w:id="376">
    <w:p>
      <w:pPr>
        <w:pStyle w:val="style29"/>
        <w:bidi/>
        <w:jc w:val="both"/>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بلحاج طرشاوي</w:t>
      </w:r>
      <w:r>
        <w:rPr>
          <w:rFonts w:cs="Traditional Arabic" w:hint="cs"/>
          <w:sz w:val="28"/>
          <w:szCs w:val="28"/>
          <w:rtl/>
        </w:rPr>
        <w:t xml:space="preserve"> : الحرف و المهن في المغرب الأوسط من خلال كتب الحسبة ، دراسة في تحفة الناضر للإمام العقباني ، العدد4 ، </w:t>
      </w:r>
      <w:r>
        <w:rPr>
          <w:rFonts w:cs="Traditional Arabic" w:hint="cs"/>
          <w:b w:val="false"/>
          <w:bCs/>
          <w:sz w:val="28"/>
          <w:szCs w:val="28"/>
          <w:rtl/>
        </w:rPr>
        <w:t>مخبر البحوث الاجتماعية و التاريخية</w:t>
      </w:r>
      <w:r>
        <w:rPr>
          <w:rFonts w:cs="Traditional Arabic" w:hint="cs"/>
          <w:sz w:val="28"/>
          <w:szCs w:val="28"/>
          <w:rtl/>
        </w:rPr>
        <w:t xml:space="preserve"> ، جوان 2013 ص 352.</w:t>
      </w:r>
      <w:r>
        <w:rPr>
          <w:rFonts w:cs="Traditional Arabic"/>
          <w:sz w:val="28"/>
          <w:szCs w:val="28"/>
        </w:rPr>
        <w:t xml:space="preserve"> </w:t>
      </w:r>
    </w:p>
  </w:footnote>
  <w:footnote w:id="377">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 xml:space="preserve">جودة </w:t>
      </w:r>
      <w:r>
        <w:rPr>
          <w:rFonts w:cs="Traditional Arabic" w:hint="cs"/>
          <w:b w:val="false"/>
          <w:bCs/>
          <w:sz w:val="28"/>
          <w:szCs w:val="28"/>
          <w:rtl/>
        </w:rPr>
        <w:t xml:space="preserve">عبد </w:t>
      </w:r>
      <w:r>
        <w:rPr>
          <w:rFonts w:cs="Traditional Arabic" w:hint="cs"/>
          <w:b w:val="false"/>
          <w:bCs/>
          <w:sz w:val="28"/>
          <w:szCs w:val="28"/>
          <w:rtl/>
        </w:rPr>
        <w:t xml:space="preserve">الكريم </w:t>
      </w:r>
      <w:r>
        <w:rPr>
          <w:rFonts w:cs="Traditional Arabic" w:hint="cs"/>
          <w:sz w:val="28"/>
          <w:szCs w:val="28"/>
          <w:rtl/>
        </w:rPr>
        <w:t>،</w:t>
      </w:r>
      <w:r>
        <w:rPr>
          <w:rFonts w:cs="Traditional Arabic" w:hint="cs"/>
          <w:sz w:val="28"/>
          <w:szCs w:val="28"/>
          <w:rtl/>
        </w:rPr>
        <w:t xml:space="preserve"> المرجع السابق ، ص 109.</w:t>
      </w:r>
      <w:r>
        <w:rPr>
          <w:rStyle w:val="style38"/>
          <w:rFonts w:cs="Traditional Arabic"/>
          <w:sz w:val="28"/>
          <w:szCs w:val="28"/>
        </w:rPr>
        <w:footnoteRef/>
      </w:r>
      <w:r>
        <w:rPr>
          <w:rFonts w:cs="Traditional Arabic"/>
          <w:sz w:val="28"/>
          <w:szCs w:val="28"/>
        </w:rPr>
        <w:t xml:space="preserve"> </w:t>
      </w:r>
    </w:p>
  </w:footnote>
  <w:footnote w:id="378">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 xml:space="preserve">جودة عبد </w:t>
      </w:r>
      <w:r>
        <w:rPr>
          <w:rFonts w:cs="Traditional Arabic" w:hint="cs"/>
          <w:b w:val="false"/>
          <w:bCs/>
          <w:sz w:val="28"/>
          <w:szCs w:val="28"/>
          <w:rtl/>
        </w:rPr>
        <w:t xml:space="preserve">الكريم </w:t>
      </w:r>
      <w:r>
        <w:rPr>
          <w:rFonts w:cs="Traditional Arabic" w:hint="cs"/>
          <w:sz w:val="28"/>
          <w:szCs w:val="28"/>
          <w:rtl/>
        </w:rPr>
        <w:t>،</w:t>
      </w:r>
      <w:r>
        <w:rPr>
          <w:rFonts w:cs="Traditional Arabic" w:hint="cs"/>
          <w:sz w:val="28"/>
          <w:szCs w:val="28"/>
          <w:rtl/>
        </w:rPr>
        <w:t xml:space="preserve"> المرجع السابق ص110.</w:t>
      </w:r>
      <w:r>
        <w:rPr>
          <w:rStyle w:val="style38"/>
          <w:rFonts w:cs="Traditional Arabic"/>
          <w:sz w:val="28"/>
          <w:szCs w:val="28"/>
        </w:rPr>
        <w:footnoteRef/>
      </w:r>
      <w:r>
        <w:rPr>
          <w:rFonts w:cs="Traditional Arabic"/>
          <w:sz w:val="28"/>
          <w:szCs w:val="28"/>
        </w:rPr>
        <w:t xml:space="preserve"> </w:t>
      </w:r>
    </w:p>
  </w:footnote>
  <w:footnote w:id="379">
    <w:p>
      <w:pPr>
        <w:pStyle w:val="style29"/>
        <w:bidi/>
        <w:jc w:val="left"/>
        <w:rPr>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ابن عبد الرؤوف</w:t>
      </w:r>
      <w:r>
        <w:rPr>
          <w:rFonts w:cs="Traditional Arabic" w:hint="cs"/>
          <w:sz w:val="28"/>
          <w:szCs w:val="28"/>
          <w:rtl/>
        </w:rPr>
        <w:t xml:space="preserve"> :</w:t>
      </w:r>
      <w:r>
        <w:rPr>
          <w:rFonts w:cs="Traditional Arabic" w:hint="cs"/>
          <w:b w:val="false"/>
          <w:bCs/>
          <w:sz w:val="28"/>
          <w:szCs w:val="28"/>
          <w:rtl/>
        </w:rPr>
        <w:t>ثلاث  رسائل أندلسية في آداب الحسبة و المحتسب</w:t>
      </w:r>
      <w:r>
        <w:rPr>
          <w:rFonts w:cs="Traditional Arabic" w:hint="cs"/>
          <w:sz w:val="28"/>
          <w:szCs w:val="28"/>
          <w:rtl/>
        </w:rPr>
        <w:t xml:space="preserve"> ، تحقيق : ليفي برففيلنال ، المعهد العلمي الفرنسي للآثار الشرقية ، القاهرة ، مجلد 2 ص 91.</w:t>
      </w:r>
      <w:r>
        <w:t xml:space="preserve"> </w:t>
      </w:r>
    </w:p>
  </w:footnote>
  <w:footnote w:id="380">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 xml:space="preserve">جودة عبد </w:t>
      </w:r>
      <w:r>
        <w:rPr>
          <w:rFonts w:cs="Traditional Arabic" w:hint="cs"/>
          <w:b w:val="false"/>
          <w:bCs/>
          <w:sz w:val="28"/>
          <w:szCs w:val="28"/>
          <w:rtl/>
        </w:rPr>
        <w:t xml:space="preserve">الكريم </w:t>
      </w:r>
      <w:r>
        <w:rPr>
          <w:rFonts w:cs="Traditional Arabic" w:hint="cs"/>
          <w:sz w:val="28"/>
          <w:szCs w:val="28"/>
          <w:rtl/>
        </w:rPr>
        <w:t>،</w:t>
      </w:r>
      <w:r>
        <w:rPr>
          <w:rFonts w:cs="Traditional Arabic" w:hint="cs"/>
          <w:sz w:val="28"/>
          <w:szCs w:val="28"/>
          <w:rtl/>
        </w:rPr>
        <w:t xml:space="preserve"> المرجع السابق ص 110.</w:t>
      </w:r>
      <w:r>
        <w:rPr>
          <w:rStyle w:val="style38"/>
          <w:rFonts w:cs="Traditional Arabic"/>
          <w:sz w:val="28"/>
          <w:szCs w:val="28"/>
        </w:rPr>
        <w:footnoteRef/>
      </w:r>
      <w:r>
        <w:rPr>
          <w:rFonts w:cs="Traditional Arabic"/>
          <w:sz w:val="28"/>
          <w:szCs w:val="28"/>
        </w:rPr>
        <w:t xml:space="preserve"> </w:t>
      </w:r>
    </w:p>
  </w:footnote>
  <w:footnote w:id="381">
    <w:p>
      <w:pPr>
        <w:pStyle w:val="style29"/>
        <w:rPr>
          <w:rFonts w:cs="Traditional Arabic"/>
          <w:sz w:val="28"/>
          <w:szCs w:val="28"/>
          <w:rtl/>
          <w:lang w:bidi="ar-DZ"/>
        </w:rPr>
      </w:pPr>
      <w:r>
        <w:rPr>
          <w:rFonts w:cs="Traditional Arabic" w:hint="cs"/>
          <w:sz w:val="28"/>
          <w:szCs w:val="28"/>
          <w:rtl/>
        </w:rPr>
        <w:t>- المرجع نفسه ص 119.</w:t>
      </w:r>
      <w:r>
        <w:rPr>
          <w:rStyle w:val="style38"/>
          <w:rFonts w:cs="Traditional Arabic"/>
          <w:sz w:val="28"/>
          <w:szCs w:val="28"/>
        </w:rPr>
        <w:footnoteRef/>
      </w:r>
      <w:r>
        <w:rPr>
          <w:rFonts w:cs="Traditional Arabic"/>
          <w:sz w:val="28"/>
          <w:szCs w:val="28"/>
        </w:rPr>
        <w:t xml:space="preserve"> </w:t>
      </w:r>
    </w:p>
  </w:footnote>
  <w:footnote w:id="382">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 xml:space="preserve">جديد عبد الرحيم </w:t>
      </w:r>
      <w:r>
        <w:rPr>
          <w:rFonts w:cs="Traditional Arabic" w:hint="cs"/>
          <w:sz w:val="28"/>
          <w:szCs w:val="28"/>
          <w:rtl/>
        </w:rPr>
        <w:t xml:space="preserve">، </w:t>
      </w:r>
      <w:r>
        <w:rPr>
          <w:rStyle w:val="style38"/>
          <w:rFonts w:cs="Traditional Arabic"/>
          <w:sz w:val="28"/>
          <w:szCs w:val="28"/>
        </w:rPr>
        <w:footnoteRef/>
      </w:r>
      <w:r>
        <w:rPr>
          <w:rFonts w:cs="Traditional Arabic"/>
          <w:sz w:val="28"/>
          <w:szCs w:val="28"/>
        </w:rPr>
        <w:t xml:space="preserve"> </w:t>
      </w:r>
    </w:p>
  </w:footnote>
  <w:footnote w:id="383">
    <w:p>
      <w:pPr>
        <w:pStyle w:val="style29"/>
        <w:bidi/>
        <w:jc w:val="left"/>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ابن مرزوق محمد الخطيب</w:t>
      </w:r>
      <w:r>
        <w:rPr>
          <w:rFonts w:cs="Traditional Arabic" w:hint="cs"/>
          <w:sz w:val="28"/>
          <w:szCs w:val="28"/>
          <w:rtl/>
        </w:rPr>
        <w:t xml:space="preserve">  ( ت 781 ه ) : </w:t>
      </w:r>
      <w:r>
        <w:rPr>
          <w:rFonts w:cs="Traditional Arabic" w:hint="cs"/>
          <w:b w:val="false"/>
          <w:bCs/>
          <w:sz w:val="28"/>
          <w:szCs w:val="28"/>
          <w:rtl/>
        </w:rPr>
        <w:t>المسند الصحيص الحسن في مآثر و محاسن مولانا أبي الحسن</w:t>
      </w:r>
      <w:r>
        <w:rPr>
          <w:rFonts w:cs="Traditional Arabic" w:hint="cs"/>
          <w:sz w:val="28"/>
          <w:szCs w:val="28"/>
          <w:rtl/>
        </w:rPr>
        <w:t xml:space="preserve"> ، تحقيق : ماريا خصوص بيغرا ، تقديم : محمود بوعياط ، ط 1 ، الجزائر ص402.</w:t>
      </w:r>
      <w:r>
        <w:rPr>
          <w:rFonts w:cs="Traditional Arabic"/>
          <w:sz w:val="28"/>
          <w:szCs w:val="28"/>
        </w:rPr>
        <w:t xml:space="preserve"> </w:t>
      </w:r>
    </w:p>
  </w:footnote>
  <w:footnote w:id="384">
    <w:p>
      <w:pPr>
        <w:pStyle w:val="style29"/>
        <w:rPr>
          <w:rtl/>
          <w:lang w:bidi="ar-DZ"/>
        </w:rPr>
      </w:pPr>
      <w:r>
        <w:rPr>
          <w:rFonts w:cs="Traditional Arabic" w:hint="cs"/>
          <w:sz w:val="28"/>
          <w:szCs w:val="28"/>
          <w:rtl/>
        </w:rPr>
        <w:t>-</w:t>
      </w:r>
      <w:r>
        <w:rPr>
          <w:rFonts w:cs="Traditional Arabic" w:hint="cs"/>
          <w:b w:val="false"/>
          <w:bCs/>
          <w:sz w:val="28"/>
          <w:szCs w:val="28"/>
          <w:rtl/>
        </w:rPr>
        <w:t xml:space="preserve"> الطاهر بونابي</w:t>
      </w:r>
      <w:r>
        <w:rPr>
          <w:rFonts w:cs="Traditional Arabic" w:hint="cs"/>
          <w:sz w:val="28"/>
          <w:szCs w:val="28"/>
          <w:rtl/>
        </w:rPr>
        <w:t xml:space="preserve"> ، المرجع السابق ص181.</w:t>
      </w:r>
      <w:r>
        <w:rPr>
          <w:rStyle w:val="style38"/>
          <w:rFonts w:cs="Traditional Arabic"/>
          <w:sz w:val="28"/>
          <w:szCs w:val="28"/>
        </w:rPr>
        <w:footnoteRef/>
      </w:r>
      <w:r>
        <w:t xml:space="preserve"> </w:t>
      </w:r>
    </w:p>
  </w:footnote>
  <w:footnote w:id="385">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 xml:space="preserve">جودة عبد </w:t>
      </w:r>
      <w:r>
        <w:rPr>
          <w:rFonts w:cs="Traditional Arabic" w:hint="cs"/>
          <w:b w:val="false"/>
          <w:bCs/>
          <w:sz w:val="28"/>
          <w:szCs w:val="28"/>
          <w:rtl/>
        </w:rPr>
        <w:t xml:space="preserve">الكريم </w:t>
      </w:r>
      <w:r>
        <w:rPr>
          <w:rFonts w:cs="Traditional Arabic" w:hint="cs"/>
          <w:sz w:val="28"/>
          <w:szCs w:val="28"/>
          <w:rtl/>
        </w:rPr>
        <w:t>،</w:t>
      </w:r>
      <w:r>
        <w:rPr>
          <w:rFonts w:cs="Traditional Arabic" w:hint="cs"/>
          <w:sz w:val="28"/>
          <w:szCs w:val="28"/>
          <w:rtl/>
        </w:rPr>
        <w:t xml:space="preserve"> المرجع السابق ص 120.</w:t>
      </w:r>
      <w:r>
        <w:rPr>
          <w:rStyle w:val="style38"/>
          <w:rFonts w:cs="Traditional Arabic"/>
          <w:sz w:val="28"/>
          <w:szCs w:val="28"/>
        </w:rPr>
        <w:footnoteRef/>
      </w:r>
      <w:r>
        <w:rPr>
          <w:rFonts w:cs="Traditional Arabic"/>
          <w:sz w:val="28"/>
          <w:szCs w:val="28"/>
        </w:rPr>
        <w:t xml:space="preserve"> </w:t>
      </w:r>
    </w:p>
  </w:footnote>
  <w:footnote w:id="386">
    <w:p>
      <w:pPr>
        <w:pStyle w:val="style29"/>
        <w:rPr>
          <w:rFonts w:cs="Traditional Arabic"/>
          <w:sz w:val="28"/>
          <w:szCs w:val="28"/>
          <w:rtl/>
          <w:lang w:bidi="ar-DZ"/>
        </w:rPr>
      </w:pPr>
      <w:r>
        <w:rPr>
          <w:rFonts w:cs="Traditional Arabic" w:hint="cs"/>
          <w:sz w:val="28"/>
          <w:szCs w:val="28"/>
          <w:rtl/>
        </w:rPr>
        <w:t xml:space="preserve">- </w:t>
      </w:r>
      <w:r>
        <w:rPr>
          <w:rFonts w:cs="Traditional Arabic" w:hint="cs"/>
          <w:b w:val="false"/>
          <w:bCs/>
          <w:sz w:val="28"/>
          <w:szCs w:val="28"/>
          <w:rtl/>
        </w:rPr>
        <w:t xml:space="preserve">جودة عبد </w:t>
      </w:r>
      <w:r>
        <w:rPr>
          <w:rFonts w:cs="Traditional Arabic" w:hint="cs"/>
          <w:b w:val="false"/>
          <w:bCs/>
          <w:sz w:val="28"/>
          <w:szCs w:val="28"/>
          <w:rtl/>
        </w:rPr>
        <w:t xml:space="preserve">الكريم  </w:t>
      </w:r>
      <w:r>
        <w:rPr>
          <w:rFonts w:cs="Traditional Arabic" w:hint="cs"/>
          <w:sz w:val="28"/>
          <w:szCs w:val="28"/>
          <w:rtl/>
        </w:rPr>
        <w:t>،</w:t>
      </w:r>
      <w:r>
        <w:rPr>
          <w:rFonts w:cs="Traditional Arabic" w:hint="cs"/>
          <w:sz w:val="28"/>
          <w:szCs w:val="28"/>
          <w:rtl/>
        </w:rPr>
        <w:t xml:space="preserve"> المرجع السابق ص 122.</w:t>
      </w:r>
      <w:r>
        <w:rPr>
          <w:rStyle w:val="style38"/>
          <w:rFonts w:cs="Traditional Arabic"/>
          <w:sz w:val="28"/>
          <w:szCs w:val="28"/>
        </w:rPr>
        <w:footnoteRef/>
      </w:r>
      <w:r>
        <w:rPr>
          <w:rFonts w:cs="Traditional Arabic"/>
          <w:sz w:val="28"/>
          <w:szCs w:val="28"/>
        </w:rPr>
        <w:t xml:space="preserve"> </w:t>
      </w:r>
    </w:p>
  </w:footnote>
  <w:footnote w:id="387">
    <w:p>
      <w:pPr>
        <w:pStyle w:val="style29"/>
        <w:rPr>
          <w:rFonts w:cs="Traditional Arabic"/>
          <w:sz w:val="28"/>
          <w:szCs w:val="28"/>
          <w:rtl/>
          <w:lang w:bidi="ar-DZ"/>
        </w:rPr>
      </w:pPr>
      <w:r>
        <w:rPr>
          <w:rFonts w:cs="Traditional Arabic" w:hint="cs"/>
          <w:sz w:val="28"/>
          <w:szCs w:val="28"/>
          <w:rtl/>
        </w:rPr>
        <w:t>-</w:t>
      </w:r>
      <w:r>
        <w:rPr>
          <w:rFonts w:cs="Traditional Arabic" w:hint="cs"/>
          <w:b w:val="false"/>
          <w:bCs/>
          <w:sz w:val="28"/>
          <w:szCs w:val="28"/>
          <w:rtl/>
        </w:rPr>
        <w:t xml:space="preserve"> بلحاج طرشاوي </w:t>
      </w:r>
      <w:r>
        <w:rPr>
          <w:rFonts w:cs="Traditional Arabic" w:hint="cs"/>
          <w:sz w:val="28"/>
          <w:szCs w:val="28"/>
          <w:rtl/>
        </w:rPr>
        <w:t>، المرجع السابق ص 359.</w:t>
      </w:r>
      <w:r>
        <w:rPr>
          <w:rStyle w:val="style38"/>
          <w:rFonts w:cs="Traditional Arabic"/>
          <w:sz w:val="28"/>
          <w:szCs w:val="28"/>
        </w:rPr>
        <w:footnoteRef/>
      </w:r>
      <w:r>
        <w:rPr>
          <w:rFonts w:cs="Traditional Arabic"/>
          <w:sz w:val="28"/>
          <w:szCs w:val="28"/>
        </w:rPr>
        <w:t xml:space="preserve"> </w:t>
      </w:r>
    </w:p>
  </w:footnote>
  <w:footnote w:id="388">
    <w:p>
      <w:pPr>
        <w:pStyle w:val="style29"/>
        <w:bidi/>
        <w:jc w:val="left"/>
        <w:rPr>
          <w:rFonts w:cs="Traditional Arabic"/>
          <w:sz w:val="28"/>
          <w:szCs w:val="28"/>
          <w:rtl/>
          <w:lang w:bidi="ar-DZ"/>
        </w:rPr>
      </w:pPr>
      <w:r>
        <w:rPr>
          <w:rStyle w:val="style38"/>
          <w:rFonts w:cs="Traditional Arabic"/>
          <w:sz w:val="28"/>
          <w:szCs w:val="28"/>
        </w:rPr>
        <w:footnoteRef/>
      </w:r>
      <w:r>
        <w:rPr>
          <w:rFonts w:cs="Traditional Arabic" w:hint="cs"/>
          <w:sz w:val="28"/>
          <w:szCs w:val="28"/>
          <w:rtl/>
        </w:rPr>
        <w:t xml:space="preserve">- </w:t>
      </w:r>
      <w:r>
        <w:rPr>
          <w:rFonts w:cs="Traditional Arabic" w:hint="cs"/>
          <w:b w:val="false"/>
          <w:bCs/>
          <w:sz w:val="28"/>
          <w:szCs w:val="28"/>
          <w:rtl/>
        </w:rPr>
        <w:t>الرزق نبيلة :</w:t>
      </w:r>
      <w:r>
        <w:rPr>
          <w:rFonts w:cs="Traditional Arabic" w:hint="cs"/>
          <w:sz w:val="28"/>
          <w:szCs w:val="28"/>
          <w:rtl/>
        </w:rPr>
        <w:t xml:space="preserve"> الزخرفة الهندسية و الجصية في عمائر المغرب الأوسط و الأندلس ( القرن 7-8 ه / 13-14 م ) رسالة لنيل الذكترة في العلوم ، كلية العلوم الإنسانية و العلوم الاجتماعية ، تلمسان ، ص 89.</w:t>
      </w:r>
      <w:r>
        <w:rPr>
          <w:rFonts w:cs="Traditional Arabic"/>
          <w:sz w:val="28"/>
          <w:szCs w:val="28"/>
        </w:rPr>
        <w:t xml:space="preserve"> </w:t>
      </w:r>
    </w:p>
  </w:footnote>
  <w:footnote w:id="389">
    <w:p>
      <w:pPr>
        <w:pStyle w:val="style29"/>
        <w:rPr>
          <w:rFonts w:cs="Traditional Arabic"/>
          <w:sz w:val="28"/>
          <w:szCs w:val="28"/>
          <w:rtl/>
          <w:lang w:bidi="ar-DZ"/>
        </w:rPr>
      </w:pPr>
      <w:r>
        <w:rPr>
          <w:rFonts w:cs="Traditional Arabic" w:hint="cs"/>
          <w:sz w:val="28"/>
          <w:szCs w:val="28"/>
          <w:rtl/>
        </w:rPr>
        <w:t>- المرجع نفسه ص 100.</w:t>
      </w:r>
      <w:r>
        <w:rPr>
          <w:rStyle w:val="style38"/>
          <w:rFonts w:cs="Traditional Arabic"/>
          <w:sz w:val="28"/>
          <w:szCs w:val="28"/>
        </w:rPr>
        <w:footnoteRef/>
      </w:r>
      <w:r>
        <w:rPr>
          <w:rFonts w:cs="Traditional Arabic"/>
          <w:sz w:val="28"/>
          <w:szCs w:val="28"/>
        </w:rPr>
        <w:t xml:space="preserve"> </w:t>
      </w:r>
    </w:p>
  </w:footnote>
  <w:footnote w:id="390">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w:t>
      </w:r>
      <w:r>
        <w:rPr>
          <w:rFonts w:ascii="Traditional Arabic" w:cs="Traditional Arabic" w:hAnsi="Traditional Arabic"/>
          <w:sz w:val="28"/>
          <w:szCs w:val="28"/>
          <w:rtl/>
        </w:rPr>
        <w:t>سورة</w:t>
      </w:r>
      <w:r>
        <w:rPr>
          <w:rFonts w:ascii="Traditional Arabic" w:cs="Traditional Arabic" w:hAnsi="Traditional Arabic"/>
          <w:sz w:val="28"/>
          <w:szCs w:val="28"/>
          <w:rtl/>
        </w:rPr>
        <w:t xml:space="preserve"> النساء: الآية 29.</w:t>
      </w:r>
    </w:p>
  </w:footnote>
  <w:footnote w:id="39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ابن </w:t>
      </w:r>
      <w:r>
        <w:rPr>
          <w:rFonts w:ascii="Traditional Arabic" w:cs="Traditional Arabic" w:hAnsi="Traditional Arabic"/>
          <w:sz w:val="28"/>
          <w:szCs w:val="28"/>
          <w:rtl/>
        </w:rPr>
        <w:t>خلدون ،</w:t>
      </w:r>
      <w:r>
        <w:rPr>
          <w:rFonts w:ascii="Traditional Arabic" w:cs="Traditional Arabic" w:hAnsi="Traditional Arabic"/>
          <w:sz w:val="28"/>
          <w:szCs w:val="28"/>
          <w:rtl/>
        </w:rPr>
        <w:t xml:space="preserve"> المقدمة ، ص 447.</w:t>
      </w:r>
    </w:p>
  </w:footnote>
  <w:footnote w:id="392">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السيد عبد العزيز سالم ، أحمد مختار العبادي : تاريخ البحرية الإسلامية في المغرب والأندلس ، دار النهضة العربية ، بيروت ، 1969، ص47-48.</w:t>
      </w:r>
    </w:p>
  </w:footnote>
  <w:footnote w:id="393">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نجاة باشا: التجارة في المغرب الإسلامي من القرن الرابع إلى القرن الثامن للهجرة منشورات الجامعة </w:t>
      </w:r>
      <w:r>
        <w:rPr>
          <w:rFonts w:ascii="Traditional Arabic" w:cs="Traditional Arabic" w:hAnsi="Traditional Arabic"/>
          <w:sz w:val="28"/>
          <w:szCs w:val="28"/>
          <w:rtl/>
        </w:rPr>
        <w:t>التونسية ،</w:t>
      </w:r>
      <w:r>
        <w:rPr>
          <w:rFonts w:ascii="Traditional Arabic" w:cs="Traditional Arabic" w:hAnsi="Traditional Arabic"/>
          <w:sz w:val="28"/>
          <w:szCs w:val="28"/>
          <w:rtl/>
        </w:rPr>
        <w:t xml:space="preserve"> تونس ، 1976،ص15.</w:t>
      </w:r>
    </w:p>
  </w:footnote>
  <w:footnote w:id="394">
    <w:p>
      <w:pPr>
        <w:pStyle w:val="style29"/>
        <w:bidi/>
        <w:jc w:val="left"/>
        <w:rPr>
          <w:rFonts w:ascii="Traditional Arabic" w:cs="Traditional Arabic" w:hAnsi="Traditional Arabic"/>
          <w:sz w:val="28"/>
          <w:szCs w:val="28"/>
          <w:rtl/>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جودت </w:t>
      </w:r>
      <w:r>
        <w:rPr>
          <w:rFonts w:ascii="Traditional Arabic" w:cs="Traditional Arabic" w:hAnsi="Traditional Arabic"/>
          <w:sz w:val="28"/>
          <w:szCs w:val="28"/>
          <w:rtl/>
        </w:rPr>
        <w:t>عبد</w:t>
      </w:r>
      <w:r>
        <w:rPr>
          <w:rFonts w:ascii="Traditional Arabic" w:cs="Traditional Arabic" w:hAnsi="Traditional Arabic"/>
          <w:sz w:val="28"/>
          <w:szCs w:val="28"/>
          <w:rtl/>
        </w:rPr>
        <w:t xml:space="preserve"> الكريم، المرجع السابق، ص194. </w:t>
      </w:r>
    </w:p>
    <w:p>
      <w:pPr>
        <w:pStyle w:val="style29"/>
        <w:bidi/>
        <w:jc w:val="left"/>
        <w:rPr>
          <w:rFonts w:ascii="Traditional Arabic" w:cs="Traditional Arabic" w:hAnsi="Traditional Arabic"/>
          <w:sz w:val="28"/>
          <w:szCs w:val="28"/>
          <w:rtl/>
          <w:lang w:bidi="ar-DZ"/>
        </w:rPr>
      </w:pPr>
      <w:r>
        <w:rPr>
          <w:rFonts w:cs="Traditional Arabic" w:hAnsi="Traditional Arabic"/>
          <w:sz w:val="28"/>
          <w:szCs w:val="28"/>
          <w:lang w:val="en-US" w:bidi="ar-DZ"/>
        </w:rPr>
        <w:t>⁴</w:t>
      </w:r>
      <w:r>
        <w:rPr>
          <w:rFonts w:cs="Traditional Arabic" w:hAnsi="Traditional Arabic" w:hint="cs"/>
          <w:sz w:val="28"/>
          <w:szCs w:val="28"/>
          <w:rtl/>
          <w:lang w:val="en-US" w:bidi="ar-DZ"/>
        </w:rPr>
        <w:t xml:space="preserve">  نجاة</w:t>
      </w:r>
      <w:r>
        <w:rPr>
          <w:rFonts w:cs="Traditional Arabic" w:hAnsi="Traditional Arabic" w:hint="cs"/>
          <w:sz w:val="28"/>
          <w:szCs w:val="28"/>
          <w:rtl/>
          <w:lang w:val="en-US" w:bidi="ar-DZ"/>
        </w:rPr>
        <w:t xml:space="preserve"> باشا ؛ المصدر السابق ؛ ص </w:t>
      </w:r>
      <w:r>
        <w:rPr>
          <w:rFonts w:cs="Traditional Arabic" w:hAnsi="Traditional Arabic"/>
          <w:sz w:val="28"/>
          <w:szCs w:val="28"/>
          <w:lang w:val="en-US" w:bidi="ar-DZ"/>
        </w:rPr>
        <w:t>15 - 16 .</w:t>
      </w:r>
    </w:p>
  </w:footnote>
  <w:footnote w:id="395">
    <w:p>
      <w:pPr>
        <w:pStyle w:val="style29"/>
        <w:jc w:val="left"/>
        <w:rPr>
          <w:rFonts w:ascii="Traditional Arabic" w:cs="Traditional Arabic" w:hAnsi="Traditional Arabic"/>
          <w:sz w:val="28"/>
          <w:szCs w:val="28"/>
          <w:rtl/>
          <w:lang w:bidi="ar-DZ"/>
        </w:rPr>
      </w:pPr>
    </w:p>
  </w:footnote>
  <w:footnote w:id="396">
    <w:p>
      <w:pPr>
        <w:pStyle w:val="style29"/>
        <w:rPr>
          <w:rFonts w:ascii="Traditional Arabic" w:cs="Traditional Arabic" w:hAnsi="Traditional Arabic"/>
          <w:sz w:val="28"/>
          <w:szCs w:val="28"/>
          <w:rtl/>
          <w:lang w:bidi="ar-DZ"/>
        </w:rPr>
      </w:pPr>
      <w:r>
        <w:rPr>
          <w:rFonts w:ascii="Traditional Arabic" w:cs="Traditional Arabic" w:hAnsi="Traditional Arabic"/>
          <w:sz w:val="28"/>
          <w:szCs w:val="28"/>
          <w:rtl/>
        </w:rPr>
        <w:t xml:space="preserve">جودت عبد </w:t>
      </w:r>
      <w:r>
        <w:rPr>
          <w:rFonts w:ascii="Traditional Arabic" w:cs="Traditional Arabic" w:hAnsi="Traditional Arabic"/>
          <w:sz w:val="28"/>
          <w:szCs w:val="28"/>
          <w:rtl/>
        </w:rPr>
        <w:t>الكريم ،</w:t>
      </w:r>
      <w:r>
        <w:rPr>
          <w:rFonts w:ascii="Traditional Arabic" w:cs="Traditional Arabic" w:hAnsi="Traditional Arabic"/>
          <w:sz w:val="28"/>
          <w:szCs w:val="28"/>
          <w:rtl/>
        </w:rPr>
        <w:t xml:space="preserve"> المرجع السابق ، ص194.</w:t>
      </w:r>
      <w:r>
        <w:rPr>
          <w:rStyle w:val="style38"/>
          <w:rFonts w:ascii="Traditional Arabic" w:cs="Traditional Arabic" w:hAnsi="Traditional Arabic"/>
          <w:sz w:val="28"/>
          <w:szCs w:val="28"/>
        </w:rPr>
        <w:footnoteRef/>
      </w:r>
    </w:p>
  </w:footnote>
  <w:footnote w:id="397">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المرجع نفسه ، ص126.</w:t>
      </w:r>
    </w:p>
  </w:footnote>
  <w:footnote w:id="398">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بورويبة رشيد ، المرجع السابق ، ص139.</w:t>
      </w:r>
    </w:p>
  </w:footnote>
  <w:footnote w:id="399">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سالم والعبادي ، المرجع السابق، ص52.</w:t>
      </w:r>
    </w:p>
  </w:footnote>
  <w:footnote w:id="400">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سالم والعيادي ، المرجع السابق ، ص57.</w:t>
      </w:r>
    </w:p>
  </w:footnote>
  <w:footnote w:id="40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الإدريسي ، المصدر السابق ، ص161.</w:t>
      </w:r>
    </w:p>
  </w:footnote>
  <w:footnote w:id="402">
    <w:p>
      <w:pPr>
        <w:pStyle w:val="style29"/>
        <w:rPr>
          <w:rFonts w:ascii="Traditional Arabic" w:cs="Traditional Arabic" w:hAnsi="Traditional Arabic"/>
          <w:sz w:val="28"/>
          <w:szCs w:val="28"/>
          <w:rtl/>
          <w:lang w:bidi="ar-DZ"/>
        </w:rPr>
      </w:pPr>
      <w:r>
        <w:rPr>
          <w:rFonts w:ascii="Traditional Arabic" w:cs="Traditional Arabic" w:hAnsi="Traditional Arabic" w:hint="cs"/>
          <w:sz w:val="28"/>
          <w:szCs w:val="28"/>
          <w:rtl/>
          <w:lang w:bidi="ar-DZ"/>
        </w:rPr>
        <w:t>مجهول؛</w:t>
      </w:r>
      <w:r>
        <w:rPr>
          <w:rFonts w:ascii="Traditional Arabic" w:cs="Traditional Arabic" w:hAnsi="Traditional Arabic"/>
          <w:sz w:val="28"/>
          <w:szCs w:val="28"/>
          <w:rtl/>
        </w:rPr>
        <w:t xml:space="preserve"> الاستبصار ، المصدر السابق ، ص 129-130.</w:t>
      </w:r>
      <w:r>
        <w:rPr>
          <w:rStyle w:val="style38"/>
          <w:rFonts w:ascii="Traditional Arabic" w:cs="Traditional Arabic" w:hAnsi="Traditional Arabic"/>
          <w:sz w:val="28"/>
          <w:szCs w:val="28"/>
        </w:rPr>
        <w:footnoteRef/>
      </w:r>
    </w:p>
  </w:footnote>
  <w:footnote w:id="403">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الإدريسي ، </w:t>
      </w:r>
      <w:r>
        <w:rPr>
          <w:rFonts w:ascii="Traditional Arabic" w:cs="Traditional Arabic" w:hAnsi="Traditional Arabic" w:hint="cs"/>
          <w:sz w:val="28"/>
          <w:szCs w:val="28"/>
          <w:rtl/>
          <w:lang w:bidi="ar-DZ"/>
        </w:rPr>
        <w:t>المصدر السابق</w:t>
      </w:r>
      <w:r>
        <w:rPr>
          <w:rFonts w:ascii="Traditional Arabic" w:cs="Traditional Arabic" w:hAnsi="Traditional Arabic"/>
          <w:sz w:val="28"/>
          <w:szCs w:val="28"/>
          <w:rtl/>
        </w:rPr>
        <w:t xml:space="preserve"> ،  ص129 – 130.</w:t>
      </w:r>
    </w:p>
  </w:footnote>
  <w:footnote w:id="404">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صالح بعيزيق</w:t>
      </w:r>
      <w:r>
        <w:rPr>
          <w:rFonts w:cs="Traditional Arabic" w:hAnsi="Traditional Arabic"/>
          <w:sz w:val="28"/>
          <w:szCs w:val="28"/>
          <w:rtl/>
          <w:lang w:val="en-US"/>
        </w:rPr>
        <w:t>:</w:t>
      </w:r>
      <w:r>
        <w:rPr>
          <w:rFonts w:ascii="Traditional Arabic" w:cs="Traditional Arabic" w:hAnsi="Traditional Arabic"/>
          <w:sz w:val="28"/>
          <w:szCs w:val="28"/>
          <w:rtl/>
        </w:rPr>
        <w:t xml:space="preserve"> بجاية في العهد الحفصي – دراسة اقتصادية واجتماعية ، منشورات كلية العلوم الإنسانية والاجتماعية ، تونس ، 2006، ص230.</w:t>
      </w:r>
    </w:p>
  </w:footnote>
  <w:footnote w:id="405">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علاوة عمارة : التطور العمراني والتجاري لمدينة بجاية في العصر الإسلامي الوسيط ، مجلة جامعة الأمير عبد القادر للعلوم الإسلامية ، العدد 26 / 2008،ص240.</w:t>
      </w:r>
    </w:p>
  </w:footnote>
  <w:footnote w:id="40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الحاج محمد شاوش رمضان </w:t>
      </w:r>
      <w:r>
        <w:rPr>
          <w:rFonts w:cs="Traditional Arabic" w:hAnsi="Traditional Arabic"/>
          <w:sz w:val="28"/>
          <w:szCs w:val="28"/>
          <w:rtl/>
          <w:lang w:val="en-US"/>
        </w:rPr>
        <w:t>:</w:t>
      </w:r>
      <w:r>
        <w:rPr>
          <w:rFonts w:ascii="Traditional Arabic" w:cs="Traditional Arabic" w:hAnsi="Traditional Arabic"/>
          <w:sz w:val="28"/>
          <w:szCs w:val="28"/>
          <w:rtl/>
        </w:rPr>
        <w:t xml:space="preserve"> باقة السوسان في التعريف بحاضرة تلمسان ، عاصمة دولة بني زيان ، ط1، تح ، أحمد زكي باشا ، القاهرة ، 1924،ص245.</w:t>
      </w:r>
    </w:p>
  </w:footnote>
  <w:footnote w:id="407">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مجهول ، الاستبصار ، المصدر السابق ، ص179.</w:t>
      </w:r>
    </w:p>
  </w:footnote>
  <w:footnote w:id="408">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البكري ، المصدر السابق ، ص259.</w:t>
      </w:r>
    </w:p>
  </w:footnote>
  <w:footnote w:id="409">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الإدريسي ، المصدر السابق ، ص ص 150-151.</w:t>
      </w:r>
    </w:p>
  </w:footnote>
  <w:footnote w:id="410">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الحميري ، المصدر السابق، ص135.</w:t>
      </w:r>
    </w:p>
  </w:footnote>
  <w:footnote w:id="41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مجهول ، الاستبصار ، المصدر السابق، ص131.</w:t>
      </w:r>
    </w:p>
    <w:p>
      <w:pPr>
        <w:pStyle w:val="style29"/>
        <w:bidi/>
        <w:jc w:val="left"/>
        <w:rPr>
          <w:rFonts w:ascii="Traditional Arabic" w:cs="Traditional Arabic" w:hAnsi="Traditional Arabic"/>
          <w:sz w:val="28"/>
          <w:szCs w:val="28"/>
          <w:rtl/>
          <w:lang w:bidi="ar-DZ"/>
        </w:rPr>
      </w:pPr>
    </w:p>
  </w:footnote>
  <w:footnote w:id="412">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الإدريسي ، المصدر السابق ، ص153.</w:t>
      </w:r>
    </w:p>
  </w:footnote>
  <w:footnote w:id="413">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يحي بوعزيز : مدينة وهران عبر التاريخ ، عالم المعرفة للنصر والتوزيع ، الجزائر ، طبعة خاصة، 2009 ، ص22.</w:t>
      </w:r>
    </w:p>
  </w:footnote>
  <w:footnote w:id="414">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المرجع نفسه ، ص35.</w:t>
      </w:r>
    </w:p>
  </w:footnote>
  <w:footnote w:id="415">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الإدريسي ، المصدر السابق، ص 293.</w:t>
      </w:r>
    </w:p>
  </w:footnote>
  <w:footnote w:id="41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البكري ، المصدر السابق، ص55.</w:t>
      </w:r>
    </w:p>
  </w:footnote>
  <w:footnote w:id="417">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الإدريسي ، المصدر السابق ، ص64.</w:t>
      </w:r>
    </w:p>
  </w:footnote>
  <w:footnote w:id="418">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الإدريسي ، المصدر السابق ، ص67.</w:t>
      </w:r>
    </w:p>
  </w:footnote>
  <w:footnote w:id="419">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االبكري، المصدر السابق ، ص63.</w:t>
      </w:r>
    </w:p>
  </w:footnote>
  <w:footnote w:id="420">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الإدريسي، المصدر السابق ،ص67.</w:t>
      </w:r>
    </w:p>
  </w:footnote>
  <w:footnote w:id="42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المصدر نفسه ، ص24.</w:t>
      </w:r>
    </w:p>
  </w:footnote>
  <w:footnote w:id="422">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الإدريسي ، المصدر السابق ، ص154.</w:t>
      </w:r>
    </w:p>
  </w:footnote>
  <w:footnote w:id="423">
    <w:p>
      <w:pPr>
        <w:pStyle w:val="style29"/>
        <w:rPr>
          <w:rFonts w:ascii="Traditional Arabic" w:cs="Traditional Arabic" w:hAnsi="Traditional Arabic"/>
          <w:sz w:val="28"/>
          <w:szCs w:val="28"/>
          <w:rtl/>
          <w:lang w:bidi="ar-DZ"/>
        </w:rPr>
      </w:pPr>
      <w:r>
        <w:rPr>
          <w:rFonts w:ascii="Traditional Arabic" w:cs="Traditional Arabic" w:hAnsi="Traditional Arabic"/>
          <w:sz w:val="28"/>
          <w:szCs w:val="28"/>
          <w:rtl/>
        </w:rPr>
        <w:t xml:space="preserve"> المصر نفسه، ص154.</w:t>
      </w:r>
      <w:r>
        <w:rPr>
          <w:rStyle w:val="style38"/>
          <w:rFonts w:ascii="Traditional Arabic" w:cs="Traditional Arabic" w:hAnsi="Traditional Arabic"/>
          <w:sz w:val="28"/>
          <w:szCs w:val="28"/>
        </w:rPr>
        <w:footnoteRef/>
      </w:r>
    </w:p>
  </w:footnote>
  <w:footnote w:id="424">
    <w:p>
      <w:pPr>
        <w:pStyle w:val="style29"/>
        <w:rPr>
          <w:rFonts w:ascii="Traditional Arabic" w:cs="Traditional Arabic" w:hAnsi="Traditional Arabic"/>
          <w:sz w:val="28"/>
          <w:szCs w:val="28"/>
          <w:rtl/>
          <w:lang w:bidi="ar-DZ"/>
        </w:rPr>
      </w:pPr>
      <w:r>
        <w:rPr>
          <w:rFonts w:ascii="Traditional Arabic" w:cs="Traditional Arabic" w:hAnsi="Traditional Arabic"/>
          <w:sz w:val="28"/>
          <w:szCs w:val="28"/>
          <w:rtl/>
        </w:rPr>
        <w:t xml:space="preserve"> الإدريسي ، المصدر السابق، ص259.</w:t>
      </w:r>
      <w:r>
        <w:rPr>
          <w:rStyle w:val="style38"/>
          <w:rFonts w:ascii="Traditional Arabic" w:cs="Traditional Arabic" w:hAnsi="Traditional Arabic"/>
          <w:sz w:val="28"/>
          <w:szCs w:val="28"/>
        </w:rPr>
        <w:footnoteRef/>
      </w:r>
    </w:p>
  </w:footnote>
  <w:footnote w:id="425">
    <w:p>
      <w:pPr>
        <w:pStyle w:val="style29"/>
        <w:rPr>
          <w:rFonts w:ascii="Traditional Arabic" w:cs="Traditional Arabic" w:hAnsi="Traditional Arabic"/>
          <w:sz w:val="28"/>
          <w:szCs w:val="28"/>
          <w:rtl/>
          <w:lang w:bidi="ar-DZ"/>
        </w:rPr>
      </w:pPr>
      <w:r>
        <w:rPr>
          <w:rFonts w:ascii="Traditional Arabic" w:cs="Traditional Arabic" w:hAnsi="Traditional Arabic"/>
          <w:sz w:val="28"/>
          <w:szCs w:val="28"/>
          <w:rtl/>
        </w:rPr>
        <w:t xml:space="preserve"> رشيد بورويبة ، المرجع السابق ، ص141.</w:t>
      </w:r>
      <w:r>
        <w:rPr>
          <w:rStyle w:val="style38"/>
          <w:rFonts w:ascii="Traditional Arabic" w:cs="Traditional Arabic" w:hAnsi="Traditional Arabic"/>
          <w:sz w:val="28"/>
          <w:szCs w:val="28"/>
        </w:rPr>
        <w:footnoteRef/>
      </w:r>
    </w:p>
  </w:footnote>
  <w:footnote w:id="42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تامزكيدا : بلد بالمغرب بينه وبين المسيلة مرحلتان ، ياقوت الحموي ، معجم البلدان مج2 ، ص7.</w:t>
      </w:r>
    </w:p>
  </w:footnote>
  <w:footnote w:id="427">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رطل مازوغة : قرية لطيفة حسنة فيا ماء عذب ، ابن حوقل ، المصدر السابق ، ص89.</w:t>
      </w:r>
    </w:p>
  </w:footnote>
  <w:footnote w:id="428">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المصدر نفسه، ص89.</w:t>
      </w:r>
    </w:p>
  </w:footnote>
  <w:footnote w:id="429">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الإدريسي ، المصدر السابق ، ص 266-267.</w:t>
      </w:r>
    </w:p>
  </w:footnote>
  <w:footnote w:id="430">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كلديس : حصن منيع جدا وهو على جرف مطل على نهر قسنطينة 20 ميلا ، الإدريسي ، المصدر السابق، ص268.</w:t>
      </w:r>
    </w:p>
  </w:footnote>
  <w:footnote w:id="43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سوق يوسف : قرية في سند جبل ممتع السلوك 12 ميلا وهو جبل تخترقه مياه عدبة ، الإدريسي ، المصدر السابق ، ص 268.</w:t>
      </w:r>
    </w:p>
  </w:footnote>
  <w:footnote w:id="432">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سوق بني زندودي : وهو حصن بسيط قليل الحصانة له سوق يقام يوم الجمعة ، الإدريسي ، المصدر السابق ، ص 267.</w:t>
      </w:r>
    </w:p>
  </w:footnote>
  <w:footnote w:id="433">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متوسة ، قرية عامرة وبها معدن الجص بينها وبين بجاية 12 ميلا ، </w:t>
      </w:r>
      <w:r>
        <w:rPr>
          <w:rFonts w:ascii="Traditional Arabic" w:cs="Traditional Arabic" w:hAnsi="Traditional Arabic" w:hint="cs"/>
          <w:sz w:val="28"/>
          <w:szCs w:val="28"/>
          <w:rtl/>
          <w:lang w:bidi="ar-DZ"/>
        </w:rPr>
        <w:t>الإدريسي ؛</w:t>
      </w:r>
      <w:r>
        <w:rPr>
          <w:rFonts w:ascii="Traditional Arabic" w:cs="Traditional Arabic" w:hAnsi="Traditional Arabic"/>
          <w:sz w:val="28"/>
          <w:szCs w:val="28"/>
          <w:rtl/>
        </w:rPr>
        <w:t xml:space="preserve"> المصدر السابق ،</w:t>
      </w:r>
    </w:p>
  </w:footnote>
  <w:footnote w:id="434">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المصدر نفسه ، ص 267- 268.</w:t>
      </w:r>
    </w:p>
  </w:footnote>
  <w:footnote w:id="435">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أريس : مدينة وكورة بإفريقية وبينها وبين القرن 3 أيام من جهة المغرب معجم البلدان ، ص136.</w:t>
      </w:r>
    </w:p>
  </w:footnote>
  <w:footnote w:id="43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الإدريسي ، المصدر ، ص 267-269.</w:t>
      </w:r>
    </w:p>
  </w:footnote>
  <w:footnote w:id="437">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الإدريسي ، المصدر ، ص 269.</w:t>
      </w:r>
    </w:p>
  </w:footnote>
  <w:footnote w:id="438">
    <w:p>
      <w:pPr>
        <w:pStyle w:val="style29"/>
        <w:rPr>
          <w:rFonts w:ascii="Traditional Arabic" w:cs="Traditional Arabic" w:hAnsi="Traditional Arabic"/>
          <w:sz w:val="28"/>
          <w:szCs w:val="28"/>
          <w:rtl/>
          <w:lang w:bidi="ar-DZ"/>
        </w:rPr>
      </w:pPr>
      <w:r>
        <w:rPr>
          <w:rFonts w:ascii="Traditional Arabic" w:cs="Traditional Arabic" w:hAnsi="Traditional Arabic"/>
          <w:sz w:val="28"/>
          <w:szCs w:val="28"/>
          <w:rtl/>
        </w:rPr>
        <w:t xml:space="preserve"> المصدر نفسه ، ص266-267.</w:t>
      </w:r>
      <w:r>
        <w:rPr>
          <w:rStyle w:val="style38"/>
          <w:rFonts w:ascii="Traditional Arabic" w:cs="Traditional Arabic" w:hAnsi="Traditional Arabic"/>
          <w:sz w:val="28"/>
          <w:szCs w:val="28"/>
        </w:rPr>
        <w:footnoteRef/>
      </w:r>
    </w:p>
  </w:footnote>
  <w:footnote w:id="439">
    <w:p>
      <w:pPr>
        <w:pStyle w:val="style29"/>
        <w:bidi/>
        <w:jc w:val="both"/>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هان قرية في فحص رمل ، وهي الأحزاب ومنها إلى المسيلة مرحلة ، الإدريسي ، المصدر السابق ، ص255.</w:t>
      </w:r>
    </w:p>
  </w:footnote>
  <w:footnote w:id="440">
    <w:p>
      <w:pPr>
        <w:pStyle w:val="style29"/>
        <w:bidi/>
        <w:jc w:val="both"/>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ماما: مدينة صغيرة لها سور من تراب ولها واد عذب ومزارع ، الأريس ، المصدر السابق ، ص255.</w:t>
      </w:r>
    </w:p>
  </w:footnote>
  <w:footnote w:id="44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ابن </w:t>
      </w:r>
      <w:r>
        <w:rPr>
          <w:rFonts w:ascii="Traditional Arabic" w:cs="Traditional Arabic" w:hAnsi="Traditional Arabic"/>
          <w:sz w:val="28"/>
          <w:szCs w:val="28"/>
          <w:rtl/>
        </w:rPr>
        <w:t>حوقل ،</w:t>
      </w:r>
      <w:r>
        <w:rPr>
          <w:rFonts w:ascii="Traditional Arabic" w:cs="Traditional Arabic" w:hAnsi="Traditional Arabic"/>
          <w:sz w:val="28"/>
          <w:szCs w:val="28"/>
          <w:rtl/>
        </w:rPr>
        <w:t xml:space="preserve"> المصدر السابق ، ص89.</w:t>
      </w:r>
    </w:p>
  </w:footnote>
  <w:footnote w:id="442">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بني واطيل : مدينة بالشلف على نهر بها سوق عامرة تعرف بشلف بني واطيل ن البكري ، المغرب ، ص69.</w:t>
      </w:r>
    </w:p>
  </w:footnote>
  <w:footnote w:id="443">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بني جليداسن : مدينة لطيفة بينها الأندلسيون ، وهي بلدة طيبة ، البكري ، المغرب ، ص19.</w:t>
      </w:r>
    </w:p>
  </w:footnote>
  <w:footnote w:id="444">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المصدر نفسه ، ص69.</w:t>
      </w:r>
    </w:p>
  </w:footnote>
  <w:footnote w:id="445">
    <w:p>
      <w:pPr>
        <w:pStyle w:val="style29"/>
        <w:rPr>
          <w:rFonts w:ascii="Traditional Arabic" w:cs="Traditional Arabic" w:hAnsi="Traditional Arabic"/>
          <w:sz w:val="28"/>
          <w:szCs w:val="28"/>
          <w:rtl/>
          <w:lang w:bidi="ar-DZ"/>
        </w:rPr>
      </w:pPr>
      <w:r>
        <w:rPr>
          <w:rFonts w:ascii="Traditional Arabic" w:cs="Traditional Arabic" w:hAnsi="Traditional Arabic"/>
          <w:sz w:val="28"/>
          <w:szCs w:val="28"/>
          <w:rtl/>
        </w:rPr>
        <w:t xml:space="preserve"> البكري ، المصدر السابق، ص64_ 65.</w:t>
      </w:r>
      <w:r>
        <w:rPr>
          <w:rStyle w:val="style38"/>
          <w:rFonts w:ascii="Traditional Arabic" w:cs="Traditional Arabic" w:hAnsi="Traditional Arabic"/>
          <w:sz w:val="28"/>
          <w:szCs w:val="28"/>
        </w:rPr>
        <w:footnoteRef/>
      </w:r>
    </w:p>
  </w:footnote>
  <w:footnote w:id="44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فزرونة : مدينة على نهر كبير عليه الأرجاء والبساتين ويقال لها متيجة الكبرى ، المصدر السابق ، ص69-65.</w:t>
      </w:r>
    </w:p>
  </w:footnote>
  <w:footnote w:id="447">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المصدر نفسه ، ص 65-66.</w:t>
      </w:r>
    </w:p>
  </w:footnote>
  <w:footnote w:id="448">
    <w:p>
      <w:pPr>
        <w:pStyle w:val="style29"/>
        <w:bidi/>
        <w:jc w:val="left"/>
        <w:rPr>
          <w:rFonts w:ascii="Traditional Arabic" w:cs="Traditional Arabic" w:hAnsi="Traditional Arabic"/>
          <w:sz w:val="28"/>
          <w:szCs w:val="28"/>
          <w:rtl/>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تامزعران: مدينة قديمة موغلة في القدم تقع على بعد نصف فرسخ من البحر وعلى بعد 3فرسخا شرقي وهران تأسيسها كان على يدي السكان الأصليين ، مامول مربخال ، المصدر السابق، ج3، ص349.</w:t>
      </w:r>
    </w:p>
  </w:footnote>
  <w:footnote w:id="449">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البكري، المصدر السابق ، ص69-71.</w:t>
      </w:r>
    </w:p>
  </w:footnote>
  <w:footnote w:id="450">
    <w:p>
      <w:pPr>
        <w:pStyle w:val="style29"/>
        <w:rPr>
          <w:rFonts w:ascii="Traditional Arabic" w:cs="Traditional Arabic" w:hAnsi="Traditional Arabic"/>
          <w:sz w:val="28"/>
          <w:szCs w:val="28"/>
          <w:rtl/>
          <w:lang w:bidi="ar-DZ"/>
        </w:rPr>
      </w:pPr>
      <w:r>
        <w:rPr>
          <w:rFonts w:ascii="Traditional Arabic" w:cs="Traditional Arabic" w:hAnsi="Traditional Arabic"/>
          <w:sz w:val="28"/>
          <w:szCs w:val="28"/>
          <w:rtl/>
        </w:rPr>
        <w:t xml:space="preserve"> الإدريسي ، المصدر السابق، ص264.</w:t>
      </w:r>
      <w:r>
        <w:rPr>
          <w:rStyle w:val="style38"/>
          <w:rFonts w:ascii="Traditional Arabic" w:cs="Traditional Arabic" w:hAnsi="Traditional Arabic"/>
          <w:sz w:val="28"/>
          <w:szCs w:val="28"/>
        </w:rPr>
        <w:footnoteRef/>
      </w:r>
    </w:p>
  </w:footnote>
  <w:footnote w:id="45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الإدريسي ، المصدر السابق، ص76-89.</w:t>
      </w:r>
    </w:p>
  </w:footnote>
  <w:footnote w:id="452">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ابن </w:t>
      </w:r>
      <w:r>
        <w:rPr>
          <w:rFonts w:ascii="Traditional Arabic" w:cs="Traditional Arabic" w:hAnsi="Traditional Arabic"/>
          <w:sz w:val="28"/>
          <w:szCs w:val="28"/>
          <w:rtl/>
        </w:rPr>
        <w:t>حوقل ،</w:t>
      </w:r>
      <w:r>
        <w:rPr>
          <w:rFonts w:ascii="Traditional Arabic" w:cs="Traditional Arabic" w:hAnsi="Traditional Arabic"/>
          <w:sz w:val="28"/>
          <w:szCs w:val="28"/>
          <w:rtl/>
        </w:rPr>
        <w:t xml:space="preserve"> المصدر السابق ، ص76-89.</w:t>
      </w:r>
    </w:p>
  </w:footnote>
  <w:footnote w:id="453">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المصدر نفسه، ص89.</w:t>
      </w:r>
    </w:p>
  </w:footnote>
  <w:footnote w:id="454">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الإدريسي ، المصدر السابق ، ص233-254.</w:t>
      </w:r>
    </w:p>
  </w:footnote>
  <w:footnote w:id="455">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البكري ، المصدر السابق، ص233-254.</w:t>
      </w:r>
    </w:p>
  </w:footnote>
  <w:footnote w:id="45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مجهول، الاستبصار، ص178.</w:t>
      </w:r>
    </w:p>
  </w:footnote>
  <w:footnote w:id="457">
    <w:p>
      <w:pPr>
        <w:pStyle w:val="style29"/>
        <w:rPr>
          <w:rFonts w:ascii="Traditional Arabic" w:cs="Traditional Arabic" w:hAnsi="Traditional Arabic"/>
          <w:sz w:val="28"/>
          <w:szCs w:val="28"/>
          <w:rtl/>
          <w:lang w:bidi="ar-DZ"/>
        </w:rPr>
      </w:pPr>
      <w:r>
        <w:rPr>
          <w:rFonts w:ascii="Traditional Arabic" w:cs="Traditional Arabic" w:hAnsi="Traditional Arabic"/>
          <w:sz w:val="28"/>
          <w:szCs w:val="28"/>
          <w:rtl/>
        </w:rPr>
        <w:t xml:space="preserve"> الإدريسي ، المصدر السابق ، ص66.</w:t>
      </w:r>
      <w:r>
        <w:rPr>
          <w:rStyle w:val="style38"/>
          <w:rFonts w:ascii="Traditional Arabic" w:cs="Traditional Arabic" w:hAnsi="Traditional Arabic"/>
          <w:sz w:val="28"/>
          <w:szCs w:val="28"/>
        </w:rPr>
        <w:footnoteRef/>
      </w:r>
    </w:p>
  </w:footnote>
  <w:footnote w:id="458">
    <w:p>
      <w:pPr>
        <w:pStyle w:val="style29"/>
        <w:rPr>
          <w:rFonts w:ascii="Traditional Arabic" w:cs="Traditional Arabic" w:hAnsi="Traditional Arabic"/>
          <w:sz w:val="28"/>
          <w:szCs w:val="28"/>
          <w:rtl/>
          <w:lang w:bidi="ar-DZ"/>
        </w:rPr>
      </w:pPr>
      <w:r>
        <w:rPr>
          <w:rFonts w:ascii="Traditional Arabic" w:cs="Traditional Arabic" w:hAnsi="Traditional Arabic"/>
          <w:sz w:val="28"/>
          <w:szCs w:val="28"/>
          <w:rtl/>
        </w:rPr>
        <w:t xml:space="preserve"> الزاب : أطلقت على عدة مناطق في الدولة الإسلامية منها الزاب الأعلى قرب الموصل بالعراق والزاب الكبيرة وهو المقصود هنا ومن مدينة بسكرة وتوزر وقسنطينة وطولقة وقفصة وباريس وغيرها ( ياقوت الحموي ) ، ص123.</w:t>
      </w:r>
      <w:r>
        <w:rPr>
          <w:rStyle w:val="style38"/>
          <w:rFonts w:ascii="Traditional Arabic" w:cs="Traditional Arabic" w:hAnsi="Traditional Arabic"/>
          <w:sz w:val="28"/>
          <w:szCs w:val="28"/>
        </w:rPr>
        <w:footnoteRef/>
      </w:r>
    </w:p>
  </w:footnote>
  <w:footnote w:id="459">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lang w:bidi="ar-DZ"/>
        </w:rPr>
        <w:t>ورجلان :</w:t>
      </w:r>
      <w:r>
        <w:rPr>
          <w:rFonts w:ascii="Traditional Arabic" w:cs="Traditional Arabic" w:hAnsi="Traditional Arabic"/>
          <w:sz w:val="28"/>
          <w:szCs w:val="28"/>
          <w:rtl/>
          <w:lang w:bidi="ar-DZ"/>
        </w:rPr>
        <w:t xml:space="preserve"> كوة بين إفريقية وبلاد الجريد ضاربة في البر: الحموي ، المصدر السابق ، ص453.</w:t>
      </w:r>
    </w:p>
  </w:footnote>
  <w:footnote w:id="460">
    <w:p>
      <w:pPr>
        <w:pStyle w:val="style29"/>
        <w:rPr>
          <w:rFonts w:ascii="Traditional Arabic" w:cs="Traditional Arabic" w:hAnsi="Traditional Arabic"/>
          <w:sz w:val="28"/>
          <w:szCs w:val="28"/>
          <w:rtl/>
          <w:lang w:bidi="ar-DZ"/>
        </w:rPr>
      </w:pPr>
      <w:r>
        <w:rPr>
          <w:rFonts w:ascii="Traditional Arabic" w:cs="Traditional Arabic" w:hAnsi="Traditional Arabic"/>
          <w:sz w:val="28"/>
          <w:szCs w:val="28"/>
          <w:rtl/>
        </w:rPr>
        <w:t xml:space="preserve"> الإدريسي ، المصدر السابق، ص34،35..</w:t>
      </w:r>
      <w:r>
        <w:rPr>
          <w:rStyle w:val="style38"/>
          <w:rFonts w:ascii="Traditional Arabic" w:cs="Traditional Arabic" w:hAnsi="Traditional Arabic"/>
          <w:sz w:val="28"/>
          <w:szCs w:val="28"/>
        </w:rPr>
        <w:footnoteRef/>
      </w:r>
    </w:p>
  </w:footnote>
  <w:footnote w:id="46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موريس لومبارد ، المرجع السابق ، ص242.</w:t>
      </w:r>
    </w:p>
  </w:footnote>
  <w:footnote w:id="462">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العربي إسماعيل ، المرجع السابق ، ص246.</w:t>
      </w:r>
    </w:p>
  </w:footnote>
  <w:footnote w:id="463">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w:t>
      </w:r>
      <w:r>
        <w:rPr>
          <w:rFonts w:ascii="Traditional Arabic" w:cs="Traditional Arabic" w:hAnsi="Traditional Arabic"/>
          <w:sz w:val="28"/>
          <w:szCs w:val="28"/>
          <w:rtl/>
        </w:rPr>
        <w:t>الوزان ،</w:t>
      </w:r>
      <w:r>
        <w:rPr>
          <w:rFonts w:ascii="Traditional Arabic" w:cs="Traditional Arabic" w:hAnsi="Traditional Arabic"/>
          <w:sz w:val="28"/>
          <w:szCs w:val="28"/>
          <w:rtl/>
        </w:rPr>
        <w:t xml:space="preserve"> المصدر السابق، ص33.</w:t>
      </w:r>
    </w:p>
  </w:footnote>
  <w:footnote w:id="464">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بورويبة رشيد ، المرجع السابق ، 150.</w:t>
      </w:r>
    </w:p>
  </w:footnote>
  <w:footnote w:id="465">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عبد الحميد حاجيات وموسى القبال وآخرون : الجزائر في التاريخ في العهد الإسلامي ، من الفتح إلى بداية العهد العثماني ، المؤسسة الوطنية للكتاب ، الجزائر ، 1984، ص108.</w:t>
      </w:r>
    </w:p>
  </w:footnote>
  <w:footnote w:id="466">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جودت عبد </w:t>
      </w:r>
      <w:r>
        <w:rPr>
          <w:rFonts w:ascii="Traditional Arabic" w:cs="Traditional Arabic" w:hAnsi="Traditional Arabic"/>
          <w:sz w:val="28"/>
          <w:szCs w:val="28"/>
          <w:rtl/>
        </w:rPr>
        <w:t>الكريم ،</w:t>
      </w:r>
      <w:r>
        <w:rPr>
          <w:rFonts w:ascii="Traditional Arabic" w:cs="Traditional Arabic" w:hAnsi="Traditional Arabic"/>
          <w:sz w:val="28"/>
          <w:szCs w:val="28"/>
          <w:rtl/>
        </w:rPr>
        <w:t xml:space="preserve"> المرجع السابق ، ص221. </w:t>
      </w:r>
    </w:p>
  </w:footnote>
  <w:footnote w:id="467">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المرجع نفسه، ص222.</w:t>
      </w:r>
    </w:p>
  </w:footnote>
  <w:footnote w:id="468">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مجهول الاستبصار ، المصدر السابق ، ص22.</w:t>
      </w:r>
    </w:p>
  </w:footnote>
  <w:footnote w:id="469">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جودت عبد </w:t>
      </w:r>
      <w:r>
        <w:rPr>
          <w:rFonts w:ascii="Traditional Arabic" w:cs="Traditional Arabic" w:hAnsi="Traditional Arabic"/>
          <w:sz w:val="28"/>
          <w:szCs w:val="28"/>
          <w:rtl/>
        </w:rPr>
        <w:t>الكريم ،</w:t>
      </w:r>
      <w:r>
        <w:rPr>
          <w:rFonts w:ascii="Traditional Arabic" w:cs="Traditional Arabic" w:hAnsi="Traditional Arabic"/>
          <w:sz w:val="28"/>
          <w:szCs w:val="28"/>
          <w:rtl/>
        </w:rPr>
        <w:t xml:space="preserve"> المرجع السابق ، ص233.</w:t>
      </w:r>
    </w:p>
  </w:footnote>
  <w:footnote w:id="470">
    <w:p>
      <w:pPr>
        <w:pStyle w:val="style29"/>
        <w:rPr>
          <w:rFonts w:ascii="Traditional Arabic" w:cs="Traditional Arabic" w:hAnsi="Traditional Arabic"/>
          <w:sz w:val="28"/>
          <w:szCs w:val="28"/>
          <w:rtl/>
          <w:lang w:bidi="ar-DZ"/>
        </w:rPr>
      </w:pPr>
      <w:r>
        <w:rPr>
          <w:rFonts w:ascii="Traditional Arabic" w:cs="Traditional Arabic" w:hAnsi="Traditional Arabic"/>
          <w:sz w:val="28"/>
          <w:szCs w:val="28"/>
          <w:rtl/>
          <w:lang w:bidi="ar-DZ"/>
        </w:rPr>
        <w:t xml:space="preserve"> الجنحاني الحبيب : المغرب الإسلامي الحياة الاقتصادية والاجتماعية خلال القرن 3 و4 الهجري د/م، الدار التونسية ، 1978، ص291.</w:t>
      </w:r>
      <w:r>
        <w:rPr>
          <w:rStyle w:val="style38"/>
          <w:rFonts w:ascii="Traditional Arabic" w:cs="Traditional Arabic" w:hAnsi="Traditional Arabic"/>
          <w:sz w:val="28"/>
          <w:szCs w:val="28"/>
        </w:rPr>
        <w:footnoteRef/>
      </w:r>
    </w:p>
  </w:footnote>
  <w:footnote w:id="471">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رشييد بورويبة ، المرجع السابق ، ص15.</w:t>
      </w:r>
    </w:p>
  </w:footnote>
  <w:footnote w:id="472">
    <w:p>
      <w:pPr>
        <w:pStyle w:val="style29"/>
        <w:bidi/>
        <w:jc w:val="left"/>
        <w:rPr>
          <w:rFonts w:ascii="Traditional Arabic" w:cs="Traditional Arabic" w:hAnsi="Traditional Arabic"/>
          <w:sz w:val="28"/>
          <w:szCs w:val="28"/>
          <w:rtl/>
          <w:lang w:bidi="ar-DZ"/>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حسن خضيري أحمد </w:t>
      </w:r>
      <w:r>
        <w:rPr>
          <w:rFonts w:cs="Traditional Arabic" w:hAnsi="Traditional Arabic"/>
          <w:sz w:val="28"/>
          <w:szCs w:val="28"/>
          <w:rtl/>
          <w:lang w:val="en-US"/>
        </w:rPr>
        <w:t>:</w:t>
      </w:r>
      <w:r>
        <w:rPr>
          <w:rFonts w:ascii="Traditional Arabic" w:cs="Traditional Arabic" w:hAnsi="Traditional Arabic"/>
          <w:sz w:val="28"/>
          <w:szCs w:val="28"/>
          <w:rtl/>
        </w:rPr>
        <w:t xml:space="preserve"> علاقات الفاطميين في مصر بدول المغرب ( 362-567/973-1171م)، مكتبة مديولي ، القاهرة ، ط1، دت، ص ص 118-119.</w:t>
      </w:r>
    </w:p>
  </w:footnote>
  <w:footnote w:id="473">
    <w:p>
      <w:pPr>
        <w:pStyle w:val="style29"/>
        <w:bidi/>
        <w:jc w:val="left"/>
        <w:rPr>
          <w:rFonts w:ascii="Traditional Arabic" w:cs="Traditional Arabic" w:hAnsi="Traditional Arabic"/>
          <w:sz w:val="28"/>
          <w:szCs w:val="28"/>
          <w:rtl/>
        </w:rPr>
      </w:pPr>
      <w:r>
        <w:rPr>
          <w:rStyle w:val="style38"/>
          <w:rFonts w:ascii="Traditional Arabic" w:cs="Traditional Arabic" w:hAnsi="Traditional Arabic"/>
          <w:sz w:val="28"/>
          <w:szCs w:val="28"/>
        </w:rPr>
        <w:footnoteRef/>
      </w:r>
      <w:r>
        <w:rPr>
          <w:rFonts w:ascii="Traditional Arabic" w:cs="Traditional Arabic" w:hAnsi="Traditional Arabic"/>
          <w:sz w:val="28"/>
          <w:szCs w:val="28"/>
          <w:rtl/>
        </w:rPr>
        <w:t xml:space="preserve"> بشاري لطيفة </w:t>
      </w:r>
      <w:r>
        <w:rPr>
          <w:rFonts w:cs="Traditional Arabic" w:hAnsi="Traditional Arabic"/>
          <w:sz w:val="28"/>
          <w:szCs w:val="28"/>
          <w:rtl/>
          <w:lang w:val="en-US"/>
        </w:rPr>
        <w:t>:</w:t>
      </w:r>
      <w:r>
        <w:rPr>
          <w:rFonts w:ascii="Traditional Arabic" w:cs="Traditional Arabic" w:hAnsi="Traditional Arabic"/>
          <w:sz w:val="28"/>
          <w:szCs w:val="28"/>
          <w:rtl/>
        </w:rPr>
        <w:t xml:space="preserve"> العلاقات التجارية للمغرب الأوسط في عهد إمارة عبد الواد من القرن السابع إلى القرن العاشر (13-16م) منشورات وزارة الشؤون الدينية والأوقاف ، الجزائر، 2011، ص224.</w:t>
      </w:r>
    </w:p>
  </w:footnote>
</w:footnotes>
</file>

<file path=word/header1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both"/>
      <w:rPr>
        <w:b w:val="false"/>
        <w:bCs/>
        <w:lang w:bidi="ar-DZ"/>
      </w:rPr>
    </w:pPr>
  </w:p>
</w:hdr>
</file>

<file path=word/header14.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bidi/>
      <w:spacing w:lineRule="auto" w:line="360"/>
      <w:jc w:val="left"/>
      <w:rPr>
        <w:b w:val="false"/>
        <w:bCs/>
        <w:sz w:val="36"/>
        <w:szCs w:val="36"/>
        <w:rtl/>
      </w:rPr>
    </w:pPr>
    <w:r>
      <w:rPr>
        <w:b w:val="false"/>
        <w:bCs/>
        <w:noProof/>
        <w:rtl/>
      </w:rPr>
      <w:pict>
        <v:shapetype id="_x0000_t32" coordsize="21600,21600" o:spt="32" o:oned="t" path="m,l21600,21600e">
          <v:path arrowok="t" fillok="f" o:connecttype="none"/>
          <o:lock v:ext="edit" shapetype="t"/>
        </v:shapetype>
        <v:shape id="4100" type="#_x0000_t32" filled="f" style="position:absolute;margin-left:-3.1pt;margin-top:28.2pt;width:443.75pt;height:0.0pt;z-index:5;mso-position-horizontal-relative:text;mso-position-vertical-relative:text;mso-width-relative:page;mso-height-relative:page;mso-wrap-distance-left:0.0pt;mso-wrap-distance-right:0.0pt;visibility:visible;flip:x;">
          <v:stroke color="#c45911" weight="2.25pt"/>
          <v:fill/>
          <v:shadow color="#823b0b" offset="1.0pt," opacity="50%"/>
          <v:path o:connecttype="none" fillok="f" arrowok="t"/>
        </v:shape>
      </w:pict>
    </w:r>
    <w:r>
      <w:rPr>
        <w:rFonts w:hint="cs"/>
        <w:b w:val="false"/>
        <w:bCs/>
        <w:rtl/>
        <w:lang w:bidi="ar-DZ"/>
      </w:rPr>
      <w:t xml:space="preserve">الفصل الأول              </w:t>
    </w:r>
    <w:r>
      <w:rPr>
        <w:rFonts w:hint="cs"/>
        <w:bCs/>
        <w:sz w:val="36"/>
        <w:szCs w:val="36"/>
        <w:rtl/>
      </w:rPr>
      <w:t>الموقع الجغرافي لبلاد المغرب الأوسط ومميزاته البيئية</w:t>
    </w:r>
  </w:p>
  <w:p>
    <w:pPr>
      <w:pStyle w:val="style31"/>
      <w:bidi/>
      <w:jc w:val="both"/>
      <w:rPr>
        <w:b w:val="false"/>
        <w:bCs/>
      </w:rPr>
    </w:pPr>
  </w:p>
  <w:p>
    <w:pPr>
      <w:pStyle w:val="style31"/>
      <w:rPr/>
    </w:pPr>
  </w:p>
</w:hdr>
</file>

<file path=word/header16.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bidi/>
      <w:jc w:val="both"/>
      <w:rPr>
        <w:b w:val="false"/>
        <w:bCs/>
        <w:lang w:bidi="ar-DZ"/>
      </w:rPr>
    </w:pPr>
    <w:r>
      <w:rPr>
        <w:b w:val="false"/>
        <w:bCs/>
        <w:noProof/>
      </w:rPr>
      <w:pict>
        <v:shapetype id="_x0000_t32" coordsize="21600,21600" o:spt="32" o:oned="t" path="m,l21600,21600e">
          <v:path arrowok="t" fillok="f" o:connecttype="none"/>
          <o:lock v:ext="edit" shapetype="t"/>
        </v:shapetype>
        <v:shape id="4101" type="#_x0000_t32" filled="f" style="position:absolute;margin-left:-3.1pt;margin-top:28.2pt;width:443.75pt;height:0.0pt;z-index:4;mso-position-horizontal-relative:text;mso-position-vertical-relative:text;mso-width-relative:page;mso-height-relative:page;mso-wrap-distance-left:0.0pt;mso-wrap-distance-right:0.0pt;visibility:visible;flip:x;">
          <v:stroke color="#c45911" weight="2.25pt"/>
          <v:fill/>
          <v:shadow color="#823b0b" offset="1.0pt," opacity="50%"/>
          <v:path o:connecttype="none" fillok="f" arrowok="t"/>
        </v:shape>
      </w:pict>
    </w:r>
    <w:r>
      <w:rPr>
        <w:rFonts w:hint="cs"/>
        <w:b w:val="false"/>
        <w:bCs/>
        <w:rtl/>
        <w:lang w:bidi="ar-DZ"/>
      </w:rPr>
      <w:t>الفصل الأول                       نماذج عن المصاهرات السياسية بين المسلمين والاسبان</w:t>
    </w:r>
  </w:p>
</w:hdr>
</file>

<file path=word/header18.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lang w:bidi="ar-DZ"/>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both"/>
      <w:rPr>
        <w:b w:val="false"/>
        <w:bCs/>
        <w:lang w:bidi="ar-DZ"/>
      </w:rPr>
    </w:pPr>
  </w:p>
</w:hdr>
</file>

<file path=word/header20.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bidi/>
      <w:jc w:val="both"/>
      <w:rPr>
        <w:b w:val="false"/>
        <w:bCs/>
      </w:rPr>
    </w:pPr>
  </w:p>
</w:hdr>
</file>

<file path=word/header2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bidi/>
      <w:spacing w:lineRule="auto" w:line="360"/>
      <w:jc w:val="left"/>
      <w:rPr>
        <w:b w:val="false"/>
        <w:bCs/>
        <w:sz w:val="36"/>
        <w:szCs w:val="36"/>
        <w:rtl/>
      </w:rPr>
    </w:pPr>
    <w:r>
      <w:rPr>
        <w:b w:val="false"/>
        <w:bCs/>
        <w:noProof/>
        <w:rtl/>
      </w:rPr>
      <w:pict>
        <v:shapetype id="_x0000_t32" coordsize="21600,21600" o:spt="32" o:oned="t" path="m,l21600,21600e">
          <v:path arrowok="t" fillok="f" o:connecttype="none"/>
          <o:lock v:ext="edit" shapetype="t"/>
        </v:shapetype>
        <v:shape id="4102" type="#_x0000_t32" filled="f" style="position:absolute;margin-left:-3.1pt;margin-top:28.2pt;width:443.75pt;height:0.0pt;z-index:7;mso-position-horizontal-relative:text;mso-position-vertical-relative:text;mso-width-relative:page;mso-height-relative:page;mso-wrap-distance-left:0.0pt;mso-wrap-distance-right:0.0pt;visibility:visible;flip:x;">
          <v:stroke color="#c45911" weight="2.25pt"/>
          <v:fill/>
          <v:shadow color="#823b0b" offset="1.0pt," opacity="50%"/>
          <v:path o:connecttype="none" fillok="f" arrowok="t"/>
        </v:shape>
      </w:pict>
    </w:r>
    <w:r>
      <w:rPr>
        <w:rFonts w:hint="cs"/>
        <w:b w:val="false"/>
        <w:bCs/>
        <w:rtl/>
        <w:lang w:bidi="ar-DZ"/>
      </w:rPr>
      <w:t xml:space="preserve">الفصل الثاني                        </w:t>
    </w:r>
    <w:r>
      <w:rPr>
        <w:rFonts w:ascii="Traditional Arabic" w:cs="Traditional Arabic" w:hAnsi="Traditional Arabic"/>
        <w:bCs/>
        <w:sz w:val="36"/>
        <w:szCs w:val="36"/>
        <w:rtl/>
        <w:lang w:bidi="ar-DZ" w:eastAsia="en-US"/>
      </w:rPr>
      <w:t>تأثير البيئة الجغرافية على النشاط الزراعي بالمغرب الأوسط</w:t>
    </w:r>
  </w:p>
  <w:p>
    <w:pPr>
      <w:pStyle w:val="style31"/>
      <w:jc w:val="center"/>
      <w:rPr/>
    </w:pPr>
  </w:p>
</w:hdr>
</file>

<file path=word/header24.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bidi/>
      <w:spacing w:lineRule="auto" w:line="360"/>
      <w:jc w:val="left"/>
      <w:rPr>
        <w:b w:val="false"/>
        <w:bCs/>
        <w:sz w:val="36"/>
        <w:szCs w:val="36"/>
        <w:rtl/>
      </w:rPr>
    </w:pPr>
    <w:r>
      <w:rPr>
        <w:b w:val="false"/>
        <w:bCs/>
        <w:noProof/>
        <w:rtl/>
      </w:rPr>
      <w:pict>
        <v:shapetype id="_x0000_t32" coordsize="21600,21600" o:spt="32" o:oned="t" path="m,l21600,21600e">
          <v:path arrowok="t" fillok="f" o:connecttype="none"/>
          <o:lock v:ext="edit" shapetype="t"/>
        </v:shapetype>
        <v:shape id="4103" type="#_x0000_t32" filled="f" style="position:absolute;margin-left:-3.1pt;margin-top:28.2pt;width:443.75pt;height:0.0pt;z-index:8;mso-position-horizontal-relative:text;mso-position-vertical-relative:text;mso-width-relative:page;mso-height-relative:page;mso-wrap-distance-left:0.0pt;mso-wrap-distance-right:0.0pt;visibility:visible;flip:x;">
          <v:stroke color="#c45911" weight="2.25pt"/>
          <v:fill/>
          <v:shadow color="#823b0b" offset="1.0pt," opacity="50%"/>
          <v:path o:connecttype="none" fillok="f" arrowok="t"/>
        </v:shape>
      </w:pict>
    </w:r>
    <w:r>
      <w:rPr>
        <w:rFonts w:hint="cs"/>
        <w:b w:val="false"/>
        <w:bCs/>
        <w:rtl/>
        <w:lang w:bidi="ar-DZ"/>
      </w:rPr>
      <w:t xml:space="preserve">الفصل الثاني                    </w:t>
    </w:r>
    <w:r>
      <w:rPr>
        <w:rFonts w:ascii="Traditional Arabic" w:cs="Traditional Arabic" w:hAnsi="Traditional Arabic"/>
        <w:bCs/>
        <w:sz w:val="36"/>
        <w:szCs w:val="36"/>
        <w:rtl/>
        <w:lang w:bidi="ar-DZ" w:eastAsia="en-US"/>
      </w:rPr>
      <w:t xml:space="preserve">تأثير البيئة الجغرافية على النشاط الزراعي بالمغرب الأوسط </w:t>
    </w:r>
  </w:p>
  <w:p>
    <w:pPr>
      <w:pStyle w:val="style31"/>
      <w:bidi/>
      <w:jc w:val="both"/>
      <w:rPr>
        <w:b w:val="false"/>
        <w:bCs/>
      </w:rPr>
    </w:pPr>
  </w:p>
</w:hdr>
</file>

<file path=word/header26.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pPr>
  </w:p>
</w:hdr>
</file>

<file path=word/header28.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bidi/>
      <w:spacing w:lineRule="auto" w:line="360"/>
      <w:jc w:val="left"/>
      <w:rPr>
        <w:b w:val="false"/>
        <w:bCs/>
        <w:sz w:val="36"/>
        <w:szCs w:val="36"/>
        <w:rtl/>
      </w:rPr>
    </w:pPr>
    <w:r>
      <w:rPr>
        <w:b w:val="false"/>
        <w:bCs/>
        <w:noProof/>
        <w:rtl/>
      </w:rPr>
      <w:pict>
        <v:shapetype id="_x0000_t32" coordsize="21600,21600" o:spt="32" o:oned="t" path="m,l21600,21600e">
          <v:path arrowok="t" fillok="f" o:connecttype="none"/>
          <o:lock v:ext="edit" shapetype="t"/>
        </v:shapetype>
        <v:shape id="4104" type="#_x0000_t32" filled="f" style="position:absolute;margin-left:-3.1pt;margin-top:28.2pt;width:443.75pt;height:0.0pt;z-index:11;mso-position-horizontal-relative:text;mso-position-vertical-relative:text;mso-width-relative:page;mso-height-relative:page;mso-wrap-distance-left:0.0pt;mso-wrap-distance-right:0.0pt;visibility:visible;flip:x;">
          <v:stroke color="#c45911" weight="2.25pt"/>
          <v:fill/>
          <v:shadow color="#823b0b" offset="1.0pt," opacity="50%"/>
          <v:path o:connecttype="none" fillok="f" arrowok="t"/>
        </v:shape>
      </w:pict>
    </w:r>
    <w:r>
      <w:rPr>
        <w:rFonts w:hint="cs"/>
        <w:b w:val="false"/>
        <w:bCs/>
        <w:rtl/>
        <w:lang w:bidi="ar-DZ"/>
      </w:rPr>
      <w:t xml:space="preserve">الفصل الثالث   </w:t>
    </w:r>
    <w:r>
      <w:rPr>
        <w:rFonts w:cs="Traditional Arabic" w:hint="cs"/>
        <w:i/>
        <w:iCs/>
        <w:sz w:val="40"/>
        <w:szCs w:val="40"/>
        <w:rtl/>
        <w:lang w:bidi="ar-DZ"/>
      </w:rPr>
      <w:t>أثر البيئة الجغرافية على الصناعة بالمغرب الأوسط خلال العصر الوسيط</w:t>
    </w:r>
  </w:p>
  <w:p>
    <w:pPr>
      <w:pStyle w:val="style31"/>
      <w:jc w:val="center"/>
      <w:rPr/>
    </w:pPr>
  </w:p>
</w:hdr>
</file>

<file path=word/header4.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p>
</w:hdr>
</file>

<file path=word/header46.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bidi/>
      <w:spacing w:lineRule="auto" w:line="360"/>
      <w:jc w:val="left"/>
      <w:rPr>
        <w:rFonts w:cs="Traditional Arabic"/>
        <w:b w:val="false"/>
        <w:bCs/>
      </w:rPr>
    </w:pPr>
    <w:r>
      <w:rPr>
        <w:b w:val="false"/>
        <w:bCs/>
        <w:noProof/>
      </w:rPr>
      <w:pict>
        <v:shapetype id="_x0000_t32" coordsize="21600,21600" o:spt="32" o:oned="t" path="m,l21600,21600e">
          <v:path arrowok="t" fillok="f" o:connecttype="none"/>
          <o:lock v:ext="edit" shapetype="t"/>
        </v:shapetype>
        <v:shape id="4105" type="#_x0000_t32" filled="f" style="position:absolute;margin-left:-3.1pt;margin-top:28.2pt;width:443.75pt;height:0.0pt;z-index:13;mso-position-horizontal-relative:text;mso-position-vertical-relative:text;mso-width-relative:page;mso-height-relative:page;mso-wrap-distance-left:0.0pt;mso-wrap-distance-right:0.0pt;visibility:visible;flip:x;">
          <v:stroke color="#c45911" weight="2.25pt"/>
          <v:fill/>
          <v:shadow color="#823b0b" offset="1.0pt," opacity="50%"/>
          <v:path o:connecttype="none" fillok="f" arrowok="t"/>
        </v:shape>
      </w:pict>
    </w:r>
    <w:r>
      <w:rPr>
        <w:rFonts w:hint="cs"/>
        <w:b w:val="false"/>
        <w:bCs/>
        <w:rtl/>
        <w:lang w:bidi="ar-DZ"/>
      </w:rPr>
      <w:t xml:space="preserve">الفصل الرابع               </w:t>
    </w:r>
    <w:r>
      <w:rPr>
        <w:rFonts w:cs="Traditional Arabic" w:hint="cs"/>
        <w:i/>
        <w:iCs/>
        <w:sz w:val="40"/>
        <w:szCs w:val="40"/>
        <w:rtl/>
        <w:lang w:bidi="ar-DZ"/>
      </w:rPr>
      <w:t>تأثير البيئة الجغرافية بالمغرب الأوسط على النشاط التجاري</w:t>
    </w:r>
  </w:p>
</w:hdr>
</file>

<file path=word/header48.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bidi/>
      <w:jc w:val="left"/>
      <w:rPr>
        <w:lang w:bidi="ar-DZ"/>
      </w:rPr>
    </w:pPr>
  </w:p>
  <w:p>
    <w:pPr>
      <w:pStyle w:val="style31"/>
      <w:bidi/>
      <w:jc w:val="left"/>
      <w:rPr>
        <w:rFonts w:cs="Traditional Arabic"/>
        <w:b w:val="false"/>
        <w:bCs/>
        <w:lang w:bidi="ar-DZ"/>
      </w:rPr>
    </w:pPr>
  </w:p>
  <w:p>
    <w:pPr>
      <w:pStyle w:val="style31"/>
      <w:jc w:val="both"/>
      <w:rPr>
        <w:rFonts w:cs="Traditional Arabic"/>
        <w:b w:val="false"/>
        <w:bCs/>
        <w:lang w:bidi="ar-DZ"/>
      </w:rPr>
    </w:pPr>
  </w:p>
</w:hdr>
</file>

<file path=word/header69.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bidi/>
      <w:jc w:val="left"/>
      <w:rPr>
        <w:rFonts w:cs="Traditional Arabic"/>
        <w:b w:val="false"/>
        <w:bCs/>
        <w:lang w:bidi="ar-DZ"/>
      </w:rPr>
    </w:pP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bidi/>
      <w:jc w:val="left"/>
      <w:rPr>
        <w:rFonts w:ascii="Andalus" w:cs="Andalus" w:hAnsi="Andalus"/>
        <w:bCs/>
        <w:sz w:val="36"/>
        <w:szCs w:val="36"/>
        <w:rtl/>
        <w:lang w:bidi="ar-DZ"/>
      </w:rPr>
    </w:pPr>
    <w:r>
      <w:rPr>
        <w:rFonts w:ascii="Andalus" w:cs="Andalus" w:hAnsi="Andalus"/>
        <w:b w:val="false"/>
        <w:bCs/>
        <w:noProof/>
        <w:sz w:val="48"/>
        <w:szCs w:val="48"/>
        <w:rtl/>
      </w:rPr>
      <w:pict>
        <v:shapetype id="_x0000_t32" coordsize="21600,21600" o:spt="32" o:oned="t" path="m,l21600,21600e">
          <v:path arrowok="t" fillok="f" o:connecttype="none"/>
          <o:lock v:ext="edit" shapetype="t"/>
        </v:shapetype>
        <v:shape id="4098" type="#_x0000_t32" filled="f" style="position:absolute;margin-left:6.35pt;margin-top:32.4pt;width:437.25pt;height:1.5pt;z-index:2;mso-position-horizontal-relative:text;mso-position-vertical-relative:text;mso-width-relative:page;mso-height-relative:page;mso-wrap-distance-left:0.0pt;mso-wrap-distance-right:0.0pt;visibility:visible;flip:x y;">
          <v:stroke color="#c45911" weight="2.25pt"/>
          <v:fill/>
          <v:path o:connecttype="none" fillok="f" arrowok="t"/>
        </v:shape>
      </w:pict>
    </w:r>
    <w:r>
      <w:rPr>
        <w:rFonts w:ascii="Andalus" w:cs="Andalus" w:hAnsi="Andalus" w:hint="cs"/>
        <w:b w:val="false"/>
        <w:bCs/>
        <w:sz w:val="48"/>
        <w:szCs w:val="48"/>
        <w:rtl/>
        <w:lang w:bidi="ar-DZ"/>
      </w:rPr>
      <w:t>مقدمة</w:t>
    </w:r>
    <w:r>
      <w:rPr>
        <w:rFonts w:ascii="Andalus" w:cs="Andalus" w:hAnsi="Andalus" w:hint="cs"/>
        <w:b w:val="false"/>
        <w:bCs/>
        <w:sz w:val="48"/>
        <w:szCs w:val="48"/>
        <w:rtl/>
        <w:lang w:bidi="ar-DZ"/>
      </w:rPr>
      <w:t xml:space="preserve">                          </w:t>
    </w:r>
  </w:p>
  <w:p>
    <w:pPr>
      <w:pStyle w:val="style31"/>
      <w:bidi/>
      <w:jc w:val="left"/>
      <w:rPr>
        <w:rFonts w:ascii="Andalus" w:cs="Andalus" w:hAnsi="Andalus"/>
        <w:b w:val="false"/>
        <w:bCs/>
        <w:sz w:val="48"/>
        <w:szCs w:val="48"/>
        <w:lang w:bidi="ar-DZ"/>
      </w:rPr>
    </w:pPr>
  </w:p>
</w:hdr>
</file>

<file path=word/header7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bidi/>
      <w:jc w:val="left"/>
      <w:rPr>
        <w:lang w:bidi="ar-DZ"/>
      </w:rPr>
    </w:pPr>
    <w:r>
      <w:rPr>
        <w:b w:val="false"/>
        <w:bCs/>
        <w:noProof/>
      </w:rPr>
      <w:pict>
        <v:shapetype id="_x0000_t32" coordsize="21600,21600" o:spt="32" o:oned="t" path="m,l21600,21600e">
          <v:path arrowok="t" fillok="f" o:connecttype="none"/>
          <o:lock v:ext="edit" shapetype="t"/>
        </v:shapetype>
        <v:shape id="4106" type="#_x0000_t32" filled="f" style="position:absolute;margin-left:-2.25pt;margin-top:22.3pt;width:445.4pt;height:0.0pt;z-index:9;mso-position-horizontal-relative:text;mso-position-vertical-relative:text;mso-width-relative:page;mso-height-relative:page;mso-wrap-distance-left:0.0pt;mso-wrap-distance-right:0.0pt;visibility:visible;">
          <v:stroke color="#c45911" weight="2.25pt"/>
          <v:fill/>
          <v:path o:connecttype="none" fillok="f" arrowok="t"/>
        </v:shape>
      </w:pict>
    </w:r>
    <w:r>
      <w:rPr>
        <w:rFonts w:hint="cs"/>
        <w:b w:val="false"/>
        <w:bCs/>
        <w:rtl/>
        <w:lang w:bidi="ar-DZ"/>
      </w:rPr>
      <w:t>الخاتمة</w:t>
    </w:r>
  </w:p>
  <w:p>
    <w:pPr>
      <w:pStyle w:val="style31"/>
      <w:bidi/>
      <w:jc w:val="left"/>
      <w:rPr>
        <w:rFonts w:cs="Traditional Arabic"/>
        <w:b w:val="false"/>
        <w:bCs/>
        <w:lang w:bidi="ar-DZ"/>
      </w:rPr>
    </w:pPr>
  </w:p>
</w:hdr>
</file>

<file path=word/header74.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bidi/>
      <w:jc w:val="left"/>
      <w:rPr>
        <w:rFonts w:cs="Traditional Arabic"/>
        <w:b w:val="false"/>
        <w:bCs/>
        <w:lang w:bidi="ar-DZ"/>
      </w:rPr>
    </w:pPr>
  </w:p>
</w:hdr>
</file>

<file path=word/header76.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bidi/>
      <w:jc w:val="left"/>
      <w:rPr>
        <w:lang w:bidi="ar-DZ"/>
      </w:rPr>
    </w:pPr>
    <w:r>
      <w:rPr>
        <w:rFonts w:hint="cs"/>
        <w:b w:val="false"/>
        <w:bCs/>
        <w:rtl/>
        <w:lang w:bidi="ar-DZ"/>
      </w:rPr>
      <w:t>الــمـلاحـــق</w:t>
    </w:r>
  </w:p>
  <w:p>
    <w:pPr>
      <w:pStyle w:val="style31"/>
      <w:bidi/>
      <w:jc w:val="left"/>
      <w:rPr>
        <w:rFonts w:cs="Traditional Arabic"/>
        <w:b w:val="false"/>
        <w:bCs/>
        <w:lang w:bidi="ar-DZ"/>
      </w:rPr>
    </w:pPr>
    <w:r>
      <w:rPr>
        <w:b w:val="false"/>
        <w:bCs/>
        <w:noProof/>
      </w:rPr>
      <w:pict>
        <v:shapetype id="_x0000_t32" coordsize="21600,21600" o:spt="32" o:oned="t" path="m,l21600,21600e">
          <v:path arrowok="t" fillok="f" o:connecttype="none"/>
          <o:lock v:ext="edit" shapetype="t"/>
        </v:shapetype>
        <v:shape id="4107" type="#_x0000_t32" filled="f" style="position:absolute;margin-left:-2.25pt;margin-top:3.9pt;width:445.4pt;height:0.0pt;z-index:6;mso-position-horizontal-relative:text;mso-position-vertical-relative:text;mso-width-relative:page;mso-height-relative:page;mso-wrap-distance-left:0.0pt;mso-wrap-distance-right:0.0pt;visibility:visible;">
          <v:stroke color="#c45911" weight="2.25pt"/>
          <v:fill/>
          <v:path o:connecttype="none" fillok="f" arrowok="t"/>
        </v:shape>
      </w:pict>
    </w:r>
  </w:p>
</w:hdr>
</file>

<file path=word/header8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bidi/>
      <w:jc w:val="left"/>
      <w:rPr>
        <w:b w:val="false"/>
        <w:bCs/>
        <w:rtl/>
        <w:lang w:bidi="ar-DZ"/>
      </w:rPr>
    </w:pPr>
  </w:p>
  <w:p>
    <w:pPr>
      <w:pStyle w:val="style31"/>
      <w:bidi/>
      <w:jc w:val="left"/>
      <w:rPr>
        <w:rFonts w:cs="Traditional Arabic"/>
        <w:b w:val="false"/>
        <w:bCs/>
        <w:lang w:bidi="ar-DZ"/>
      </w:rPr>
    </w:pPr>
  </w:p>
</w:hdr>
</file>

<file path=word/header8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bidi/>
      <w:jc w:val="left"/>
      <w:rPr>
        <w:rFonts w:cs="Traditional Arabic"/>
        <w:b w:val="false"/>
        <w:bCs/>
        <w:sz w:val="36"/>
        <w:szCs w:val="36"/>
        <w:lang w:bidi="ar-DZ"/>
      </w:rPr>
    </w:pPr>
    <w:r>
      <w:rPr>
        <w:rFonts w:cs="Traditional Arabic"/>
        <w:b w:val="false"/>
        <w:bCs/>
        <w:noProof/>
        <w:sz w:val="36"/>
        <w:szCs w:val="36"/>
      </w:rPr>
      <w:pict>
        <v:shapetype id="_x0000_t32" coordsize="21600,21600" o:spt="32" o:oned="t" path="m,l21600,21600e">
          <v:path arrowok="t" fillok="f" o:connecttype="none"/>
          <o:lock v:ext="edit" shapetype="t"/>
        </v:shapetype>
        <v:shape id="4108" type="#_x0000_t32" filled="f" style="position:absolute;margin-left:-15.8pt;margin-top:27.15pt;width:458.9pt;height:1.25pt;z-index:3;mso-position-horizontal-relative:text;mso-position-vertical-relative:text;mso-width-relative:page;mso-height-relative:page;mso-wrap-distance-left:0.0pt;mso-wrap-distance-right:0.0pt;visibility:visible;flip:x y;">
          <v:stroke color="#c45911" weight="2.25pt"/>
          <v:fill/>
          <v:path o:connecttype="none" fillok="f" arrowok="t"/>
        </v:shape>
      </w:pict>
    </w:r>
    <w:r>
      <w:rPr>
        <w:rFonts w:cs="Traditional Arabic" w:hint="cs"/>
        <w:b w:val="false"/>
        <w:bCs/>
        <w:sz w:val="36"/>
        <w:szCs w:val="36"/>
        <w:rtl/>
        <w:lang w:bidi="ar-DZ"/>
      </w:rPr>
      <w:t>قائمة المصادر والمراجع</w:t>
    </w:r>
  </w:p>
</w:hdr>
</file>

<file path=word/header9.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bidi/>
      <w:jc w:val="left"/>
      <w:rPr>
        <w:rFonts w:ascii="Andalus" w:cs="Andalus" w:hAnsi="Andalus"/>
        <w:bCs/>
        <w:sz w:val="36"/>
        <w:szCs w:val="36"/>
        <w:rtl/>
        <w:lang w:bidi="ar-DZ"/>
      </w:rPr>
    </w:pPr>
    <w:r>
      <w:rPr>
        <w:rFonts w:ascii="Andalus" w:cs="Andalus" w:hAnsi="Andalus"/>
        <w:b w:val="false"/>
        <w:bCs/>
        <w:noProof/>
        <w:sz w:val="48"/>
        <w:szCs w:val="48"/>
        <w:rtl/>
      </w:rPr>
      <w:pict>
        <v:shapetype id="_x0000_t32" coordsize="21600,21600" o:spt="32" o:oned="t" path="m,l21600,21600e">
          <v:path arrowok="t" fillok="f" o:connecttype="none"/>
          <o:lock v:ext="edit" shapetype="t"/>
        </v:shapetype>
        <v:shape id="4099" type="#_x0000_t32" filled="f" style="position:absolute;margin-left:6.35pt;margin-top:32.4pt;width:437.25pt;height:1.5pt;z-index:10;mso-position-horizontal-relative:text;mso-position-vertical-relative:text;mso-width-relative:page;mso-height-relative:page;mso-wrap-distance-left:0.0pt;mso-wrap-distance-right:0.0pt;visibility:visible;flip:x y;">
          <v:stroke color="#c45911" weight="2.25pt"/>
          <v:fill/>
          <v:path o:connecttype="none" fillok="f" arrowok="t"/>
        </v:shape>
      </w:pict>
    </w:r>
    <w:r>
      <w:rPr>
        <w:rFonts w:ascii="Andalus" w:cs="Andalus" w:hAnsi="Andalus" w:hint="cs"/>
        <w:b w:val="false"/>
        <w:bCs/>
        <w:sz w:val="48"/>
        <w:szCs w:val="48"/>
        <w:rtl/>
        <w:lang w:bidi="ar-DZ"/>
      </w:rPr>
      <w:t>مقدمة</w:t>
    </w:r>
    <w:r>
      <w:rPr>
        <w:rFonts w:ascii="Andalus" w:cs="Andalus" w:hAnsi="Andalus" w:hint="cs"/>
        <w:b w:val="false"/>
        <w:bCs/>
        <w:sz w:val="48"/>
        <w:szCs w:val="48"/>
        <w:rtl/>
        <w:lang w:bidi="ar-DZ"/>
      </w:rPr>
      <w:t xml:space="preserve">                          </w:t>
    </w:r>
  </w:p>
  <w:p>
    <w:pPr>
      <w:pStyle w:val="style31"/>
      <w:bidi/>
      <w:jc w:val="left"/>
      <w:rPr>
        <w:rFonts w:ascii="Andalus" w:cs="Andalus" w:hAnsi="Andalus"/>
        <w:b w:val="false"/>
        <w:bCs/>
        <w:sz w:val="48"/>
        <w:szCs w:val="48"/>
        <w:lang w:bidi="ar-DZ"/>
      </w:rPr>
    </w:pPr>
  </w:p>
  <w:p>
    <w:pPr>
      <w:pStyle w:val="style31"/>
      <w:jc w:val="both"/>
      <w:rPr>
        <w:b w:val="false"/>
        <w:bCs/>
        <w:lang w:bidi="ar-DZ"/>
      </w:rPr>
    </w:pPr>
  </w:p>
</w:hdr>
</file>

<file path=word/header94.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bidi/>
      <w:jc w:val="left"/>
      <w:rPr>
        <w:rFonts w:cs="Traditional Arabic"/>
        <w:b w:val="false"/>
        <w:bCs/>
        <w:sz w:val="36"/>
        <w:szCs w:val="36"/>
        <w:lang w:bidi="ar-DZ"/>
      </w:rPr>
    </w:pPr>
    <w:r>
      <w:rPr>
        <w:rFonts w:cs="Traditional Arabic"/>
        <w:b w:val="false"/>
        <w:bCs/>
        <w:noProof/>
        <w:sz w:val="36"/>
        <w:szCs w:val="36"/>
      </w:rPr>
      <w:pict>
        <v:shapetype id="_x0000_t32" coordsize="21600,21600" o:spt="32" o:oned="t" path="m,l21600,21600e">
          <v:path arrowok="t" fillok="f" o:connecttype="none"/>
          <o:lock v:ext="edit" shapetype="t"/>
        </v:shapetype>
        <v:shape id="4109" type="#_x0000_t32" filled="f" style="position:absolute;margin-left:-15.8pt;margin-top:27.15pt;width:458.9pt;height:1.25pt;z-index:12;mso-position-horizontal-relative:text;mso-position-vertical-relative:text;mso-width-relative:page;mso-height-relative:page;mso-wrap-distance-left:0.0pt;mso-wrap-distance-right:0.0pt;visibility:visible;flip:x y;">
          <v:stroke color="#c45911" weight="2.25pt"/>
          <v:fill/>
          <v:path o:connecttype="none" fillok="f" arrowok="t"/>
        </v:shape>
      </w:pict>
    </w:r>
    <w:r>
      <w:rPr>
        <w:rFonts w:cs="Traditional Arabic" w:hint="cs"/>
        <w:b w:val="false"/>
        <w:bCs/>
        <w:sz w:val="36"/>
        <w:szCs w:val="36"/>
        <w:rtl/>
        <w:lang w:bidi="ar-DZ"/>
      </w:rPr>
      <w:t>قائمة المصادر والمراجع</w:t>
    </w:r>
  </w:p>
  <w:p>
    <w:pPr>
      <w:pStyle w:val="style31"/>
      <w:bidi/>
      <w:jc w:val="left"/>
      <w:rPr>
        <w:rFonts w:cs="Traditional Arabic"/>
        <w:b w:val="false"/>
        <w:bCs/>
        <w:sz w:val="36"/>
        <w:szCs w:val="36"/>
        <w:rtl/>
        <w:lang w:bidi="ar-DZ"/>
      </w:rPr>
    </w:pPr>
  </w:p>
  <w:p>
    <w:pPr>
      <w:pStyle w:val="style31"/>
      <w:bidi/>
      <w:jc w:val="left"/>
      <w:rPr>
        <w:rFonts w:cs="Traditional Arabic"/>
        <w:b w:val="false"/>
        <w:bCs/>
        <w:sz w:val="36"/>
        <w:szCs w:val="36"/>
        <w:lang w:bidi="ar-DZ"/>
      </w:rPr>
    </w:pPr>
  </w:p>
</w:hdr>
</file>

<file path=word/header9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9CC0185A"/>
    <w:lvl w:ilvl="0">
      <w:start w:val="1"/>
      <w:numFmt w:val="bullet"/>
      <w:lvlText w:val="*"/>
      <w:lvlJc w:val="left"/>
      <w:pPr/>
    </w:lvl>
  </w:abstractNum>
  <w:abstractNum w:abstractNumId="1">
    <w:nsid w:val="00000001"/>
    <w:multiLevelType w:val="hybridMultilevel"/>
    <w:tmpl w:val="D616A082"/>
    <w:lvl w:ilvl="0" w:tplc="4CA243D6">
      <w:start w:val="2"/>
      <w:numFmt w:val="bullet"/>
      <w:lvlText w:val="-"/>
      <w:lvlJc w:val="left"/>
      <w:pPr>
        <w:ind w:left="360" w:hanging="360"/>
      </w:pPr>
      <w:rPr>
        <w:rFonts w:ascii="Traditional Arabic" w:cs="Traditional Arabic" w:eastAsia="Calibri" w:hAnsi="Traditional Arabic"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62BEB136"/>
    <w:lvl w:ilvl="0" w:tplc="0A441F46">
      <w:start w:val="1"/>
      <w:numFmt w:val="decimal"/>
      <w:lvlText w:val="%1-"/>
      <w:lvlJc w:val="left"/>
      <w:pPr>
        <w:ind w:left="643" w:hanging="360"/>
      </w:pPr>
      <w:rPr>
        <w:rFonts w:hint="default"/>
        <w:lang w:bidi="ar-DZ"/>
      </w:rPr>
    </w:lvl>
    <w:lvl w:ilvl="1" w:tplc="040C0003" w:tentative="1">
      <w:start w:val="1"/>
      <w:numFmt w:val="bullet"/>
      <w:lvlText w:val="o"/>
      <w:lvlJc w:val="left"/>
      <w:pPr>
        <w:ind w:left="1363" w:hanging="360"/>
      </w:pPr>
      <w:rPr>
        <w:rFonts w:ascii="Courier New" w:cs="Courier New" w:hAnsi="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cs="Courier New" w:hAnsi="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cs="Courier New" w:hAnsi="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3">
    <w:nsid w:val="00000003"/>
    <w:multiLevelType w:val="hybridMultilevel"/>
    <w:tmpl w:val="915CF840"/>
    <w:lvl w:ilvl="0" w:tplc="8D3EF1C4">
      <w:start w:val="1"/>
      <w:numFmt w:val="decimal"/>
      <w:lvlText w:val="%1-"/>
      <w:lvlJc w:val="left"/>
      <w:pPr>
        <w:ind w:left="785" w:hanging="360"/>
      </w:pPr>
      <w:rPr>
        <w:rFonts w:cs="Arial"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4">
    <w:nsid w:val="00000004"/>
    <w:multiLevelType w:val="hybridMultilevel"/>
    <w:tmpl w:val="4D007724"/>
    <w:lvl w:ilvl="0" w:tplc="040C000F">
      <w:start w:val="1"/>
      <w:numFmt w:val="decimal"/>
      <w:lvlText w:val="%1."/>
      <w:lvlJc w:val="left"/>
      <w:pPr>
        <w:ind w:left="2421" w:hanging="360"/>
      </w:pPr>
    </w:lvl>
    <w:lvl w:ilvl="1" w:tplc="040C0019">
      <w:start w:val="1"/>
      <w:numFmt w:val="lowerLetter"/>
      <w:lvlText w:val="%2."/>
      <w:lvlJc w:val="left"/>
      <w:pPr>
        <w:ind w:left="3141" w:hanging="360"/>
      </w:pPr>
    </w:lvl>
    <w:lvl w:ilvl="2" w:tplc="040C001B">
      <w:start w:val="1"/>
      <w:numFmt w:val="lowerRoman"/>
      <w:lvlText w:val="%3."/>
      <w:lvlJc w:val="right"/>
      <w:pPr>
        <w:ind w:left="3861" w:hanging="180"/>
      </w:pPr>
    </w:lvl>
    <w:lvl w:ilvl="3" w:tplc="040C000F">
      <w:start w:val="1"/>
      <w:numFmt w:val="decimal"/>
      <w:lvlText w:val="%4."/>
      <w:lvlJc w:val="left"/>
      <w:pPr>
        <w:ind w:left="4581" w:hanging="360"/>
      </w:pPr>
    </w:lvl>
    <w:lvl w:ilvl="4" w:tplc="040C0019">
      <w:start w:val="1"/>
      <w:numFmt w:val="lowerLetter"/>
      <w:lvlText w:val="%5."/>
      <w:lvlJc w:val="left"/>
      <w:pPr>
        <w:ind w:left="5301" w:hanging="360"/>
      </w:pPr>
    </w:lvl>
    <w:lvl w:ilvl="5" w:tplc="040C001B">
      <w:start w:val="1"/>
      <w:numFmt w:val="lowerRoman"/>
      <w:lvlText w:val="%6."/>
      <w:lvlJc w:val="right"/>
      <w:pPr>
        <w:ind w:left="6021" w:hanging="180"/>
      </w:pPr>
    </w:lvl>
    <w:lvl w:ilvl="6" w:tplc="040C000F">
      <w:start w:val="1"/>
      <w:numFmt w:val="decimal"/>
      <w:lvlText w:val="%7."/>
      <w:lvlJc w:val="left"/>
      <w:pPr>
        <w:ind w:left="6741" w:hanging="360"/>
      </w:pPr>
    </w:lvl>
    <w:lvl w:ilvl="7" w:tplc="040C0019">
      <w:start w:val="1"/>
      <w:numFmt w:val="lowerLetter"/>
      <w:lvlText w:val="%8."/>
      <w:lvlJc w:val="left"/>
      <w:pPr>
        <w:ind w:left="7461" w:hanging="360"/>
      </w:pPr>
    </w:lvl>
    <w:lvl w:ilvl="8" w:tplc="040C001B">
      <w:start w:val="1"/>
      <w:numFmt w:val="lowerRoman"/>
      <w:lvlText w:val="%9."/>
      <w:lvlJc w:val="right"/>
      <w:pPr>
        <w:ind w:left="8181" w:hanging="180"/>
      </w:pPr>
    </w:lvl>
  </w:abstractNum>
  <w:abstractNum w:abstractNumId="5">
    <w:nsid w:val="00000005"/>
    <w:multiLevelType w:val="hybridMultilevel"/>
    <w:tmpl w:val="A20077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F45C0BC4"/>
    <w:lvl w:ilvl="0" w:tplc="B2644E58">
      <w:start w:val="2"/>
      <w:numFmt w:val="bullet"/>
      <w:lvlText w:val="-"/>
      <w:lvlJc w:val="left"/>
      <w:pPr>
        <w:ind w:left="795" w:hanging="360"/>
      </w:pPr>
      <w:rPr>
        <w:rFonts w:ascii="Traditional Arabic" w:cs="Traditional Arabic" w:eastAsia="Times New Roman" w:hAnsi="Traditional Arabic" w:hint="default"/>
      </w:rPr>
    </w:lvl>
    <w:lvl w:ilvl="1" w:tplc="040C0003" w:tentative="1">
      <w:start w:val="1"/>
      <w:numFmt w:val="bullet"/>
      <w:lvlText w:val="o"/>
      <w:lvlJc w:val="left"/>
      <w:pPr>
        <w:ind w:left="1515" w:hanging="360"/>
      </w:pPr>
      <w:rPr>
        <w:rFonts w:ascii="Courier New" w:cs="Courier New" w:hAnsi="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cs="Courier New" w:hAnsi="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cs="Courier New" w:hAnsi="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7">
    <w:nsid w:val="00000007"/>
    <w:multiLevelType w:val="hybridMultilevel"/>
    <w:tmpl w:val="3702A05A"/>
    <w:lvl w:ilvl="0" w:tplc="61E29DB2">
      <w:start w:val="1"/>
      <w:numFmt w:val="decimal"/>
      <w:lvlText w:val="%1-"/>
      <w:lvlJc w:val="left"/>
      <w:pPr>
        <w:ind w:left="785" w:hanging="360"/>
      </w:pPr>
      <w:rPr>
        <w:rFonts w:cs="Arial"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8">
    <w:nsid w:val="00000008"/>
    <w:multiLevelType w:val="hybridMultilevel"/>
    <w:tmpl w:val="8AB24578"/>
    <w:lvl w:ilvl="0" w:tplc="B01E232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00000009"/>
    <w:multiLevelType w:val="hybridMultilevel"/>
    <w:tmpl w:val="4AC25A70"/>
    <w:lvl w:ilvl="0" w:tplc="F1FCFC58">
      <w:start w:val="1"/>
      <w:numFmt w:val="bullet"/>
      <w:lvlText w:val="-"/>
      <w:lvlJc w:val="left"/>
      <w:pPr>
        <w:ind w:left="450" w:hanging="360"/>
      </w:pPr>
      <w:rPr>
        <w:rFonts w:ascii="Arabic Transparent" w:cs="Arabic Transparent" w:eastAsia="Times New Roman" w:hAnsi="Arabic Transparent" w:hint="default"/>
      </w:rPr>
    </w:lvl>
    <w:lvl w:ilvl="1" w:tplc="040C0003" w:tentative="1">
      <w:start w:val="1"/>
      <w:numFmt w:val="bullet"/>
      <w:lvlText w:val="o"/>
      <w:lvlJc w:val="left"/>
      <w:pPr>
        <w:ind w:left="1170" w:hanging="360"/>
      </w:pPr>
      <w:rPr>
        <w:rFonts w:ascii="Courier New" w:cs="Courier New" w:hAnsi="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cs="Courier New" w:hAnsi="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cs="Courier New" w:hAnsi="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10">
    <w:nsid w:val="0000000A"/>
    <w:multiLevelType w:val="hybridMultilevel"/>
    <w:tmpl w:val="37BA4504"/>
    <w:lvl w:ilvl="0" w:tplc="040C0001">
      <w:start w:val="1"/>
      <w:numFmt w:val="bullet"/>
      <w:lvlText w:val=""/>
      <w:lvlJc w:val="left"/>
      <w:pPr>
        <w:ind w:left="785" w:hanging="360"/>
      </w:pPr>
      <w:rPr>
        <w:rFonts w:ascii="Symbol" w:hAnsi="Symbol" w:hint="default"/>
        <w:sz w:val="44"/>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0000000B"/>
    <w:multiLevelType w:val="hybridMultilevel"/>
    <w:tmpl w:val="7012E4A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0000000C"/>
    <w:multiLevelType w:val="hybridMultilevel"/>
    <w:tmpl w:val="DA6888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0000000D"/>
    <w:multiLevelType w:val="hybridMultilevel"/>
    <w:tmpl w:val="DDD6F0D6"/>
    <w:lvl w:ilvl="0" w:tplc="5A08750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0000000E"/>
    <w:multiLevelType w:val="hybridMultilevel"/>
    <w:tmpl w:val="C18E0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0000000F"/>
    <w:multiLevelType w:val="hybridMultilevel"/>
    <w:tmpl w:val="125A4C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00000010"/>
    <w:multiLevelType w:val="hybridMultilevel"/>
    <w:tmpl w:val="93A8089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78" w:hanging="360"/>
      </w:pPr>
      <w:rPr>
        <w:rFonts w:ascii="Courier New" w:cs="Courier New" w:hAnsi="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cs="Courier New" w:hAnsi="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cs="Courier New" w:hAnsi="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17">
    <w:nsid w:val="00000011"/>
    <w:multiLevelType w:val="hybridMultilevel"/>
    <w:tmpl w:val="4ED6D77E"/>
    <w:lvl w:ilvl="0" w:tplc="AE882EBC">
      <w:start w:val="1"/>
      <w:numFmt w:val="bullet"/>
      <w:lvlText w:val="-"/>
      <w:lvlJc w:val="left"/>
      <w:pPr>
        <w:ind w:left="12021" w:hanging="3375"/>
      </w:pPr>
      <w:rPr>
        <w:rFonts w:ascii="Traditional Arabic" w:cs="Traditional Arabic" w:eastAsia="Times New Roman" w:hAnsi="Traditional Arabic" w:hint="default"/>
        <w:sz w:val="28"/>
      </w:rPr>
    </w:lvl>
    <w:lvl w:ilvl="1" w:tplc="040C0003" w:tentative="1">
      <w:start w:val="1"/>
      <w:numFmt w:val="bullet"/>
      <w:lvlText w:val="o"/>
      <w:lvlJc w:val="left"/>
      <w:pPr>
        <w:ind w:left="9726" w:hanging="360"/>
      </w:pPr>
      <w:rPr>
        <w:rFonts w:ascii="Courier New" w:cs="Courier New" w:hAnsi="Courier New" w:hint="default"/>
      </w:rPr>
    </w:lvl>
    <w:lvl w:ilvl="2" w:tplc="040C0005" w:tentative="1">
      <w:start w:val="1"/>
      <w:numFmt w:val="bullet"/>
      <w:lvlText w:val=""/>
      <w:lvlJc w:val="left"/>
      <w:pPr>
        <w:ind w:left="10446" w:hanging="360"/>
      </w:pPr>
      <w:rPr>
        <w:rFonts w:ascii="Wingdings" w:hAnsi="Wingdings" w:hint="default"/>
      </w:rPr>
    </w:lvl>
    <w:lvl w:ilvl="3" w:tplc="040C0001" w:tentative="1">
      <w:start w:val="1"/>
      <w:numFmt w:val="bullet"/>
      <w:lvlText w:val=""/>
      <w:lvlJc w:val="left"/>
      <w:pPr>
        <w:ind w:left="11166" w:hanging="360"/>
      </w:pPr>
      <w:rPr>
        <w:rFonts w:ascii="Symbol" w:hAnsi="Symbol" w:hint="default"/>
      </w:rPr>
    </w:lvl>
    <w:lvl w:ilvl="4" w:tplc="040C0003" w:tentative="1">
      <w:start w:val="1"/>
      <w:numFmt w:val="bullet"/>
      <w:lvlText w:val="o"/>
      <w:lvlJc w:val="left"/>
      <w:pPr>
        <w:ind w:left="11886" w:hanging="360"/>
      </w:pPr>
      <w:rPr>
        <w:rFonts w:ascii="Courier New" w:cs="Courier New" w:hAnsi="Courier New" w:hint="default"/>
      </w:rPr>
    </w:lvl>
    <w:lvl w:ilvl="5" w:tplc="040C0005" w:tentative="1">
      <w:start w:val="1"/>
      <w:numFmt w:val="bullet"/>
      <w:lvlText w:val=""/>
      <w:lvlJc w:val="left"/>
      <w:pPr>
        <w:ind w:left="12606" w:hanging="360"/>
      </w:pPr>
      <w:rPr>
        <w:rFonts w:ascii="Wingdings" w:hAnsi="Wingdings" w:hint="default"/>
      </w:rPr>
    </w:lvl>
    <w:lvl w:ilvl="6" w:tplc="040C0001" w:tentative="1">
      <w:start w:val="1"/>
      <w:numFmt w:val="bullet"/>
      <w:lvlText w:val=""/>
      <w:lvlJc w:val="left"/>
      <w:pPr>
        <w:ind w:left="13326" w:hanging="360"/>
      </w:pPr>
      <w:rPr>
        <w:rFonts w:ascii="Symbol" w:hAnsi="Symbol" w:hint="default"/>
      </w:rPr>
    </w:lvl>
    <w:lvl w:ilvl="7" w:tplc="040C0003" w:tentative="1">
      <w:start w:val="1"/>
      <w:numFmt w:val="bullet"/>
      <w:lvlText w:val="o"/>
      <w:lvlJc w:val="left"/>
      <w:pPr>
        <w:ind w:left="14046" w:hanging="360"/>
      </w:pPr>
      <w:rPr>
        <w:rFonts w:ascii="Courier New" w:cs="Courier New" w:hAnsi="Courier New" w:hint="default"/>
      </w:rPr>
    </w:lvl>
    <w:lvl w:ilvl="8" w:tplc="040C0005" w:tentative="1">
      <w:start w:val="1"/>
      <w:numFmt w:val="bullet"/>
      <w:lvlText w:val=""/>
      <w:lvlJc w:val="left"/>
      <w:pPr>
        <w:ind w:left="14766" w:hanging="360"/>
      </w:pPr>
      <w:rPr>
        <w:rFonts w:ascii="Wingdings" w:hAnsi="Wingdings" w:hint="default"/>
      </w:rPr>
    </w:lvl>
  </w:abstractNum>
  <w:abstractNum w:abstractNumId="18">
    <w:nsid w:val="00000012"/>
    <w:multiLevelType w:val="hybridMultilevel"/>
    <w:tmpl w:val="EC6A1BF0"/>
    <w:lvl w:ilvl="0" w:tplc="5A90D59A">
      <w:start w:val="1"/>
      <w:numFmt w:val="bullet"/>
      <w:lvlText w:val="-"/>
      <w:lvlJc w:val="left"/>
      <w:pPr>
        <w:ind w:left="450" w:hanging="360"/>
      </w:pPr>
      <w:rPr>
        <w:rFonts w:ascii="Arabic Transparent" w:cs="Arabic Transparent" w:eastAsia="Times New Roman" w:hAnsi="Arabic Transparent" w:hint="default"/>
      </w:rPr>
    </w:lvl>
    <w:lvl w:ilvl="1" w:tplc="040C0003" w:tentative="1">
      <w:start w:val="1"/>
      <w:numFmt w:val="bullet"/>
      <w:lvlText w:val="o"/>
      <w:lvlJc w:val="left"/>
      <w:pPr>
        <w:ind w:left="1170" w:hanging="360"/>
      </w:pPr>
      <w:rPr>
        <w:rFonts w:ascii="Courier New" w:cs="Courier New" w:hAnsi="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cs="Courier New" w:hAnsi="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cs="Courier New" w:hAnsi="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19">
    <w:nsid w:val="00000013"/>
    <w:multiLevelType w:val="hybridMultilevel"/>
    <w:tmpl w:val="CADE2088"/>
    <w:lvl w:ilvl="0" w:tplc="1E50379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00000014"/>
    <w:multiLevelType w:val="hybridMultilevel"/>
    <w:tmpl w:val="C8840280"/>
    <w:lvl w:ilvl="0" w:tplc="7C50782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00000015"/>
    <w:multiLevelType w:val="hybridMultilevel"/>
    <w:tmpl w:val="B30C649C"/>
    <w:lvl w:ilvl="0" w:tplc="3B36F416">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lvlOverride w:ilvl="0">
      <w:lvl w:ilvl="0">
        <w:start w:val="1"/>
        <w:numFmt w:val="irohaFullWidth"/>
        <w:lvlText w:val=""/>
        <w:lvlJc w:val="right"/>
        <w:pPr/>
        <w:rPr>
          <w:rFonts w:ascii="Symbol" w:hAnsi="Symbol" w:hint="default"/>
        </w:rPr>
      </w:lvl>
    </w:lvlOverride>
  </w:num>
  <w:num w:numId="2">
    <w:abstractNumId w:val="18"/>
  </w:num>
  <w:num w:numId="3">
    <w:abstractNumId w:val="9"/>
  </w:num>
  <w:num w:numId="4">
    <w:abstractNumId w:val="19"/>
  </w:num>
  <w:num w:numId="5">
    <w:abstractNumId w:val="17"/>
  </w:num>
  <w:num w:numId="6">
    <w:abstractNumId w:val="21"/>
  </w:num>
  <w:num w:numId="7">
    <w:abstractNumId w:val="6"/>
  </w:num>
  <w:num w:numId="8">
    <w:abstractNumId w:val="16"/>
  </w:num>
  <w:num w:numId="9">
    <w:abstractNumId w:val="5"/>
  </w:num>
  <w:num w:numId="10">
    <w:abstractNumId w:val="11"/>
  </w:num>
  <w:num w:numId="11">
    <w:abstractNumId w:val="15"/>
  </w:num>
  <w:num w:numId="12">
    <w:abstractNumId w:val="20"/>
  </w:num>
  <w:num w:numId="13">
    <w:abstractNumId w:val="10"/>
  </w:num>
  <w:num w:numId="14">
    <w:abstractNumId w:val="7"/>
  </w:num>
  <w:num w:numId="15">
    <w:abstractNumId w:val="3"/>
  </w:num>
  <w:num w:numId="16">
    <w:abstractNumId w:val="2"/>
  </w:num>
  <w:num w:numId="17">
    <w:abstractNumId w:val="14"/>
  </w:num>
  <w:num w:numId="18">
    <w:abstractNumId w:val="12"/>
  </w:num>
  <w:num w:numId="19">
    <w:abstractNumId w:val="0"/>
    <w:lvlOverride w:ilvl="0">
      <w:lvl w:ilvl="0">
        <w:start w:val="1"/>
        <w:numFmt w:val="irohaFullWidth"/>
        <w:lvlText w:val=""/>
        <w:lvlJc w:val="right"/>
        <w:pPr/>
        <w:rPr>
          <w:rFonts w:ascii="Symbol" w:hAnsi="Symbol" w:hint="default"/>
        </w:rPr>
      </w:lvl>
    </w:lvlOverride>
  </w:num>
  <w:num w:numId="20">
    <w:abstractNumId w:val="0"/>
    <w:lvlOverride w:ilvl="0">
      <w:lvl w:ilvl="0">
        <w:start w:val="1"/>
        <w:numFmt w:val="irohaFullWidth"/>
        <w:lvlText w:val=""/>
        <w:lvlJc w:val="right"/>
        <w:pPr/>
        <w:rPr>
          <w:rFonts w:ascii="Symbol" w:hAnsi="Symbol" w:hint="default"/>
        </w:rPr>
      </w:lvl>
    </w:lvlOverride>
  </w:num>
  <w:num w:numId="21">
    <w:abstractNumId w:val="0"/>
    <w:lvlOverride w:ilvl="0">
      <w:lvl w:ilvl="0">
        <w:start w:val="1"/>
        <w:numFmt w:val="irohaFullWidth"/>
        <w:lvlText w:val=""/>
        <w:lvlJc w:val="right"/>
        <w:pPr/>
        <w:rPr>
          <w:rFonts w:ascii="Symbol" w:hAnsi="Symbol" w:hint="default"/>
        </w:rPr>
      </w:lvl>
    </w:lvlOverride>
  </w:num>
  <w:num w:numId="22">
    <w:abstractNumId w:val="0"/>
    <w:lvlOverride w:ilvl="0">
      <w:lvl w:ilvl="0">
        <w:start w:val="1"/>
        <w:numFmt w:val="irohaFullWidth"/>
        <w:lvlText w:val=""/>
        <w:lvlJc w:val="right"/>
        <w:pPr/>
        <w:rPr>
          <w:rFonts w:ascii="Symbol" w:hAnsi="Symbol" w:hint="default"/>
        </w:rPr>
      </w:lvl>
    </w:lvlOverride>
  </w:num>
  <w:num w:numId="23">
    <w:abstractNumId w:val="0"/>
    <w:lvlOverride w:ilvl="0">
      <w:lvl w:ilvl="0">
        <w:start w:val="1"/>
        <w:numFmt w:val="irohaFullWidth"/>
        <w:lvlText w:val=""/>
        <w:lvlJc w:val="right"/>
        <w:pPr/>
        <w:rPr>
          <w:rFonts w:ascii="Symbol" w:hAnsi="Symbol" w:hint="default"/>
        </w:rPr>
      </w:lvl>
    </w:lvlOverride>
  </w:num>
  <w:num w:numId="24">
    <w:abstractNumId w:val="0"/>
    <w:lvlOverride w:ilvl="0">
      <w:lvl w:ilvl="0">
        <w:start w:val="1"/>
        <w:numFmt w:val="irohaFullWidth"/>
        <w:lvlText w:val=""/>
        <w:lvlJc w:val="right"/>
        <w:pPr/>
        <w:rPr>
          <w:rFonts w:ascii="Symbol" w:hAnsi="Symbol" w:hint="default"/>
        </w:rPr>
      </w:lvl>
    </w:lvlOverride>
  </w:num>
  <w:num w:numId="25">
    <w:abstractNumId w:val="0"/>
    <w:lvlOverride w:ilvl="0">
      <w:lvl w:ilvl="0">
        <w:start w:val="1"/>
        <w:numFmt w:val="irohaFullWidth"/>
        <w:lvlText w:val=""/>
        <w:lvlJc w:val="right"/>
        <w:pPr/>
        <w:rPr>
          <w:rFonts w:ascii="Symbol" w:hAnsi="Symbol" w:hint="default"/>
        </w:rPr>
      </w:lvl>
    </w:lvlOverride>
  </w:num>
  <w:num w:numId="26">
    <w:abstractNumId w:val="0"/>
    <w:lvlOverride w:ilvl="0">
      <w:lvl w:ilvl="0">
        <w:start w:val="1"/>
        <w:numFmt w:val="irohaFullWidth"/>
        <w:lvlText w:val=""/>
        <w:lvlJc w:val="right"/>
        <w:pPr/>
        <w:rPr>
          <w:rFonts w:ascii="Symbol" w:hAnsi="Symbol" w:hint="default"/>
        </w:rPr>
      </w:lvl>
    </w:lvlOverride>
  </w:num>
  <w:num w:numId="27">
    <w:abstractNumId w:val="0"/>
    <w:lvlOverride w:ilvl="0">
      <w:lvl w:ilvl="0">
        <w:start w:val="1"/>
        <w:numFmt w:val="irohaFullWidth"/>
        <w:lvlText w:val=""/>
        <w:lvlJc w:val="right"/>
        <w:pPr/>
        <w:rPr>
          <w:rFonts w:ascii="Symbol" w:hAnsi="Symbol" w:hint="default"/>
        </w:rPr>
      </w:lvl>
    </w:lvlOverride>
  </w:num>
  <w:num w:numId="28">
    <w:abstractNumId w:val="0"/>
    <w:lvlOverride w:ilvl="0">
      <w:lvl w:ilvl="0">
        <w:start w:val="1"/>
        <w:numFmt w:val="irohaFullWidth"/>
        <w:lvlText w:val=""/>
        <w:lvlJc w:val="right"/>
        <w:pPr/>
        <w:rPr>
          <w:rFonts w:ascii="Symbol" w:hAnsi="Symbol" w:hint="default"/>
        </w:rPr>
      </w:lvl>
    </w:lvlOverride>
  </w:num>
  <w:num w:numId="29">
    <w:abstractNumId w:val="0"/>
    <w:lvlOverride w:ilvl="0">
      <w:lvl w:ilvl="0">
        <w:start w:val="1"/>
        <w:numFmt w:val="irohaFullWidth"/>
        <w:lvlText w:val=""/>
        <w:lvlJc w:val="right"/>
        <w:pPr/>
        <w:rPr>
          <w:rFonts w:ascii="Symbol" w:hAnsi="Symbol" w:hint="default"/>
        </w:rPr>
      </w:lvl>
    </w:lvlOverride>
  </w:num>
  <w:num w:numId="30">
    <w:abstractNumId w:val="0"/>
    <w:lvlOverride w:ilvl="0">
      <w:lvl w:ilvl="0">
        <w:start w:val="1"/>
        <w:numFmt w:val="irohaFullWidth"/>
        <w:lvlText w:val=""/>
        <w:lvlJc w:val="right"/>
        <w:pPr/>
        <w:rPr>
          <w:rFonts w:ascii="Symbol" w:hAnsi="Symbol" w:hint="default"/>
        </w:rPr>
      </w:lvl>
    </w:lvlOverride>
  </w:num>
  <w:num w:numId="31">
    <w:abstractNumId w:val="0"/>
    <w:lvlOverride w:ilvl="0">
      <w:lvl w:ilvl="0">
        <w:start w:val="1"/>
        <w:numFmt w:val="irohaFullWidth"/>
        <w:lvlText w:val=""/>
        <w:lvlJc w:val="right"/>
        <w:pPr/>
        <w:rPr>
          <w:rFonts w:ascii="Symbol" w:hAnsi="Symbol" w:hint="default"/>
        </w:rPr>
      </w:lvl>
    </w:lvlOverride>
  </w:num>
  <w:num w:numId="32">
    <w:abstractNumId w:val="0"/>
    <w:lvlOverride w:ilvl="0">
      <w:lvl w:ilvl="0">
        <w:start w:val="1"/>
        <w:numFmt w:val="irohaFullWidth"/>
        <w:lvlText w:val=""/>
        <w:lvlJc w:val="right"/>
        <w:pPr/>
        <w:rPr>
          <w:rFonts w:ascii="Symbol" w:hAnsi="Symbol" w:hint="default"/>
        </w:rPr>
      </w:lvl>
    </w:lvlOverride>
  </w:num>
  <w:num w:numId="33">
    <w:abstractNumId w:val="0"/>
    <w:lvlOverride w:ilvl="0">
      <w:lvl w:ilvl="0">
        <w:start w:val="1"/>
        <w:numFmt w:val="irohaFullWidth"/>
        <w:lvlText w:val=""/>
        <w:lvlJc w:val="right"/>
        <w:pPr/>
        <w:rPr>
          <w:rFonts w:ascii="Symbol" w:hAnsi="Symbol" w:hint="default"/>
        </w:rPr>
      </w:lvl>
    </w:lvlOverride>
  </w:num>
  <w:num w:numId="34">
    <w:abstractNumId w:val="0"/>
    <w:lvlOverride w:ilvl="0">
      <w:lvl w:ilvl="0">
        <w:start w:val="1"/>
        <w:numFmt w:val="irohaFullWidth"/>
        <w:lvlText w:val=""/>
        <w:lvlJc w:val="right"/>
        <w:pPr/>
        <w:rPr>
          <w:rFonts w:ascii="Symbol" w:hAnsi="Symbol" w:hint="default"/>
        </w:rPr>
      </w:lvl>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13"/>
  </w:num>
  <w:num w:numId="38">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6"/>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efaultTabStop w:val="708"/>
  <w:hyphenationZone/>
  <w:drawingGridHorizontalSpacing w:val="321"/>
  <w:characterSpacingControl w:val="doNotCompress"/>
  <w:savePreviewPicture/>
  <w:compat/>
  <m:mathPr>
    <m:mathFont m:val="Cambria Math"/>
    <m:brkBin m:val="before"/>
    <m:brkBinSub m:val="--"/>
    <m:smallFrac m:val="1"/>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US" w:bidi="ar-SA" w:eastAsia="en-US"/>
      </w:rPr>
    </w:rPrDefault>
    <w:pPrDefault>
      <w:pPr/>
    </w:pPrDefault>
  </w:docDefaults>
  <w:style w:type="paragraph" w:default="1" w:styleId="style0">
    <w:name w:val="Normal"/>
    <w:next w:val="style0"/>
    <w:qFormat/>
    <w:pPr>
      <w:jc w:val="right"/>
    </w:pPr>
    <w:rPr>
      <w:rFonts w:cs="Arabic Transparent"/>
      <w:b/>
      <w:sz w:val="32"/>
      <w:szCs w:val="32"/>
      <w:lang w:val="fr-FR" w:eastAsia="fr-FR"/>
    </w:rPr>
  </w:style>
  <w:style w:type="paragraph" w:styleId="style1">
    <w:name w:val="heading 1"/>
    <w:basedOn w:val="style0"/>
    <w:next w:val="style0"/>
    <w:link w:val="style4104"/>
    <w:qFormat/>
    <w:pPr>
      <w:keepNext/>
      <w:keepLines/>
      <w:spacing w:before="480"/>
      <w:outlineLvl w:val="0"/>
    </w:pPr>
    <w:rPr>
      <w:rFonts w:ascii="Calibri Light" w:cs="Times New Roman" w:eastAsia="宋体" w:hAnsi="Calibri Light"/>
      <w:b w:val="false"/>
      <w:bCs/>
      <w:color w:val="2f5496"/>
      <w:sz w:val="28"/>
      <w:szCs w:val="28"/>
    </w:rPr>
  </w:style>
  <w:style w:type="paragraph" w:styleId="style2">
    <w:name w:val="heading 2"/>
    <w:basedOn w:val="style0"/>
    <w:next w:val="style0"/>
    <w:link w:val="style4102"/>
    <w:qFormat/>
    <w:pPr>
      <w:keepNext/>
      <w:keepLines/>
      <w:spacing w:before="200"/>
      <w:outlineLvl w:val="1"/>
    </w:pPr>
    <w:rPr>
      <w:rFonts w:ascii="Calibri Light" w:cs="Times New Roman" w:eastAsia="宋体" w:hAnsi="Calibri Light"/>
      <w:b w:val="false"/>
      <w:bCs/>
      <w:color w:val="4472c4"/>
      <w:sz w:val="26"/>
      <w:szCs w:val="26"/>
    </w:rPr>
  </w:style>
  <w:style w:type="paragraph" w:styleId="style3">
    <w:name w:val="heading 3"/>
    <w:basedOn w:val="style0"/>
    <w:next w:val="style0"/>
    <w:link w:val="style4103"/>
    <w:qFormat/>
    <w:pPr>
      <w:keepNext/>
      <w:keepLines/>
      <w:spacing w:before="200"/>
      <w:outlineLvl w:val="2"/>
    </w:pPr>
    <w:rPr>
      <w:rFonts w:ascii="Calibri Light" w:cs="Times New Roman" w:eastAsia="宋体" w:hAnsi="Calibri Light"/>
      <w:b w:val="false"/>
      <w:bCs/>
      <w:color w:val="4472c4"/>
    </w:rPr>
  </w:style>
  <w:style w:type="paragraph" w:styleId="style4">
    <w:name w:val="heading 4"/>
    <w:basedOn w:val="style0"/>
    <w:next w:val="style0"/>
    <w:qFormat/>
    <w:pPr>
      <w:keepNext/>
      <w:bidi/>
      <w:ind w:left="-1141"/>
      <w:jc w:val="lowKashida"/>
      <w:outlineLvl w:val="3"/>
    </w:pPr>
    <w:rPr>
      <w:rFonts w:cs="Traditional Arabic"/>
      <w:b w:val="false"/>
      <w:bCs/>
      <w:noProof/>
      <w:sz w:val="36"/>
      <w:szCs w:val="36"/>
      <w:u w:val="single"/>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31">
    <w:name w:val="header"/>
    <w:basedOn w:val="style0"/>
    <w:next w:val="style31"/>
    <w:link w:val="style4097"/>
    <w:uiPriority w:val="99"/>
    <w:pPr>
      <w:tabs>
        <w:tab w:val="center" w:leader="none" w:pos="4536"/>
        <w:tab w:val="right" w:leader="none" w:pos="9072"/>
      </w:tabs>
    </w:pPr>
    <w:rPr>
      <w:rFonts w:cs="Times New Roman"/>
    </w:rPr>
  </w:style>
  <w:style w:type="character" w:customStyle="1" w:styleId="style4097">
    <w:name w:val="En-tête Car"/>
    <w:next w:val="style4097"/>
    <w:link w:val="style31"/>
    <w:uiPriority w:val="99"/>
    <w:rPr>
      <w:rFonts w:cs="Arabic Transparent"/>
      <w:b/>
      <w:sz w:val="32"/>
      <w:szCs w:val="32"/>
    </w:rPr>
  </w:style>
  <w:style w:type="paragraph" w:styleId="style32">
    <w:name w:val="footer"/>
    <w:basedOn w:val="style0"/>
    <w:next w:val="style32"/>
    <w:link w:val="style4098"/>
    <w:uiPriority w:val="99"/>
    <w:pPr>
      <w:tabs>
        <w:tab w:val="center" w:leader="none" w:pos="4536"/>
        <w:tab w:val="right" w:leader="none" w:pos="9072"/>
      </w:tabs>
    </w:pPr>
    <w:rPr>
      <w:rFonts w:cs="Times New Roman"/>
    </w:rPr>
  </w:style>
  <w:style w:type="character" w:customStyle="1" w:styleId="style4098">
    <w:name w:val="Pied de page Car"/>
    <w:next w:val="style4098"/>
    <w:link w:val="style32"/>
    <w:uiPriority w:val="99"/>
    <w:rPr>
      <w:rFonts w:cs="Arabic Transparent"/>
      <w:b/>
      <w:sz w:val="32"/>
      <w:szCs w:val="32"/>
    </w:rPr>
  </w:style>
  <w:style w:type="paragraph" w:styleId="style29">
    <w:name w:val="footnote text"/>
    <w:basedOn w:val="style0"/>
    <w:next w:val="style29"/>
    <w:link w:val="style4099"/>
    <w:uiPriority w:val="99"/>
    <w:pPr/>
    <w:rPr>
      <w:rFonts w:cs="Times New Roman"/>
      <w:sz w:val="20"/>
      <w:szCs w:val="20"/>
    </w:rPr>
  </w:style>
  <w:style w:type="character" w:customStyle="1" w:styleId="style4099">
    <w:name w:val="Note de bas de page Car"/>
    <w:next w:val="style4099"/>
    <w:link w:val="style29"/>
    <w:uiPriority w:val="99"/>
    <w:rPr>
      <w:rFonts w:cs="Arabic Transparent"/>
      <w:b/>
    </w:rPr>
  </w:style>
  <w:style w:type="character" w:styleId="style38">
    <w:name w:val="footnote reference"/>
    <w:next w:val="style38"/>
    <w:uiPriority w:val="99"/>
    <w:rPr>
      <w:vertAlign w:val="superscript"/>
    </w:rPr>
  </w:style>
  <w:style w:type="character" w:styleId="style88">
    <w:name w:val="Emphasis"/>
    <w:next w:val="style88"/>
    <w:qFormat/>
    <w:rPr>
      <w:i/>
      <w:iCs/>
    </w:rPr>
  </w:style>
  <w:style w:type="character" w:styleId="style87">
    <w:name w:val="Strong"/>
    <w:next w:val="style87"/>
    <w:qFormat/>
    <w:rPr>
      <w:b/>
      <w:bCs/>
    </w:rPr>
  </w:style>
  <w:style w:type="paragraph" w:styleId="style43">
    <w:name w:val="endnote text"/>
    <w:basedOn w:val="style0"/>
    <w:next w:val="style43"/>
    <w:link w:val="style4100"/>
    <w:pPr/>
    <w:rPr>
      <w:rFonts w:cs="Times New Roman"/>
      <w:sz w:val="20"/>
      <w:szCs w:val="20"/>
    </w:rPr>
  </w:style>
  <w:style w:type="character" w:customStyle="1" w:styleId="style4100">
    <w:name w:val="Note de fin Car"/>
    <w:next w:val="style4100"/>
    <w:link w:val="style43"/>
    <w:rPr>
      <w:rFonts w:cs="Arabic Transparent"/>
      <w:b/>
    </w:rPr>
  </w:style>
  <w:style w:type="character" w:styleId="style95">
    <w:name w:val="HTML Acronym"/>
    <w:basedOn w:val="style65"/>
    <w:next w:val="style95"/>
  </w:style>
  <w:style w:type="character" w:styleId="style42">
    <w:name w:val="endnote reference"/>
    <w:next w:val="style42"/>
    <w:rPr>
      <w:vertAlign w:val="superscript"/>
    </w:rPr>
  </w:style>
  <w:style w:type="paragraph" w:styleId="style153">
    <w:name w:val="Balloon Text"/>
    <w:basedOn w:val="style0"/>
    <w:next w:val="style153"/>
    <w:link w:val="style4101"/>
    <w:pPr/>
    <w:rPr>
      <w:rFonts w:ascii="Tahoma" w:cs="Tahoma" w:hAnsi="Tahoma"/>
      <w:sz w:val="16"/>
      <w:szCs w:val="16"/>
    </w:rPr>
  </w:style>
  <w:style w:type="character" w:customStyle="1" w:styleId="style4101">
    <w:name w:val="Texte de bulles Car"/>
    <w:basedOn w:val="style65"/>
    <w:next w:val="style4101"/>
    <w:link w:val="style153"/>
    <w:rPr>
      <w:rFonts w:ascii="Tahoma" w:cs="Tahoma" w:hAnsi="Tahoma"/>
      <w:b/>
      <w:sz w:val="16"/>
      <w:szCs w:val="16"/>
      <w:lang w:val="fr-FR" w:eastAsia="fr-FR"/>
    </w:rPr>
  </w:style>
  <w:style w:type="character" w:customStyle="1" w:styleId="style4102">
    <w:name w:val="Titre 2 Car"/>
    <w:basedOn w:val="style65"/>
    <w:next w:val="style4102"/>
    <w:link w:val="style2"/>
    <w:rPr>
      <w:rFonts w:ascii="Calibri Light" w:cs="Times New Roman" w:eastAsia="宋体" w:hAnsi="Calibri Light"/>
      <w:bCs/>
      <w:color w:val="4472c4"/>
      <w:sz w:val="26"/>
      <w:szCs w:val="26"/>
      <w:lang w:val="fr-FR" w:eastAsia="fr-FR"/>
    </w:rPr>
  </w:style>
  <w:style w:type="character" w:customStyle="1" w:styleId="style4103">
    <w:name w:val="Titre 3 Car"/>
    <w:basedOn w:val="style65"/>
    <w:next w:val="style4103"/>
    <w:link w:val="style3"/>
    <w:rPr>
      <w:rFonts w:ascii="Calibri Light" w:cs="Times New Roman" w:eastAsia="宋体" w:hAnsi="Calibri Light"/>
      <w:bCs/>
      <w:color w:val="4472c4"/>
      <w:sz w:val="32"/>
      <w:szCs w:val="32"/>
      <w:lang w:val="fr-FR" w:eastAsia="fr-FR"/>
    </w:rPr>
  </w:style>
  <w:style w:type="character" w:customStyle="1" w:styleId="style4104">
    <w:name w:val="Titre 1 Car"/>
    <w:basedOn w:val="style65"/>
    <w:next w:val="style4104"/>
    <w:link w:val="style1"/>
    <w:rPr>
      <w:rFonts w:ascii="Calibri Light" w:cs="Times New Roman" w:eastAsia="宋体" w:hAnsi="Calibri Light"/>
      <w:bCs/>
      <w:color w:val="2f5496"/>
      <w:sz w:val="28"/>
      <w:szCs w:val="28"/>
      <w:lang w:val="fr-FR" w:eastAsia="fr-FR"/>
    </w:rPr>
  </w:style>
  <w:style w:type="paragraph" w:styleId="style179">
    <w:name w:val="List Paragraph"/>
    <w:basedOn w:val="style0"/>
    <w:next w:val="style179"/>
    <w:qFormat/>
    <w:uiPriority w:val="34"/>
    <w:pPr>
      <w:bidi/>
      <w:spacing w:after="160" w:lineRule="auto" w:line="259"/>
      <w:ind w:left="720"/>
      <w:jc w:val="left"/>
      <w:contextualSpacing/>
    </w:pPr>
    <w:rPr>
      <w:rFonts w:ascii="Calibri" w:cs="Arial" w:hAnsi="Calibri"/>
      <w:b w:val="false"/>
      <w:sz w:val="22"/>
      <w:szCs w:val="22"/>
      <w:lang w:val="en-US" w:eastAsia="en-US"/>
    </w:rPr>
  </w:style>
  <w:style w:type="paragraph" w:styleId="style10">
    <w:name w:val="index 1"/>
    <w:basedOn w:val="style0"/>
    <w:next w:val="style0"/>
    <w:uiPriority w:val="99"/>
    <w:pPr>
      <w:tabs>
        <w:tab w:val="right" w:leader="dot" w:pos="8777"/>
      </w:tabs>
      <w:bidi/>
      <w:ind w:left="320" w:hanging="320"/>
    </w:pPr>
    <w:rPr>
      <w:rFonts w:ascii="Calibri" w:cs="Calibri" w:hAnsi="Calibri"/>
      <w:b w:val="false"/>
      <w:sz w:val="20"/>
      <w:szCs w:val="24"/>
    </w:rPr>
  </w:style>
  <w:style w:type="paragraph" w:styleId="style11">
    <w:name w:val="index 2"/>
    <w:basedOn w:val="style0"/>
    <w:next w:val="style0"/>
    <w:uiPriority w:val="99"/>
    <w:pPr>
      <w:ind w:left="640" w:hanging="320"/>
      <w:jc w:val="left"/>
    </w:pPr>
    <w:rPr>
      <w:rFonts w:ascii="Calibri" w:cs="Calibri" w:hAnsi="Calibri"/>
      <w:b w:val="false"/>
      <w:sz w:val="20"/>
      <w:szCs w:val="24"/>
    </w:rPr>
  </w:style>
  <w:style w:type="paragraph" w:styleId="style12">
    <w:name w:val="index 3"/>
    <w:basedOn w:val="style0"/>
    <w:next w:val="style0"/>
    <w:pPr>
      <w:ind w:left="960" w:hanging="320"/>
      <w:jc w:val="left"/>
    </w:pPr>
    <w:rPr>
      <w:rFonts w:ascii="Calibri" w:cs="Calibri" w:hAnsi="Calibri"/>
      <w:b w:val="false"/>
      <w:sz w:val="20"/>
      <w:szCs w:val="24"/>
    </w:rPr>
  </w:style>
  <w:style w:type="paragraph" w:styleId="style13">
    <w:name w:val="index 4"/>
    <w:basedOn w:val="style0"/>
    <w:next w:val="style0"/>
    <w:pPr>
      <w:ind w:left="1280" w:hanging="320"/>
      <w:jc w:val="left"/>
    </w:pPr>
    <w:rPr>
      <w:rFonts w:ascii="Calibri" w:cs="Calibri" w:hAnsi="Calibri"/>
      <w:b w:val="false"/>
      <w:sz w:val="20"/>
      <w:szCs w:val="24"/>
    </w:rPr>
  </w:style>
  <w:style w:type="paragraph" w:styleId="style14">
    <w:name w:val="index 5"/>
    <w:basedOn w:val="style0"/>
    <w:next w:val="style0"/>
    <w:pPr>
      <w:ind w:left="1600" w:hanging="320"/>
      <w:jc w:val="left"/>
    </w:pPr>
    <w:rPr>
      <w:rFonts w:ascii="Calibri" w:cs="Calibri" w:hAnsi="Calibri"/>
      <w:b w:val="false"/>
      <w:sz w:val="20"/>
      <w:szCs w:val="24"/>
    </w:rPr>
  </w:style>
  <w:style w:type="paragraph" w:styleId="style15">
    <w:name w:val="index 6"/>
    <w:basedOn w:val="style0"/>
    <w:next w:val="style0"/>
    <w:pPr>
      <w:ind w:left="1920" w:hanging="320"/>
      <w:jc w:val="left"/>
    </w:pPr>
    <w:rPr>
      <w:rFonts w:ascii="Calibri" w:cs="Calibri" w:hAnsi="Calibri"/>
      <w:b w:val="false"/>
      <w:sz w:val="20"/>
      <w:szCs w:val="24"/>
    </w:rPr>
  </w:style>
  <w:style w:type="paragraph" w:styleId="style16">
    <w:name w:val="index 7"/>
    <w:basedOn w:val="style0"/>
    <w:next w:val="style0"/>
    <w:pPr>
      <w:ind w:left="2240" w:hanging="320"/>
      <w:jc w:val="left"/>
    </w:pPr>
    <w:rPr>
      <w:rFonts w:ascii="Calibri" w:cs="Calibri" w:hAnsi="Calibri"/>
      <w:b w:val="false"/>
      <w:sz w:val="20"/>
      <w:szCs w:val="24"/>
    </w:rPr>
  </w:style>
  <w:style w:type="paragraph" w:styleId="style17">
    <w:name w:val="index 8"/>
    <w:basedOn w:val="style0"/>
    <w:next w:val="style0"/>
    <w:pPr>
      <w:ind w:left="2560" w:hanging="320"/>
      <w:jc w:val="left"/>
    </w:pPr>
    <w:rPr>
      <w:rFonts w:ascii="Calibri" w:cs="Calibri" w:hAnsi="Calibri"/>
      <w:b w:val="false"/>
      <w:sz w:val="20"/>
      <w:szCs w:val="24"/>
    </w:rPr>
  </w:style>
  <w:style w:type="paragraph" w:styleId="style18">
    <w:name w:val="index 9"/>
    <w:basedOn w:val="style0"/>
    <w:next w:val="style0"/>
    <w:pPr>
      <w:ind w:left="2880" w:hanging="320"/>
      <w:jc w:val="left"/>
    </w:pPr>
    <w:rPr>
      <w:rFonts w:ascii="Calibri" w:cs="Calibri" w:hAnsi="Calibri"/>
      <w:b w:val="false"/>
      <w:sz w:val="20"/>
      <w:szCs w:val="24"/>
    </w:rPr>
  </w:style>
  <w:style w:type="paragraph" w:styleId="style33">
    <w:name w:val="index heading"/>
    <w:basedOn w:val="style0"/>
    <w:next w:val="style10"/>
    <w:uiPriority w:val="99"/>
    <w:pPr>
      <w:spacing w:before="120" w:after="120"/>
      <w:jc w:val="left"/>
    </w:pPr>
    <w:rPr>
      <w:rFonts w:ascii="Calibri" w:cs="Calibri" w:hAnsi="Calibri"/>
      <w:bCs/>
      <w:i/>
      <w:iCs/>
      <w:sz w:val="20"/>
      <w:szCs w:val="24"/>
    </w:rPr>
  </w:style>
  <w:style w:type="paragraph" w:styleId="style266">
    <w:name w:val="TOC Heading"/>
    <w:basedOn w:val="style1"/>
    <w:next w:val="style0"/>
    <w:qFormat/>
    <w:uiPriority w:val="39"/>
    <w:pPr>
      <w:spacing w:lineRule="auto" w:line="276"/>
      <w:jc w:val="left"/>
      <w:outlineLvl w:val="9"/>
    </w:pPr>
    <w:rPr>
      <w:b/>
      <w:lang w:eastAsia="en-US"/>
    </w:rPr>
  </w:style>
  <w:style w:type="paragraph" w:styleId="style19">
    <w:name w:val="toc 1"/>
    <w:basedOn w:val="style0"/>
    <w:next w:val="style0"/>
    <w:uiPriority w:val="39"/>
    <w:pPr>
      <w:tabs>
        <w:tab w:val="right" w:leader="dot" w:pos="8777"/>
      </w:tabs>
      <w:bidi/>
      <w:spacing w:after="100"/>
      <w:jc w:val="center"/>
    </w:pPr>
    <w:rPr>
      <w:rFonts w:ascii="Traditional Arabic" w:cs="Traditional Arabic" w:eastAsia="Arial Unicode MS" w:hAnsi="Traditional Arabic"/>
      <w:noProof/>
    </w:rPr>
  </w:style>
  <w:style w:type="paragraph" w:styleId="style20">
    <w:name w:val="toc 2"/>
    <w:basedOn w:val="style0"/>
    <w:next w:val="style0"/>
    <w:uiPriority w:val="39"/>
    <w:pPr>
      <w:tabs>
        <w:tab w:val="right" w:leader="dot" w:pos="8777"/>
      </w:tabs>
      <w:bidi/>
      <w:spacing w:after="100"/>
      <w:ind w:left="320"/>
      <w:jc w:val="left"/>
    </w:pPr>
    <w:rPr/>
  </w:style>
  <w:style w:type="paragraph" w:styleId="style21">
    <w:name w:val="toc 3"/>
    <w:basedOn w:val="style0"/>
    <w:next w:val="style0"/>
    <w:uiPriority w:val="39"/>
    <w:pPr>
      <w:spacing w:after="100"/>
      <w:ind w:left="640"/>
    </w:pPr>
    <w:rPr/>
  </w:style>
  <w:style w:type="character" w:styleId="style85">
    <w:name w:val="Hyperlink"/>
    <w:basedOn w:val="style65"/>
    <w:next w:val="style85"/>
    <w:uiPriority w:val="99"/>
    <w:rPr>
      <w:color w:val="0563c1"/>
      <w:u w:val="single"/>
    </w:rPr>
  </w:style>
</w:styles>
</file>

<file path=word/_rels/document.xml.rels><?xml version="1.0" encoding="UTF-8"?>
<Relationships xmlns="http://schemas.openxmlformats.org/package/2006/relationships"><Relationship Id="rId40" Type="http://schemas.openxmlformats.org/officeDocument/2006/relationships/footer" Target="footer36.xml"/><Relationship Id="rId42" Type="http://schemas.openxmlformats.org/officeDocument/2006/relationships/footer" Target="footer38.xml"/><Relationship Id="rId41" Type="http://schemas.openxmlformats.org/officeDocument/2006/relationships/footer" Target="footer37.xml"/><Relationship Id="rId44" Type="http://schemas.openxmlformats.org/officeDocument/2006/relationships/footer" Target="footer40.xml"/><Relationship Id="rId43" Type="http://schemas.openxmlformats.org/officeDocument/2006/relationships/footer" Target="footer39.xml"/><Relationship Id="rId46" Type="http://schemas.openxmlformats.org/officeDocument/2006/relationships/footer" Target="footer42.xml"/><Relationship Id="rId45" Type="http://schemas.openxmlformats.org/officeDocument/2006/relationships/footer" Target="footer41.xml"/><Relationship Id="rId107" Type="http://schemas.openxmlformats.org/officeDocument/2006/relationships/header" Target="header97.xml"/><Relationship Id="rId106" Type="http://schemas.openxmlformats.org/officeDocument/2006/relationships/footer" Target="footer96.xml"/><Relationship Id="rId105" Type="http://schemas.openxmlformats.org/officeDocument/2006/relationships/footer" Target="footer95.xml"/><Relationship Id="rId104" Type="http://schemas.openxmlformats.org/officeDocument/2006/relationships/header" Target="header94.xml"/><Relationship Id="rId109" Type="http://schemas.openxmlformats.org/officeDocument/2006/relationships/footnotes" Target="footnotes.xml"/><Relationship Id="rId108" Type="http://schemas.openxmlformats.org/officeDocument/2006/relationships/footer" Target="footer98.xml"/><Relationship Id="rId48" Type="http://schemas.openxmlformats.org/officeDocument/2006/relationships/footer" Target="footer44.xml"/><Relationship Id="rId47" Type="http://schemas.openxmlformats.org/officeDocument/2006/relationships/footer" Target="footer43.xml"/><Relationship Id="rId49" Type="http://schemas.openxmlformats.org/officeDocument/2006/relationships/footer" Target="footer45.xml"/><Relationship Id="rId103" Type="http://schemas.openxmlformats.org/officeDocument/2006/relationships/footer" Target="footer93.xml"/><Relationship Id="rId102" Type="http://schemas.openxmlformats.org/officeDocument/2006/relationships/footer" Target="footer92.xml"/><Relationship Id="rId101" Type="http://schemas.openxmlformats.org/officeDocument/2006/relationships/footer" Target="footer91.xml"/><Relationship Id="rId100" Type="http://schemas.openxmlformats.org/officeDocument/2006/relationships/footer" Target="footer90.xml"/><Relationship Id="rId31" Type="http://schemas.openxmlformats.org/officeDocument/2006/relationships/footer" Target="footer27.xml"/><Relationship Id="rId30" Type="http://schemas.openxmlformats.org/officeDocument/2006/relationships/header" Target="header26.xml"/><Relationship Id="rId33" Type="http://schemas.openxmlformats.org/officeDocument/2006/relationships/footer" Target="footer29.xml"/><Relationship Id="rId32" Type="http://schemas.openxmlformats.org/officeDocument/2006/relationships/header" Target="header28.xml"/><Relationship Id="rId35" Type="http://schemas.openxmlformats.org/officeDocument/2006/relationships/footer" Target="footer31.xml"/><Relationship Id="rId34" Type="http://schemas.openxmlformats.org/officeDocument/2006/relationships/footer" Target="footer30.xml"/><Relationship Id="rId37" Type="http://schemas.openxmlformats.org/officeDocument/2006/relationships/footer" Target="footer33.xml"/><Relationship Id="rId36" Type="http://schemas.openxmlformats.org/officeDocument/2006/relationships/footer" Target="footer32.xml"/><Relationship Id="rId39" Type="http://schemas.openxmlformats.org/officeDocument/2006/relationships/footer" Target="footer35.xml"/><Relationship Id="rId38" Type="http://schemas.openxmlformats.org/officeDocument/2006/relationships/footer" Target="footer34.xml"/><Relationship Id="rId20" Type="http://schemas.openxmlformats.org/officeDocument/2006/relationships/header" Target="header16.xml"/><Relationship Id="rId22" Type="http://schemas.openxmlformats.org/officeDocument/2006/relationships/header" Target="header18.xml"/><Relationship Id="rId21" Type="http://schemas.openxmlformats.org/officeDocument/2006/relationships/footer" Target="footer17.xml"/><Relationship Id="rId24" Type="http://schemas.openxmlformats.org/officeDocument/2006/relationships/header" Target="header20.xml"/><Relationship Id="rId23" Type="http://schemas.openxmlformats.org/officeDocument/2006/relationships/footer" Target="footer19.xml"/><Relationship Id="rId26" Type="http://schemas.openxmlformats.org/officeDocument/2006/relationships/header" Target="header22.xml"/><Relationship Id="rId25" Type="http://schemas.openxmlformats.org/officeDocument/2006/relationships/footer" Target="footer21.xml"/><Relationship Id="rId28" Type="http://schemas.openxmlformats.org/officeDocument/2006/relationships/header" Target="header24.xml"/><Relationship Id="rId27" Type="http://schemas.openxmlformats.org/officeDocument/2006/relationships/footer" Target="footer23.xml"/><Relationship Id="rId29" Type="http://schemas.openxmlformats.org/officeDocument/2006/relationships/footer" Target="footer25.xml"/><Relationship Id="rId95" Type="http://schemas.openxmlformats.org/officeDocument/2006/relationships/footer" Target="footer85.xml"/><Relationship Id="rId94" Type="http://schemas.openxmlformats.org/officeDocument/2006/relationships/footer" Target="footer84.xml"/><Relationship Id="rId97" Type="http://schemas.openxmlformats.org/officeDocument/2006/relationships/footer" Target="footer87.xml"/><Relationship Id="rId96" Type="http://schemas.openxmlformats.org/officeDocument/2006/relationships/footer" Target="footer86.xml"/><Relationship Id="rId11" Type="http://schemas.openxmlformats.org/officeDocument/2006/relationships/header" Target="header7.xml"/><Relationship Id="rId99" Type="http://schemas.openxmlformats.org/officeDocument/2006/relationships/footer" Target="footer89.xml"/><Relationship Id="rId10" Type="http://schemas.openxmlformats.org/officeDocument/2006/relationships/footer" Target="footer6.xml"/><Relationship Id="rId98" Type="http://schemas.openxmlformats.org/officeDocument/2006/relationships/footer" Target="footer88.xml"/><Relationship Id="rId13" Type="http://schemas.openxmlformats.org/officeDocument/2006/relationships/header" Target="header9.xml"/><Relationship Id="rId12" Type="http://schemas.openxmlformats.org/officeDocument/2006/relationships/footer" Target="footer8.xml"/><Relationship Id="rId91" Type="http://schemas.openxmlformats.org/officeDocument/2006/relationships/header" Target="header81.xml"/><Relationship Id="rId90" Type="http://schemas.openxmlformats.org/officeDocument/2006/relationships/footer" Target="footer80.xml"/><Relationship Id="rId93" Type="http://schemas.openxmlformats.org/officeDocument/2006/relationships/header" Target="header83.xml"/><Relationship Id="rId92" Type="http://schemas.openxmlformats.org/officeDocument/2006/relationships/footer" Target="footer82.xml"/><Relationship Id="rId15" Type="http://schemas.openxmlformats.org/officeDocument/2006/relationships/footer" Target="footer11.xml"/><Relationship Id="rId110" Type="http://schemas.openxmlformats.org/officeDocument/2006/relationships/styles" Target="styles.xml"/><Relationship Id="rId14" Type="http://schemas.openxmlformats.org/officeDocument/2006/relationships/footer" Target="footer10.xml"/><Relationship Id="rId17" Type="http://schemas.openxmlformats.org/officeDocument/2006/relationships/footer" Target="footer13.xml"/><Relationship Id="rId16" Type="http://schemas.openxmlformats.org/officeDocument/2006/relationships/header" Target="header12.xml"/><Relationship Id="rId19" Type="http://schemas.openxmlformats.org/officeDocument/2006/relationships/footer" Target="footer15.xml"/><Relationship Id="rId114" Type="http://schemas.openxmlformats.org/officeDocument/2006/relationships/customXml" Target="../customXml/item1.xml"/><Relationship Id="rId18" Type="http://schemas.openxmlformats.org/officeDocument/2006/relationships/header" Target="header14.xml"/><Relationship Id="rId113" Type="http://schemas.openxmlformats.org/officeDocument/2006/relationships/theme" Target="theme/theme1.xml"/><Relationship Id="rId112" Type="http://schemas.openxmlformats.org/officeDocument/2006/relationships/settings" Target="settings.xml"/><Relationship Id="rId111" Type="http://schemas.openxmlformats.org/officeDocument/2006/relationships/fontTable" Target="fontTable.xml"/><Relationship Id="rId84" Type="http://schemas.openxmlformats.org/officeDocument/2006/relationships/image" Target="media/image6.png"/><Relationship Id="rId83" Type="http://schemas.openxmlformats.org/officeDocument/2006/relationships/image" Target="media/image5.png"/><Relationship Id="rId86" Type="http://schemas.openxmlformats.org/officeDocument/2006/relationships/footer" Target="footer78.xml"/><Relationship Id="rId85" Type="http://schemas.openxmlformats.org/officeDocument/2006/relationships/image" Target="media/image2.jpeg"/><Relationship Id="rId88" Type="http://schemas.openxmlformats.org/officeDocument/2006/relationships/footer" Target="footer79.xml"/><Relationship Id="rId87" Type="http://schemas.openxmlformats.org/officeDocument/2006/relationships/image" Target="media/image7.png"/><Relationship Id="rId89" Type="http://schemas.openxmlformats.org/officeDocument/2006/relationships/image" Target="media/image3.jpeg"/><Relationship Id="rId80" Type="http://schemas.openxmlformats.org/officeDocument/2006/relationships/image" Target="media/image4.png"/><Relationship Id="rId82" Type="http://schemas.openxmlformats.org/officeDocument/2006/relationships/footer" Target="footer77.xml"/><Relationship Id="rId81" Type="http://schemas.openxmlformats.org/officeDocument/2006/relationships/header" Target="header76.xml"/><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footer" Target="footer1.xml"/><Relationship Id="rId9" Type="http://schemas.openxmlformats.org/officeDocument/2006/relationships/footer" Target="footer5.xml"/><Relationship Id="rId5" Type="http://schemas.openxmlformats.org/officeDocument/2006/relationships/header" Target="header2.xml"/><Relationship Id="rId6" Type="http://schemas.openxmlformats.org/officeDocument/2006/relationships/footer" Target="footer3.xml"/><Relationship Id="rId7" Type="http://schemas.openxmlformats.org/officeDocument/2006/relationships/image" Target="media/image3.png"/><Relationship Id="rId8" Type="http://schemas.openxmlformats.org/officeDocument/2006/relationships/header" Target="header4.xml"/><Relationship Id="rId73" Type="http://schemas.openxmlformats.org/officeDocument/2006/relationships/header" Target="header69.xml"/><Relationship Id="rId72" Type="http://schemas.openxmlformats.org/officeDocument/2006/relationships/footer" Target="footer68.xml"/><Relationship Id="rId75" Type="http://schemas.openxmlformats.org/officeDocument/2006/relationships/header" Target="header71.xml"/><Relationship Id="rId74" Type="http://schemas.openxmlformats.org/officeDocument/2006/relationships/footer" Target="footer70.xml"/><Relationship Id="rId77" Type="http://schemas.openxmlformats.org/officeDocument/2006/relationships/footer" Target="footer73.xml"/><Relationship Id="rId76" Type="http://schemas.openxmlformats.org/officeDocument/2006/relationships/footer" Target="footer72.xml"/><Relationship Id="rId79" Type="http://schemas.openxmlformats.org/officeDocument/2006/relationships/footer" Target="footer75.xml"/><Relationship Id="rId78" Type="http://schemas.openxmlformats.org/officeDocument/2006/relationships/header" Target="header74.xml"/><Relationship Id="rId71" Type="http://schemas.openxmlformats.org/officeDocument/2006/relationships/footer" Target="footer67.xml"/><Relationship Id="rId70" Type="http://schemas.openxmlformats.org/officeDocument/2006/relationships/footer" Target="footer66.xml"/><Relationship Id="rId62" Type="http://schemas.openxmlformats.org/officeDocument/2006/relationships/footer" Target="footer58.xml"/><Relationship Id="rId61" Type="http://schemas.openxmlformats.org/officeDocument/2006/relationships/footer" Target="footer57.xml"/><Relationship Id="rId64" Type="http://schemas.openxmlformats.org/officeDocument/2006/relationships/footer" Target="footer60.xml"/><Relationship Id="rId63" Type="http://schemas.openxmlformats.org/officeDocument/2006/relationships/footer" Target="footer59.xml"/><Relationship Id="rId66" Type="http://schemas.openxmlformats.org/officeDocument/2006/relationships/footer" Target="footer62.xml"/><Relationship Id="rId65" Type="http://schemas.openxmlformats.org/officeDocument/2006/relationships/footer" Target="footer61.xml"/><Relationship Id="rId68" Type="http://schemas.openxmlformats.org/officeDocument/2006/relationships/footer" Target="footer64.xml"/><Relationship Id="rId67" Type="http://schemas.openxmlformats.org/officeDocument/2006/relationships/footer" Target="footer63.xml"/><Relationship Id="rId60" Type="http://schemas.openxmlformats.org/officeDocument/2006/relationships/footer" Target="footer56.xml"/><Relationship Id="rId69" Type="http://schemas.openxmlformats.org/officeDocument/2006/relationships/footer" Target="footer65.xml"/><Relationship Id="rId51" Type="http://schemas.openxmlformats.org/officeDocument/2006/relationships/footer" Target="footer47.xml"/><Relationship Id="rId50" Type="http://schemas.openxmlformats.org/officeDocument/2006/relationships/header" Target="header46.xml"/><Relationship Id="rId53" Type="http://schemas.openxmlformats.org/officeDocument/2006/relationships/footer" Target="footer49.xml"/><Relationship Id="rId52" Type="http://schemas.openxmlformats.org/officeDocument/2006/relationships/header" Target="header48.xml"/><Relationship Id="rId55" Type="http://schemas.openxmlformats.org/officeDocument/2006/relationships/footer" Target="footer51.xml"/><Relationship Id="rId54" Type="http://schemas.openxmlformats.org/officeDocument/2006/relationships/footer" Target="footer50.xml"/><Relationship Id="rId57" Type="http://schemas.openxmlformats.org/officeDocument/2006/relationships/footer" Target="footer53.xml"/><Relationship Id="rId56" Type="http://schemas.openxmlformats.org/officeDocument/2006/relationships/footer" Target="footer52.xml"/><Relationship Id="rId59" Type="http://schemas.openxmlformats.org/officeDocument/2006/relationships/footer" Target="footer55.xml"/><Relationship Id="rId58" Type="http://schemas.openxmlformats.org/officeDocument/2006/relationships/footer" Target="footer5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C19D4-B46B-4776-9585-B2E43D02D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Words>26630</Words>
  <Pages>138</Pages>
  <Characters>125759</Characters>
  <Application>WPS Office</Application>
  <DocSecurity>0</DocSecurity>
  <Paragraphs>1818</Paragraphs>
  <ScaleCrop>false</ScaleCrop>
  <Company>Ahmed-Under</Company>
  <LinksUpToDate>false</LinksUpToDate>
  <CharactersWithSpaces>153604</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2021-07-01T18:57:00Z</dcterms:created>
  <dc:creator>بـحــــريــــــة</dc:creator>
  <lastModifiedBy>CPH2015</lastModifiedBy>
  <lastPrinted>2021-03-09T13:48:00Z</lastPrinted>
  <dcterms:modified xsi:type="dcterms:W3CDTF">2022-07-25T09:50:12Z</dcterms:modified>
  <revision>125</revision>
</coreProperties>
</file>

<file path=docProps/custom.xml><?xml version="1.0" encoding="utf-8"?>
<Properties xmlns="http://schemas.openxmlformats.org/officeDocument/2006/custom-properties" xmlns:vt="http://schemas.openxmlformats.org/officeDocument/2006/docPropsVTypes"/>
</file>